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800"/>
        <w:jc w:val="center"/>
      </w:pPr>
      <w:r>
        <w:drawing>
          <wp:inline distT="0" distB="0" distL="0" distR="0">
            <wp:extent cx="2476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828675"/>
                    </a:xfrm>
                    <a:prstGeom prst="rect">
                      <a:avLst/>
                    </a:prstGeom>
                  </pic:spPr>
                </pic:pic>
              </a:graphicData>
            </a:graphic>
          </wp:inline>
        </w:drawing>
      </w:r>
    </w:p>
    <w:p>
      <w:pPr>
        <w:spacing w:after="200" w:before="1200"/>
        <w:jc w:val="center"/>
      </w:pPr>
      <w:r>
        <w:rPr>
          <w:rFonts w:ascii="Helvetica Neue" w:cs="Helvetica Neue" w:eastAsia="Helvetica Neue" w:hAnsi="Helvetica Neue"/>
          <w:color w:val="555555"/>
          <w:spacing w:val="20"/>
          <w:sz w:val="20"/>
          <w:szCs w:val="20"/>
        </w:rPr>
        <w:t xml:space="preserve">THE BACKSTAGE UNION</w:t>
      </w:r>
    </w:p>
    <w:p>
      <w:pPr>
        <w:spacing w:after="200" w:before="200"/>
        <w:jc w:val="center"/>
      </w:pPr>
      <w:r>
        <w:rPr>
          <w:rFonts w:ascii="Helvetica Neue" w:cs="Helvetica Neue" w:eastAsia="Helvetica Neue" w:hAnsi="Helvetica Neue"/>
          <w:b/>
          <w:bCs/>
          <w:sz w:val="40"/>
          <w:szCs w:val="40"/>
        </w:rPr>
        <w:t xml:space="preserve">КОДЕКС РУКОВОДИТЕЛЯ THE BACKSTAGE UNION</w:t>
      </w:r>
    </w:p>
    <w:p>
      <w:pPr>
        <w:spacing w:after="200" w:before="200"/>
        <w:jc w:val="center"/>
      </w:pPr>
      <w:r>
        <w:rPr>
          <w:rFonts w:ascii="Helvetica Neue" w:cs="Helvetica Neue" w:eastAsia="Helvetica Neue" w:hAnsi="Helvetica Neue"/>
          <w:color w:val="555555"/>
          <w:sz w:val="22"/>
          <w:szCs w:val="22"/>
        </w:rPr>
        <w:t xml:space="preserve">Внутренний регламентирующий документ №04</w:t>
      </w:r>
    </w:p>
    <w:p>
      <w:pPr>
        <w:pBdr>
          <w:bottom w:val="single" w:color="CCCCCC" w:sz="4" w:space="8"/>
        </w:pBdr>
        <w:spacing w:after="200" w:before="400"/>
        <w:jc w:val="center"/>
      </w:pPr>
      <w:r>
        <w:rPr>
          <w:rFonts w:ascii="Helvetica Neue" w:cs="Helvetica Neue" w:eastAsia="Helvetica Neue" w:hAnsi="Helvetica Neue"/>
        </w:rPr>
        <w:t xml:space="preserve"> </w:t>
      </w:r>
    </w:p>
    <w:p>
      <w:r>
        <w:br w:type="page"/>
      </w:r>
    </w:p>
    <w:p>
      <w:pPr>
        <w:pStyle w:val="Heading1"/>
      </w:pPr>
      <w:r>
        <w:rPr>
          <w:rFonts w:ascii="Helvetica Neue" w:cs="Helvetica Neue" w:eastAsia="Helvetica Neue" w:hAnsi="Helvetica Neue"/>
          <w:b/>
          <w:bCs/>
        </w:rPr>
        <w:t xml:space="preserve">СОДЕРЖАНИЕ</w:t>
      </w:r>
    </w:p>
    <w:p>
      <w:pPr>
        <w:tabs>
          <w:tab w:val="right" w:pos="9350" w:leader="dot"/>
        </w:tabs>
        <w:spacing w:after="160"/>
      </w:pPr>
      <w:r>
        <w:rPr>
          <w:rFonts w:ascii="Helvetica Neue" w:cs="Helvetica Neue" w:eastAsia="Helvetica Neue" w:hAnsi="Helvetica Neue"/>
          <w:sz w:val="22"/>
          <w:szCs w:val="22"/>
        </w:rPr>
        <w:t xml:space="preserve">1. ОБЩИЕ ПОЛОЖЕНИЯ</w:t>
      </w:r>
    </w:p>
    <w:p>
      <w:pPr>
        <w:tabs>
          <w:tab w:val="right" w:pos="9350" w:leader="dot"/>
        </w:tabs>
        <w:spacing w:after="160"/>
      </w:pPr>
      <w:r>
        <w:rPr>
          <w:rFonts w:ascii="Helvetica Neue" w:cs="Helvetica Neue" w:eastAsia="Helvetica Neue" w:hAnsi="Helvetica Neue"/>
          <w:sz w:val="22"/>
          <w:szCs w:val="22"/>
        </w:rPr>
        <w:t xml:space="preserve">2. ОБЩИЕ ПРИНЦИПЫ РУКОВОДСТВА</w:t>
      </w:r>
    </w:p>
    <w:p>
      <w:pPr>
        <w:tabs>
          <w:tab w:val="right" w:pos="9350" w:leader="dot"/>
        </w:tabs>
        <w:spacing w:after="160"/>
      </w:pPr>
      <w:r>
        <w:rPr>
          <w:rFonts w:ascii="Helvetica Neue" w:cs="Helvetica Neue" w:eastAsia="Helvetica Neue" w:hAnsi="Helvetica Neue"/>
          <w:sz w:val="22"/>
          <w:szCs w:val="22"/>
        </w:rPr>
        <w:t xml:space="preserve">3. REGIONAL HEAD — СТАТУС И НАЗНАЧЕНИЕ</w:t>
      </w:r>
    </w:p>
    <w:p>
      <w:pPr>
        <w:tabs>
          <w:tab w:val="right" w:pos="9350" w:leader="dot"/>
        </w:tabs>
        <w:spacing w:after="160"/>
      </w:pPr>
      <w:r>
        <w:rPr>
          <w:rFonts w:ascii="Helvetica Neue" w:cs="Helvetica Neue" w:eastAsia="Helvetica Neue" w:hAnsi="Helvetica Neue"/>
          <w:sz w:val="22"/>
          <w:szCs w:val="22"/>
        </w:rPr>
        <w:t xml:space="preserve">4. REGIONAL HEAD — ПОЛНОМОЧИЯ</w:t>
      </w:r>
    </w:p>
    <w:p>
      <w:pPr>
        <w:tabs>
          <w:tab w:val="right" w:pos="9350" w:leader="dot"/>
        </w:tabs>
        <w:spacing w:after="160"/>
      </w:pPr>
      <w:r>
        <w:rPr>
          <w:rFonts w:ascii="Helvetica Neue" w:cs="Helvetica Neue" w:eastAsia="Helvetica Neue" w:hAnsi="Helvetica Neue"/>
          <w:sz w:val="22"/>
          <w:szCs w:val="22"/>
        </w:rPr>
        <w:t xml:space="preserve">5. REGIONAL HEAD — ОБЯЗАННОСТИ И ОТВЕТСТВЕННОСТЬ</w:t>
      </w:r>
    </w:p>
    <w:p>
      <w:pPr>
        <w:tabs>
          <w:tab w:val="right" w:pos="9350" w:leader="dot"/>
        </w:tabs>
        <w:spacing w:after="160"/>
      </w:pPr>
      <w:r>
        <w:rPr>
          <w:rFonts w:ascii="Helvetica Neue" w:cs="Helvetica Neue" w:eastAsia="Helvetica Neue" w:hAnsi="Helvetica Neue"/>
          <w:sz w:val="22"/>
          <w:szCs w:val="22"/>
        </w:rPr>
        <w:t xml:space="preserve">6. REGIONAL HEAD — ПРЕКРАЩЕНИЕ ПОЛНОМОЧИЙ</w:t>
      </w:r>
    </w:p>
    <w:p>
      <w:pPr>
        <w:tabs>
          <w:tab w:val="right" w:pos="9350" w:leader="dot"/>
        </w:tabs>
        <w:spacing w:after="160"/>
      </w:pPr>
      <w:r>
        <w:rPr>
          <w:rFonts w:ascii="Helvetica Neue" w:cs="Helvetica Neue" w:eastAsia="Helvetica Neue" w:hAnsi="Helvetica Neue"/>
          <w:sz w:val="22"/>
          <w:szCs w:val="22"/>
        </w:rPr>
        <w:t xml:space="preserve">7. REGIONAL EXECUTIVE — СТАТУС И НАЗНАЧЕНИЕ</w:t>
      </w:r>
    </w:p>
    <w:p>
      <w:pPr>
        <w:tabs>
          <w:tab w:val="right" w:pos="9350" w:leader="dot"/>
        </w:tabs>
        <w:spacing w:after="160"/>
      </w:pPr>
      <w:r>
        <w:rPr>
          <w:rFonts w:ascii="Helvetica Neue" w:cs="Helvetica Neue" w:eastAsia="Helvetica Neue" w:hAnsi="Helvetica Neue"/>
          <w:sz w:val="22"/>
          <w:szCs w:val="22"/>
        </w:rPr>
        <w:t xml:space="preserve">8. REGIONAL EXECUTIVE — ПОЛНОМОЧИЯ И ОБЯЗАННОСТИ</w:t>
      </w:r>
    </w:p>
    <w:p>
      <w:pPr>
        <w:tabs>
          <w:tab w:val="right" w:pos="9350" w:leader="dot"/>
        </w:tabs>
        <w:spacing w:after="160"/>
      </w:pPr>
      <w:r>
        <w:rPr>
          <w:rFonts w:ascii="Helvetica Neue" w:cs="Helvetica Neue" w:eastAsia="Helvetica Neue" w:hAnsi="Helvetica Neue"/>
          <w:sz w:val="22"/>
          <w:szCs w:val="22"/>
        </w:rPr>
        <w:t xml:space="preserve">9. REGIONAL EXECUTIVE — ПРЕКРАЩЕНИЕ ПОЛНОМОЧИЙ</w:t>
      </w:r>
    </w:p>
    <w:p>
      <w:pPr>
        <w:tabs>
          <w:tab w:val="right" w:pos="9350" w:leader="dot"/>
        </w:tabs>
        <w:spacing w:after="160"/>
      </w:pPr>
      <w:r>
        <w:rPr>
          <w:rFonts w:ascii="Helvetica Neue" w:cs="Helvetica Neue" w:eastAsia="Helvetica Neue" w:hAnsi="Helvetica Neue"/>
          <w:sz w:val="22"/>
          <w:szCs w:val="22"/>
        </w:rPr>
        <w:t xml:space="preserve">10. ВРЕМЕННОЕ ИСПОЛНЕНИЕ ОБЯЗАННОСТЕЙ</w:t>
      </w:r>
    </w:p>
    <w:p>
      <w:pPr>
        <w:tabs>
          <w:tab w:val="right" w:pos="9350" w:leader="dot"/>
        </w:tabs>
        <w:spacing w:after="160"/>
      </w:pPr>
      <w:r>
        <w:rPr>
          <w:rFonts w:ascii="Helvetica Neue" w:cs="Helvetica Neue" w:eastAsia="Helvetica Neue" w:hAnsi="Helvetica Neue"/>
          <w:sz w:val="22"/>
          <w:szCs w:val="22"/>
        </w:rPr>
        <w:t xml:space="preserve">11. UNION LEAD — СТАТУС, ПОЛНОМОЧИЯ И ОБЯЗАННОСТИ</w:t>
      </w:r>
    </w:p>
    <w:p>
      <w:pPr>
        <w:tabs>
          <w:tab w:val="right" w:pos="9350" w:leader="dot"/>
        </w:tabs>
        <w:spacing w:after="160"/>
      </w:pPr>
      <w:r>
        <w:rPr>
          <w:rFonts w:ascii="Helvetica Neue" w:cs="Helvetica Neue" w:eastAsia="Helvetica Neue" w:hAnsi="Helvetica Neue"/>
          <w:sz w:val="22"/>
          <w:szCs w:val="22"/>
        </w:rPr>
        <w:t xml:space="preserve">12. ПРАВИЛА ДЕЛЕГИРОВАНИЯ</w:t>
      </w:r>
    </w:p>
    <w:p>
      <w:pPr>
        <w:tabs>
          <w:tab w:val="right" w:pos="9350" w:leader="dot"/>
        </w:tabs>
        <w:spacing w:after="160"/>
      </w:pPr>
      <w:r>
        <w:rPr>
          <w:rFonts w:ascii="Helvetica Neue" w:cs="Helvetica Neue" w:eastAsia="Helvetica Neue" w:hAnsi="Helvetica Neue"/>
          <w:sz w:val="22"/>
          <w:szCs w:val="22"/>
        </w:rPr>
        <w:t xml:space="preserve">13. ПРАВИЛА ПРИНЯТИЯ РЕШЕНИЙ РУКОВОДИТЕЛЕМ</w:t>
      </w:r>
    </w:p>
    <w:p>
      <w:pPr>
        <w:tabs>
          <w:tab w:val="right" w:pos="9350" w:leader="dot"/>
        </w:tabs>
        <w:spacing w:after="160"/>
      </w:pPr>
      <w:r>
        <w:rPr>
          <w:rFonts w:ascii="Helvetica Neue" w:cs="Helvetica Neue" w:eastAsia="Helvetica Neue" w:hAnsi="Helvetica Neue"/>
          <w:sz w:val="22"/>
          <w:szCs w:val="22"/>
        </w:rPr>
        <w:t xml:space="preserve">14. КОНФЛИКТ ИНТЕРЕСОВ РУКОВОДИТЕЛЯ</w:t>
      </w:r>
    </w:p>
    <w:p>
      <w:pPr>
        <w:tabs>
          <w:tab w:val="right" w:pos="9350" w:leader="dot"/>
        </w:tabs>
        <w:spacing w:after="160"/>
      </w:pPr>
      <w:r>
        <w:rPr>
          <w:rFonts w:ascii="Helvetica Neue" w:cs="Helvetica Neue" w:eastAsia="Helvetica Neue" w:hAnsi="Helvetica Neue"/>
          <w:sz w:val="22"/>
          <w:szCs w:val="22"/>
        </w:rPr>
        <w:t xml:space="preserve">15. ЭТИКА РУКОВОДИТЕЛЯ</w:t>
      </w:r>
    </w:p>
    <w:p>
      <w:pPr>
        <w:tabs>
          <w:tab w:val="right" w:pos="9350" w:leader="dot"/>
        </w:tabs>
        <w:spacing w:after="160"/>
      </w:pPr>
      <w:r>
        <w:rPr>
          <w:rFonts w:ascii="Helvetica Neue" w:cs="Helvetica Neue" w:eastAsia="Helvetica Neue" w:hAnsi="Helvetica Neue"/>
          <w:sz w:val="22"/>
          <w:szCs w:val="22"/>
        </w:rPr>
        <w:t xml:space="preserve">16. ОТВЕТСТВЕННОСТЬ ЗА ЗЛОУПОТРЕБЛЕНИЕ ПОЛНОМОЧИЯМИ</w:t>
      </w:r>
    </w:p>
    <w:p>
      <w:r>
        <w:br w:type="page"/>
      </w:r>
    </w:p>
    <w:p>
      <w:pPr>
        <w:pStyle w:val="Heading1"/>
        <w:spacing w:after="200" w:before="400"/>
      </w:pPr>
      <w:r>
        <w:rPr>
          <w:rFonts w:ascii="Helvetica Neue" w:cs="Helvetica Neue" w:eastAsia="Helvetica Neue" w:hAnsi="Helvetica Neue"/>
          <w:b/>
          <w:bCs/>
        </w:rPr>
        <w:t xml:space="preserve">1. ОБЩИЕ ПОЛОЖЕНИЯ</w:t>
      </w:r>
    </w:p>
    <w:p>
      <w:pPr>
        <w:spacing w:after="150"/>
        <w:jc w:val="both"/>
      </w:pPr>
      <w:r>
        <w:rPr>
          <w:rFonts w:ascii="Helvetica Neue" w:cs="Helvetica Neue" w:eastAsia="Helvetica Neue" w:hAnsi="Helvetica Neue"/>
          <w:sz w:val="22"/>
          <w:szCs w:val="22"/>
        </w:rPr>
        <w:t xml:space="preserve">1.1. Настоящий Кодекс руководителя THE BACKSTAGE UNION (далее — «Кодекс») устанавливает статус, полномочия, обязанности, ответственность и ограничения должностей Regional Head, Regional Executive и Union Lead, а также порядок их назначения, прекращения полномочий и временного исполнения обязанностей.</w:t>
      </w:r>
    </w:p>
    <w:p>
      <w:pPr>
        <w:spacing w:after="150"/>
        <w:jc w:val="both"/>
      </w:pPr>
      <w:r>
        <w:rPr>
          <w:rFonts w:ascii="Helvetica Neue" w:cs="Helvetica Neue" w:eastAsia="Helvetica Neue" w:hAnsi="Helvetica Neue"/>
          <w:sz w:val="22"/>
          <w:szCs w:val="22"/>
        </w:rPr>
        <w:t xml:space="preserve">1.2. Настоящий Кодекс применяется в дополнение к Уставу и не может устанавливать полномочия, противоречащие организационной структуре, закреплённой Уставом.</w:t>
      </w:r>
    </w:p>
    <w:p>
      <w:pPr>
        <w:spacing w:after="150"/>
        <w:jc w:val="both"/>
      </w:pPr>
      <w:r>
        <w:rPr>
          <w:rFonts w:ascii="Helvetica Neue" w:cs="Helvetica Neue" w:eastAsia="Helvetica Neue" w:hAnsi="Helvetica Neue"/>
          <w:sz w:val="22"/>
          <w:szCs w:val="22"/>
        </w:rPr>
        <w:t xml:space="preserve">1.3. Занятие любой руководящей должности в Union не изменяет статуса лица как участника Union и не освобождает его от соблюдения Кодекса участника и Общей политики.</w:t>
      </w:r>
    </w:p>
    <w:p>
      <w:pPr>
        <w:pStyle w:val="Heading1"/>
        <w:spacing w:after="200" w:before="400"/>
      </w:pPr>
      <w:r>
        <w:rPr>
          <w:rFonts w:ascii="Helvetica Neue" w:cs="Helvetica Neue" w:eastAsia="Helvetica Neue" w:hAnsi="Helvetica Neue"/>
          <w:b/>
          <w:bCs/>
        </w:rPr>
        <w:t xml:space="preserve">2. ОБЩИЕ ПРИНЦИПЫ РУКОВОДСТВА</w:t>
      </w:r>
    </w:p>
    <w:p>
      <w:pPr>
        <w:spacing w:after="150"/>
        <w:jc w:val="both"/>
      </w:pPr>
      <w:r>
        <w:rPr>
          <w:rFonts w:ascii="Helvetica Neue" w:cs="Helvetica Neue" w:eastAsia="Helvetica Neue" w:hAnsi="Helvetica Neue"/>
          <w:sz w:val="22"/>
          <w:szCs w:val="22"/>
        </w:rPr>
        <w:t xml:space="preserve">2.1. Руководящая должность в Union предоставляется для организации деятельности вверенного региона, направления или проекта и не является привилегией, освобождающей от ответственности или предоставляющей право на особое отношение, не связанное с исполнением соответствующих обязанностей.</w:t>
      </w:r>
    </w:p>
    <w:p>
      <w:pPr>
        <w:spacing w:after="150"/>
        <w:jc w:val="both"/>
      </w:pPr>
      <w:r>
        <w:rPr>
          <w:rFonts w:ascii="Helvetica Neue" w:cs="Helvetica Neue" w:eastAsia="Helvetica Neue" w:hAnsi="Helvetica Neue"/>
          <w:sz w:val="22"/>
          <w:szCs w:val="22"/>
        </w:rPr>
        <w:t xml:space="preserve">2.2. Руководитель обязан осуществлять свои полномочия исключительно в интересах Union и участников, задействованных в его регионе, направлении или проекте, руководствуясь принципами, установленными Уставом и Общей политикой.</w:t>
      </w:r>
    </w:p>
    <w:p>
      <w:pPr>
        <w:spacing w:after="150"/>
        <w:jc w:val="both"/>
      </w:pPr>
      <w:r>
        <w:rPr>
          <w:rFonts w:ascii="Helvetica Neue" w:cs="Helvetica Neue" w:eastAsia="Helvetica Neue" w:hAnsi="Helvetica Neue"/>
          <w:sz w:val="22"/>
          <w:szCs w:val="22"/>
        </w:rPr>
        <w:t xml:space="preserve">2.3. Руководящая должность не даёт права унижать, запугивать, дискриминировать участников или использовать полномочия в личных целях. Нарушение данного принципа рассматривается как грубое нарушение настоящего Кодекса вне зависимости от занимаемой должности.</w:t>
      </w:r>
    </w:p>
    <w:p>
      <w:pPr>
        <w:pStyle w:val="Heading1"/>
        <w:spacing w:after="200" w:before="400"/>
      </w:pPr>
      <w:r>
        <w:rPr>
          <w:rFonts w:ascii="Helvetica Neue" w:cs="Helvetica Neue" w:eastAsia="Helvetica Neue" w:hAnsi="Helvetica Neue"/>
          <w:b/>
          <w:bCs/>
        </w:rPr>
        <w:t xml:space="preserve">3. REGIONAL HEAD — СТАТУС И НАЗНАЧЕНИЕ</w:t>
      </w:r>
    </w:p>
    <w:p>
      <w:pPr>
        <w:spacing w:after="150"/>
        <w:jc w:val="both"/>
      </w:pPr>
      <w:r>
        <w:rPr>
          <w:rFonts w:ascii="Helvetica Neue" w:cs="Helvetica Neue" w:eastAsia="Helvetica Neue" w:hAnsi="Helvetica Neue"/>
          <w:sz w:val="22"/>
          <w:szCs w:val="22"/>
        </w:rPr>
        <w:t xml:space="preserve">3.1. Regional Head — единственный основной руководитель конкретного региона, назначаемый решением Founder из числа участников Union, обладающих опытом участия в проектах и деятельности организации, достаточным для самостоятельного руководства регионом.</w:t>
      </w:r>
    </w:p>
    <w:p>
      <w:pPr>
        <w:spacing w:after="150"/>
        <w:jc w:val="both"/>
      </w:pPr>
      <w:r>
        <w:rPr>
          <w:rFonts w:ascii="Helvetica Neue" w:cs="Helvetica Neue" w:eastAsia="Helvetica Neue" w:hAnsi="Helvetica Neue"/>
          <w:sz w:val="22"/>
          <w:szCs w:val="22"/>
        </w:rPr>
        <w:t xml:space="preserve">3.2. Назначение Regional Head оформляется решением Founder в письменной форме с указанием региона, даты назначения и, при наличии, особых условий назначения.</w:t>
      </w:r>
    </w:p>
    <w:p>
      <w:pPr>
        <w:spacing w:after="150"/>
        <w:jc w:val="both"/>
      </w:pPr>
      <w:r>
        <w:rPr>
          <w:rFonts w:ascii="Helvetica Neue" w:cs="Helvetica Neue" w:eastAsia="Helvetica Neue" w:hAnsi="Helvetica Neue"/>
          <w:sz w:val="22"/>
          <w:szCs w:val="22"/>
        </w:rPr>
        <w:t xml:space="preserve">3.3. В регионе одновременно может быть назначен только один Regional Head. Назначение нового Regional Head в регион, где данная должность уже замещена, возможно только после прекращения полномочий действующего Regional Head в порядке, установленном настоящим Кодексом.</w:t>
      </w:r>
    </w:p>
    <w:p>
      <w:pPr>
        <w:pStyle w:val="Heading1"/>
        <w:spacing w:after="200" w:before="400"/>
      </w:pPr>
      <w:r>
        <w:rPr>
          <w:rFonts w:ascii="Helvetica Neue" w:cs="Helvetica Neue" w:eastAsia="Helvetica Neue" w:hAnsi="Helvetica Neue"/>
          <w:b/>
          <w:bCs/>
        </w:rPr>
        <w:t xml:space="preserve">4. REGIONAL HEAD — ПОЛНОМОЧИЯ</w:t>
      </w:r>
    </w:p>
    <w:p>
      <w:pPr>
        <w:spacing w:after="150"/>
        <w:jc w:val="both"/>
      </w:pPr>
      <w:r>
        <w:rPr>
          <w:rFonts w:ascii="Helvetica Neue" w:cs="Helvetica Neue" w:eastAsia="Helvetica Neue" w:hAnsi="Helvetica Neue"/>
          <w:sz w:val="22"/>
          <w:szCs w:val="22"/>
        </w:rPr>
        <w:t xml:space="preserve">4.1. Regional Head вправе самостоятельно, без согласования с Founder, принимать решения по следующим вопросам:</w:t>
      </w:r>
    </w:p>
    <w:p>
      <w:pPr>
        <w:pStyle w:val="ListParagraph"/>
        <w:numPr>
          <w:ilvl w:val="0"/>
          <w:numId w:val="2"/>
        </w:numPr>
        <w:spacing w:after="100"/>
        <w:jc w:val="both"/>
      </w:pPr>
      <w:r>
        <w:rPr>
          <w:rFonts w:ascii="Helvetica Neue" w:cs="Helvetica Neue" w:eastAsia="Helvetica Neue" w:hAnsi="Helvetica Neue"/>
          <w:sz w:val="22"/>
          <w:szCs w:val="22"/>
        </w:rPr>
        <w:t xml:space="preserve">назначение и прекращение полномочий Regional Executive и Union Lead в своём регионе;</w:t>
      </w:r>
    </w:p>
    <w:p>
      <w:pPr>
        <w:pStyle w:val="ListParagraph"/>
        <w:numPr>
          <w:ilvl w:val="0"/>
          <w:numId w:val="2"/>
        </w:numPr>
        <w:spacing w:after="100"/>
        <w:jc w:val="both"/>
      </w:pPr>
      <w:r>
        <w:rPr>
          <w:rFonts w:ascii="Helvetica Neue" w:cs="Helvetica Neue" w:eastAsia="Helvetica Neue" w:hAnsi="Helvetica Neue"/>
          <w:sz w:val="22"/>
          <w:szCs w:val="22"/>
        </w:rPr>
        <w:t xml:space="preserve">распределение задач и ролей между Regional Executive, Union Lead и Volunteers региона;</w:t>
      </w:r>
    </w:p>
    <w:p>
      <w:pPr>
        <w:pStyle w:val="ListParagraph"/>
        <w:numPr>
          <w:ilvl w:val="0"/>
          <w:numId w:val="2"/>
        </w:numPr>
        <w:spacing w:after="100"/>
        <w:jc w:val="both"/>
      </w:pPr>
      <w:r>
        <w:rPr>
          <w:rFonts w:ascii="Helvetica Neue" w:cs="Helvetica Neue" w:eastAsia="Helvetica Neue" w:hAnsi="Helvetica Neue"/>
          <w:sz w:val="22"/>
          <w:szCs w:val="22"/>
        </w:rPr>
        <w:t xml:space="preserve">утверждение участия региона в проектах, предложенных на региональном уровне;</w:t>
      </w:r>
    </w:p>
    <w:p>
      <w:pPr>
        <w:pStyle w:val="ListParagraph"/>
        <w:numPr>
          <w:ilvl w:val="0"/>
          <w:numId w:val="2"/>
        </w:numPr>
        <w:spacing w:after="100"/>
        <w:jc w:val="both"/>
      </w:pPr>
      <w:r>
        <w:rPr>
          <w:rFonts w:ascii="Helvetica Neue" w:cs="Helvetica Neue" w:eastAsia="Helvetica Neue" w:hAnsi="Helvetica Neue"/>
          <w:sz w:val="22"/>
          <w:szCs w:val="22"/>
        </w:rPr>
        <w:t xml:space="preserve">организация региональной отчётности, региональных чатов и внутренних процессов региона;</w:t>
      </w:r>
    </w:p>
    <w:p>
      <w:pPr>
        <w:pStyle w:val="ListParagraph"/>
        <w:numPr>
          <w:ilvl w:val="0"/>
          <w:numId w:val="2"/>
        </w:numPr>
        <w:spacing w:after="100"/>
        <w:jc w:val="both"/>
      </w:pPr>
      <w:r>
        <w:rPr>
          <w:rFonts w:ascii="Helvetica Neue" w:cs="Helvetica Neue" w:eastAsia="Helvetica Neue" w:hAnsi="Helvetica Neue"/>
          <w:sz w:val="22"/>
          <w:szCs w:val="22"/>
        </w:rPr>
        <w:t xml:space="preserve">применение мер дисциплинарного воздействия уровня LEVEL 1 и LEVEL 2, предусмотренных Дисциплинарной политикой, в отношении участников региона.</w:t>
      </w:r>
    </w:p>
    <w:p>
      <w:pPr>
        <w:spacing w:after="150"/>
        <w:jc w:val="both"/>
      </w:pPr>
      <w:r>
        <w:rPr>
          <w:rFonts w:ascii="Helvetica Neue" w:cs="Helvetica Neue" w:eastAsia="Helvetica Neue" w:hAnsi="Helvetica Neue"/>
          <w:sz w:val="22"/>
          <w:szCs w:val="22"/>
        </w:rPr>
        <w:t xml:space="preserve">4.2. Regional Head обязан согласовывать с Founder следующие вопросы, не относящиеся к его самостоятельной компетенции:</w:t>
      </w:r>
    </w:p>
    <w:p>
      <w:pPr>
        <w:pStyle w:val="ListParagraph"/>
        <w:numPr>
          <w:ilvl w:val="0"/>
          <w:numId w:val="2"/>
        </w:numPr>
        <w:spacing w:after="100"/>
        <w:jc w:val="both"/>
      </w:pPr>
      <w:r>
        <w:rPr>
          <w:rFonts w:ascii="Helvetica Neue" w:cs="Helvetica Neue" w:eastAsia="Helvetica Neue" w:hAnsi="Helvetica Neue"/>
          <w:sz w:val="22"/>
          <w:szCs w:val="22"/>
        </w:rPr>
        <w:t xml:space="preserve">создание, объединение, разделение или закрытие региона;</w:t>
      </w:r>
    </w:p>
    <w:p>
      <w:pPr>
        <w:pStyle w:val="ListParagraph"/>
        <w:numPr>
          <w:ilvl w:val="0"/>
          <w:numId w:val="2"/>
        </w:numPr>
        <w:spacing w:after="100"/>
        <w:jc w:val="both"/>
      </w:pPr>
      <w:r>
        <w:rPr>
          <w:rFonts w:ascii="Helvetica Neue" w:cs="Helvetica Neue" w:eastAsia="Helvetica Neue" w:hAnsi="Helvetica Neue"/>
          <w:sz w:val="22"/>
          <w:szCs w:val="22"/>
        </w:rPr>
        <w:t xml:space="preserve">применение мер дисциплинарного воздействия уровня LEVEL 3 и LEVEL 4 в отношении участников региона, а также любых мер в отношении Regional Executive;</w:t>
      </w:r>
    </w:p>
    <w:p>
      <w:pPr>
        <w:pStyle w:val="ListParagraph"/>
        <w:numPr>
          <w:ilvl w:val="0"/>
          <w:numId w:val="2"/>
        </w:numPr>
        <w:spacing w:after="100"/>
        <w:jc w:val="both"/>
      </w:pPr>
      <w:r>
        <w:rPr>
          <w:rFonts w:ascii="Helvetica Neue" w:cs="Helvetica Neue" w:eastAsia="Helvetica Neue" w:hAnsi="Helvetica Neue"/>
          <w:sz w:val="22"/>
          <w:szCs w:val="22"/>
        </w:rPr>
        <w:t xml:space="preserve">решения, затрагивающие взаимодействие с другими регионами или с центральным уровнем управления Union;</w:t>
      </w:r>
    </w:p>
    <w:p>
      <w:pPr>
        <w:pStyle w:val="ListParagraph"/>
        <w:numPr>
          <w:ilvl w:val="0"/>
          <w:numId w:val="2"/>
        </w:numPr>
        <w:spacing w:after="100"/>
        <w:jc w:val="both"/>
      </w:pPr>
      <w:r>
        <w:rPr>
          <w:rFonts w:ascii="Helvetica Neue" w:cs="Helvetica Neue" w:eastAsia="Helvetica Neue" w:hAnsi="Helvetica Neue"/>
          <w:sz w:val="22"/>
          <w:szCs w:val="22"/>
        </w:rPr>
        <w:t xml:space="preserve">вопросы, прямо отнесённые Уставом или настоящим Кодексом к компетенции Founder.</w:t>
      </w:r>
    </w:p>
    <w:p>
      <w:pPr>
        <w:pStyle w:val="Heading1"/>
        <w:spacing w:after="200" w:before="400"/>
      </w:pPr>
      <w:r>
        <w:rPr>
          <w:rFonts w:ascii="Helvetica Neue" w:cs="Helvetica Neue" w:eastAsia="Helvetica Neue" w:hAnsi="Helvetica Neue"/>
          <w:b/>
          <w:bCs/>
        </w:rPr>
        <w:t xml:space="preserve">5. REGIONAL HEAD — ОБЯЗАННОСТИ И ОТВЕТСТВЕННОСТЬ</w:t>
      </w:r>
    </w:p>
    <w:p>
      <w:pPr>
        <w:spacing w:after="150"/>
        <w:jc w:val="both"/>
      </w:pPr>
      <w:r>
        <w:rPr>
          <w:rFonts w:ascii="Helvetica Neue" w:cs="Helvetica Neue" w:eastAsia="Helvetica Neue" w:hAnsi="Helvetica Neue"/>
          <w:sz w:val="22"/>
          <w:szCs w:val="22"/>
        </w:rPr>
        <w:t xml:space="preserve">5.1. Regional Head обязан обеспечивать соблюдение Устава и иных внутренних документов Union всеми участниками региона, а также организовывать деятельность региона таким образом, чтобы обеспечить своевременное и качественное исполнение проектов, в которых регион принимает участие.</w:t>
      </w:r>
    </w:p>
    <w:p>
      <w:pPr>
        <w:spacing w:after="150"/>
        <w:jc w:val="both"/>
      </w:pPr>
      <w:r>
        <w:rPr>
          <w:rFonts w:ascii="Helvetica Neue" w:cs="Helvetica Neue" w:eastAsia="Helvetica Neue" w:hAnsi="Helvetica Neue"/>
          <w:sz w:val="22"/>
          <w:szCs w:val="22"/>
        </w:rPr>
        <w:t xml:space="preserve">5.2. Regional Head несёт ответственность за общее состояние дел в регионе, включая действия назначенных им Regional Executive и Union Lead, в части, связанной с ненадлежащей организацией контроля за их деятельностью.</w:t>
      </w:r>
    </w:p>
    <w:p>
      <w:pPr>
        <w:spacing w:after="150"/>
        <w:jc w:val="both"/>
      </w:pPr>
      <w:r>
        <w:rPr>
          <w:rFonts w:ascii="Helvetica Neue" w:cs="Helvetica Neue" w:eastAsia="Helvetica Neue" w:hAnsi="Helvetica Neue"/>
          <w:sz w:val="22"/>
          <w:szCs w:val="22"/>
        </w:rPr>
        <w:t xml:space="preserve">5.3. Regional Head обязан назначить лицо, временно исполняющее его обязанности, на период своего отсутствия продолжительностью более семи календарных дней, уведомив об этом Founder в порядке, установленном разделом 10 настоящего Кодекса.</w:t>
      </w:r>
    </w:p>
    <w:p>
      <w:pPr>
        <w:pStyle w:val="Heading1"/>
        <w:spacing w:after="200" w:before="400"/>
      </w:pPr>
      <w:r>
        <w:rPr>
          <w:rFonts w:ascii="Helvetica Neue" w:cs="Helvetica Neue" w:eastAsia="Helvetica Neue" w:hAnsi="Helvetica Neue"/>
          <w:b/>
          <w:bCs/>
        </w:rPr>
        <w:t xml:space="preserve">6. REGIONAL HEAD — ПРЕКРАЩЕНИЕ ПОЛНОМОЧИЙ</w:t>
      </w:r>
    </w:p>
    <w:p>
      <w:pPr>
        <w:spacing w:after="150"/>
        <w:jc w:val="both"/>
      </w:pPr>
      <w:r>
        <w:rPr>
          <w:rFonts w:ascii="Helvetica Neue" w:cs="Helvetica Neue" w:eastAsia="Helvetica Neue" w:hAnsi="Helvetica Neue"/>
          <w:sz w:val="22"/>
          <w:szCs w:val="22"/>
        </w:rPr>
        <w:t xml:space="preserve">6.1. Полномочия Regional Head прекращаются: по решению Founder; по собственной инициативе Regional Head, выраженной в письменном уведомлении Founder; в связи с применением дисциплинарной меры LEVEL 4 в порядке, установленном Дисциплинарной политикой.</w:t>
      </w:r>
    </w:p>
    <w:p>
      <w:pPr>
        <w:spacing w:after="150"/>
        <w:jc w:val="both"/>
      </w:pPr>
      <w:r>
        <w:rPr>
          <w:rFonts w:ascii="Helvetica Neue" w:cs="Helvetica Neue" w:eastAsia="Helvetica Neue" w:hAnsi="Helvetica Neue"/>
          <w:sz w:val="22"/>
          <w:szCs w:val="22"/>
        </w:rPr>
        <w:t xml:space="preserve">6.2. При прекращении полномочий Regional Head Founder назначает нового Regional Head либо лицо, временно исполняющее его обязанности, до момента такого назначения.</w:t>
      </w:r>
    </w:p>
    <w:p>
      <w:pPr>
        <w:spacing w:after="150"/>
        <w:jc w:val="both"/>
      </w:pPr>
      <w:r>
        <w:rPr>
          <w:rFonts w:ascii="Helvetica Neue" w:cs="Helvetica Neue" w:eastAsia="Helvetica Neue" w:hAnsi="Helvetica Neue"/>
          <w:sz w:val="22"/>
          <w:szCs w:val="22"/>
        </w:rPr>
        <w:t xml:space="preserve">6.3. Regional Head, полномочия которого прекращены, обязан передать имеющуюся у него организационную информацию о регионе (составы Regional Executive и Union Lead, текущие проекты, региональную отчётность) лицу, назначенному Founder.</w:t>
      </w:r>
    </w:p>
    <w:p>
      <w:pPr>
        <w:pStyle w:val="Heading1"/>
        <w:spacing w:after="200" w:before="400"/>
      </w:pPr>
      <w:r>
        <w:rPr>
          <w:rFonts w:ascii="Helvetica Neue" w:cs="Helvetica Neue" w:eastAsia="Helvetica Neue" w:hAnsi="Helvetica Neue"/>
          <w:b/>
          <w:bCs/>
        </w:rPr>
        <w:t xml:space="preserve">7. REGIONAL EXECUTIVE — СТАТУС И НАЗНАЧЕНИЕ</w:t>
      </w:r>
    </w:p>
    <w:p>
      <w:pPr>
        <w:spacing w:after="150"/>
        <w:jc w:val="both"/>
      </w:pPr>
      <w:r>
        <w:rPr>
          <w:rFonts w:ascii="Helvetica Neue" w:cs="Helvetica Neue" w:eastAsia="Helvetica Neue" w:hAnsi="Helvetica Neue"/>
          <w:sz w:val="22"/>
          <w:szCs w:val="22"/>
        </w:rPr>
        <w:t xml:space="preserve">7.1. Regional Executive образует исполнительную структуру региона и оказывает содействие Regional Head в управлении регионом и реализации принятых решений. Regional Executive не является заместителем Regional Head и не приобретает полномочий Regional Head автоматически в силу назначения на данную должность.</w:t>
      </w:r>
    </w:p>
    <w:p>
      <w:pPr>
        <w:spacing w:after="150"/>
        <w:jc w:val="both"/>
      </w:pPr>
      <w:r>
        <w:rPr>
          <w:rFonts w:ascii="Helvetica Neue" w:cs="Helvetica Neue" w:eastAsia="Helvetica Neue" w:hAnsi="Helvetica Neue"/>
          <w:sz w:val="22"/>
          <w:szCs w:val="22"/>
        </w:rPr>
        <w:t xml:space="preserve">7.2. Regional Executive назначается решением Regional Head соответствующего региона из числа участников региона. Количество должностей Regional Executive определяется Regional Head исходя из организационных потребностей региона.</w:t>
      </w:r>
    </w:p>
    <w:p>
      <w:pPr>
        <w:pStyle w:val="Heading1"/>
        <w:spacing w:after="200" w:before="400"/>
      </w:pPr>
      <w:r>
        <w:rPr>
          <w:rFonts w:ascii="Helvetica Neue" w:cs="Helvetica Neue" w:eastAsia="Helvetica Neue" w:hAnsi="Helvetica Neue"/>
          <w:b/>
          <w:bCs/>
        </w:rPr>
        <w:t xml:space="preserve">8. REGIONAL EXECUTIVE — ПОЛНОМОЧИЯ И ОБЯЗАННОСТИ</w:t>
      </w:r>
    </w:p>
    <w:p>
      <w:pPr>
        <w:spacing w:after="150"/>
        <w:jc w:val="both"/>
      </w:pPr>
      <w:r>
        <w:rPr>
          <w:rFonts w:ascii="Helvetica Neue" w:cs="Helvetica Neue" w:eastAsia="Helvetica Neue" w:hAnsi="Helvetica Neue"/>
          <w:sz w:val="22"/>
          <w:szCs w:val="22"/>
        </w:rPr>
        <w:t xml:space="preserve">8.1. Regional Executive осуществляет полномочия, делегированные ему Regional Head, в объёме, определённом при назначении либо впоследствии уточнённом Regional Head в письменной форме.</w:t>
      </w:r>
    </w:p>
    <w:p>
      <w:pPr>
        <w:spacing w:after="150"/>
        <w:jc w:val="both"/>
      </w:pPr>
      <w:r>
        <w:rPr>
          <w:rFonts w:ascii="Helvetica Neue" w:cs="Helvetica Neue" w:eastAsia="Helvetica Neue" w:hAnsi="Helvetica Neue"/>
          <w:sz w:val="22"/>
          <w:szCs w:val="22"/>
        </w:rPr>
        <w:t xml:space="preserve">8.2. Regional Executive вправе принимать самостоятельные решения по вопросам, прямо отнесённым к его компетенции при делегировании, и обязан согласовывать с Regional Head решения, выходящие за пределы делегированных полномочий.</w:t>
      </w:r>
    </w:p>
    <w:p>
      <w:pPr>
        <w:spacing w:after="150"/>
        <w:jc w:val="both"/>
      </w:pPr>
      <w:r>
        <w:rPr>
          <w:rFonts w:ascii="Helvetica Neue" w:cs="Helvetica Neue" w:eastAsia="Helvetica Neue" w:hAnsi="Helvetica Neue"/>
          <w:sz w:val="22"/>
          <w:szCs w:val="22"/>
        </w:rPr>
        <w:t xml:space="preserve">8.3. Regional Executive обязан информировать Regional Head о ходе исполнения делегированных ему задач и о любых обстоятельствах, способных повлиять на их исполнение.</w:t>
      </w:r>
    </w:p>
    <w:p>
      <w:pPr>
        <w:spacing w:after="150"/>
        <w:jc w:val="both"/>
      </w:pPr>
      <w:r>
        <w:rPr>
          <w:rFonts w:ascii="Helvetica Neue" w:cs="Helvetica Neue" w:eastAsia="Helvetica Neue" w:hAnsi="Helvetica Neue"/>
          <w:sz w:val="22"/>
          <w:szCs w:val="22"/>
        </w:rPr>
        <w:t xml:space="preserve">8.4. Regional Executive несёт ответственность перед Regional Head за исполнение делегированных полномочий и обязан действовать в пределах, установленных при делегировании, не превышая их без дополнительного согласования.</w:t>
      </w:r>
    </w:p>
    <w:p>
      <w:pPr>
        <w:pStyle w:val="Heading1"/>
        <w:spacing w:after="200" w:before="400"/>
      </w:pPr>
      <w:r>
        <w:rPr>
          <w:rFonts w:ascii="Helvetica Neue" w:cs="Helvetica Neue" w:eastAsia="Helvetica Neue" w:hAnsi="Helvetica Neue"/>
          <w:b/>
          <w:bCs/>
        </w:rPr>
        <w:t xml:space="preserve">9. REGIONAL EXECUTIVE — ПРЕКРАЩЕНИЕ ПОЛНОМОЧИЙ</w:t>
      </w:r>
    </w:p>
    <w:p>
      <w:pPr>
        <w:spacing w:after="150"/>
        <w:jc w:val="both"/>
      </w:pPr>
      <w:r>
        <w:rPr>
          <w:rFonts w:ascii="Helvetica Neue" w:cs="Helvetica Neue" w:eastAsia="Helvetica Neue" w:hAnsi="Helvetica Neue"/>
          <w:sz w:val="22"/>
          <w:szCs w:val="22"/>
        </w:rPr>
        <w:t xml:space="preserve">9.1. Полномочия Regional Executive прекращаются решением Regional Head, его назначившего, либо решением Founder, а также по собственной инициативе Regional Executive, выраженной в уведомлении Regional Head.</w:t>
      </w:r>
    </w:p>
    <w:p>
      <w:pPr>
        <w:spacing w:after="150"/>
        <w:jc w:val="both"/>
      </w:pPr>
      <w:r>
        <w:rPr>
          <w:rFonts w:ascii="Helvetica Neue" w:cs="Helvetica Neue" w:eastAsia="Helvetica Neue" w:hAnsi="Helvetica Neue"/>
          <w:sz w:val="22"/>
          <w:szCs w:val="22"/>
        </w:rPr>
        <w:t xml:space="preserve">9.2. Смена Regional Head не влечёт автоматического прекращения полномочий назначенных ранее Regional Executive; новый Regional Head вправе подтвердить, изменить или прекратить такие полномочия по своему усмотрению в разумный срок после вступления в должность.</w:t>
      </w:r>
    </w:p>
    <w:p>
      <w:pPr>
        <w:pStyle w:val="Heading1"/>
        <w:spacing w:after="200" w:before="400"/>
      </w:pPr>
      <w:r>
        <w:rPr>
          <w:rFonts w:ascii="Helvetica Neue" w:cs="Helvetica Neue" w:eastAsia="Helvetica Neue" w:hAnsi="Helvetica Neue"/>
          <w:b/>
          <w:bCs/>
        </w:rPr>
        <w:t xml:space="preserve">10. ВРЕМЕННОЕ ИСПОЛНЕНИЕ ОБЯЗАННОСТЕЙ</w:t>
      </w:r>
    </w:p>
    <w:p>
      <w:pPr>
        <w:spacing w:after="150"/>
        <w:jc w:val="both"/>
      </w:pPr>
      <w:r>
        <w:rPr>
          <w:rFonts w:ascii="Helvetica Neue" w:cs="Helvetica Neue" w:eastAsia="Helvetica Neue" w:hAnsi="Helvetica Neue"/>
          <w:sz w:val="22"/>
          <w:szCs w:val="22"/>
        </w:rPr>
        <w:t xml:space="preserve">10.1. На период временного отсутствия Regional Head (отпуск, болезнь, иные обстоятельства продолжительностью более семи календарных дней) Regional Head назначает временно исполняющего обязанности из числа Regional Executive или Union Lead своего региона, уведомив об этом Founder.</w:t>
      </w:r>
    </w:p>
    <w:p>
      <w:pPr>
        <w:spacing w:after="150"/>
        <w:jc w:val="both"/>
      </w:pPr>
      <w:r>
        <w:rPr>
          <w:rFonts w:ascii="Helvetica Neue" w:cs="Helvetica Neue" w:eastAsia="Helvetica Neue" w:hAnsi="Helvetica Neue"/>
          <w:sz w:val="22"/>
          <w:szCs w:val="22"/>
        </w:rPr>
        <w:t xml:space="preserve">10.2. Если Regional Head не назначил временно исполняющего обязанности, а обстоятельства требуют такого назначения, соответствующее лицо определяется решением Founder.</w:t>
      </w:r>
    </w:p>
    <w:p>
      <w:pPr>
        <w:spacing w:after="150"/>
        <w:jc w:val="both"/>
      </w:pPr>
      <w:r>
        <w:rPr>
          <w:rFonts w:ascii="Helvetica Neue" w:cs="Helvetica Neue" w:eastAsia="Helvetica Neue" w:hAnsi="Helvetica Neue"/>
          <w:sz w:val="22"/>
          <w:szCs w:val="22"/>
        </w:rPr>
        <w:t xml:space="preserve">10.3. Временно исполняющий обязанности Regional Head обладает полномочиями Regional Head в объёме, необходимом для обеспечения текущей деятельности региона, за исключением полномочий по назначению и прекращению полномочий Regional Executive, которые осуществляются временно исполняющим обязанности только с согласия Founder.</w:t>
      </w:r>
    </w:p>
    <w:p>
      <w:pPr>
        <w:spacing w:after="150"/>
        <w:jc w:val="both"/>
      </w:pPr>
      <w:r>
        <w:rPr>
          <w:rFonts w:ascii="Helvetica Neue" w:cs="Helvetica Neue" w:eastAsia="Helvetica Neue" w:hAnsi="Helvetica Neue"/>
          <w:sz w:val="22"/>
          <w:szCs w:val="22"/>
        </w:rPr>
        <w:t xml:space="preserve">10.4. Аналогичный порядок временного исполнения обязанностей применяется в отношении Union Lead на период его отсутствия применительно к соответствующему проекту или направлению, с назначением временно исполняющего обязанности решением Regional Head.</w:t>
      </w:r>
    </w:p>
    <w:p>
      <w:pPr>
        <w:pStyle w:val="Heading1"/>
        <w:spacing w:after="200" w:before="400"/>
      </w:pPr>
      <w:r>
        <w:rPr>
          <w:rFonts w:ascii="Helvetica Neue" w:cs="Helvetica Neue" w:eastAsia="Helvetica Neue" w:hAnsi="Helvetica Neue"/>
          <w:b/>
          <w:bCs/>
        </w:rPr>
        <w:t xml:space="preserve">11. UNION LEAD — СТАТУС, ПОЛНОМОЧИЯ И ОБЯЗАННОСТИ</w:t>
      </w:r>
    </w:p>
    <w:p>
      <w:pPr>
        <w:spacing w:after="150"/>
        <w:jc w:val="both"/>
      </w:pPr>
      <w:r>
        <w:rPr>
          <w:rFonts w:ascii="Helvetica Neue" w:cs="Helvetica Neue" w:eastAsia="Helvetica Neue" w:hAnsi="Helvetica Neue"/>
          <w:sz w:val="22"/>
          <w:szCs w:val="22"/>
        </w:rPr>
        <w:t xml:space="preserve">11.1. Union Lead — руководитель команды, проекта, группы или отдельного направления деятельности внутри Union, назначаемый решением Regional Head соответствующего региона.</w:t>
      </w:r>
    </w:p>
    <w:p>
      <w:pPr>
        <w:spacing w:after="150"/>
        <w:jc w:val="both"/>
      </w:pPr>
      <w:r>
        <w:rPr>
          <w:rFonts w:ascii="Helvetica Neue" w:cs="Helvetica Neue" w:eastAsia="Helvetica Neue" w:hAnsi="Helvetica Neue"/>
          <w:sz w:val="22"/>
          <w:szCs w:val="22"/>
        </w:rPr>
        <w:t xml:space="preserve">11.2. Union Lead вправе: формировать состав Volunteers, привлекаемых к соответствующему проекту или направлению; распределять задачи между Volunteers; проводить инструктаж участников перед мероприятием; применять меру дисциплинарного воздействия уровня LEVEL 1, предусмотренную Дисциплинарной политикой, в отношении Volunteers, задействованных в его проекте.</w:t>
      </w:r>
    </w:p>
    <w:p>
      <w:pPr>
        <w:spacing w:after="150"/>
        <w:jc w:val="both"/>
      </w:pPr>
      <w:r>
        <w:rPr>
          <w:rFonts w:ascii="Helvetica Neue" w:cs="Helvetica Neue" w:eastAsia="Helvetica Neue" w:hAnsi="Helvetica Neue"/>
          <w:sz w:val="22"/>
          <w:szCs w:val="22"/>
        </w:rPr>
        <w:t xml:space="preserve">11.3. Union Lead обязан: обеспечивать надлежащую подготовку и реализацию вверенного ему проекта или направления; информировать Regional Head о ходе реализации проекта и возникающих затруднениях; обеспечивать соблюдение Кодекса участника и Общей политики Volunteers, задействованными в проекте.</w:t>
      </w:r>
    </w:p>
    <w:p>
      <w:pPr>
        <w:spacing w:after="150"/>
        <w:jc w:val="both"/>
      </w:pPr>
      <w:r>
        <w:rPr>
          <w:rFonts w:ascii="Helvetica Neue" w:cs="Helvetica Neue" w:eastAsia="Helvetica Neue" w:hAnsi="Helvetica Neue"/>
          <w:sz w:val="22"/>
          <w:szCs w:val="22"/>
        </w:rPr>
        <w:t xml:space="preserve">11.4. Union Lead несёт ответственность перед Regional Head за организацию и результаты вверенного ему проекта или направления деятельности.</w:t>
      </w:r>
    </w:p>
    <w:p>
      <w:pPr>
        <w:spacing w:after="150"/>
        <w:jc w:val="both"/>
      </w:pPr>
      <w:r>
        <w:rPr>
          <w:rFonts w:ascii="Helvetica Neue" w:cs="Helvetica Neue" w:eastAsia="Helvetica Neue" w:hAnsi="Helvetica Neue"/>
          <w:sz w:val="22"/>
          <w:szCs w:val="22"/>
        </w:rPr>
        <w:t xml:space="preserve">11.5. Полномочия Union Lead прекращаются решением Regional Head, его назначившего, решением Founder, а также по завершении проекта, для реализации которого данное лицо было назначено Union Lead, если назначение было ограничено конкретным проектом.</w:t>
      </w:r>
    </w:p>
    <w:p>
      <w:pPr>
        <w:pStyle w:val="Heading1"/>
        <w:spacing w:after="200" w:before="400"/>
      </w:pPr>
      <w:r>
        <w:rPr>
          <w:rFonts w:ascii="Helvetica Neue" w:cs="Helvetica Neue" w:eastAsia="Helvetica Neue" w:hAnsi="Helvetica Neue"/>
          <w:b/>
          <w:bCs/>
        </w:rPr>
        <w:t xml:space="preserve">12. ПРАВИЛА ДЕЛЕГИРОВАНИЯ</w:t>
      </w:r>
    </w:p>
    <w:p>
      <w:pPr>
        <w:spacing w:after="150"/>
        <w:jc w:val="both"/>
      </w:pPr>
      <w:r>
        <w:rPr>
          <w:rFonts w:ascii="Helvetica Neue" w:cs="Helvetica Neue" w:eastAsia="Helvetica Neue" w:hAnsi="Helvetica Neue"/>
          <w:sz w:val="22"/>
          <w:szCs w:val="22"/>
        </w:rPr>
        <w:t xml:space="preserve">12.1. Делегирование полномочий осуществляется в письменной форме с указанием объёма делегируемых полномочий, срока делегирования (при наличии) и лица, которому полномочия делегируются.</w:t>
      </w:r>
    </w:p>
    <w:p>
      <w:pPr>
        <w:spacing w:after="150"/>
        <w:jc w:val="both"/>
      </w:pPr>
      <w:r>
        <w:rPr>
          <w:rFonts w:ascii="Helvetica Neue" w:cs="Helvetica Neue" w:eastAsia="Helvetica Neue" w:hAnsi="Helvetica Neue"/>
          <w:sz w:val="22"/>
          <w:szCs w:val="22"/>
        </w:rPr>
        <w:t xml:space="preserve">12.2. Делегирующее лицо сохраняет ответственность за общий результат деятельности в пределах делегированных полномочий и вправе в любой момент отозвать делегирование, уведомив об этом лицо, которому полномочия были делегированы.</w:t>
      </w:r>
    </w:p>
    <w:p>
      <w:pPr>
        <w:spacing w:after="150"/>
        <w:jc w:val="both"/>
      </w:pPr>
      <w:r>
        <w:rPr>
          <w:rFonts w:ascii="Helvetica Neue" w:cs="Helvetica Neue" w:eastAsia="Helvetica Neue" w:hAnsi="Helvetica Neue"/>
          <w:sz w:val="22"/>
          <w:szCs w:val="22"/>
        </w:rPr>
        <w:t xml:space="preserve">12.3. Лицо, которому полномочия делегированы, не вправе передавать их иным лицам без согласия делегирующего лица.</w:t>
      </w:r>
    </w:p>
    <w:p>
      <w:pPr>
        <w:pStyle w:val="Heading1"/>
        <w:spacing w:after="200" w:before="400"/>
      </w:pPr>
      <w:r>
        <w:rPr>
          <w:rFonts w:ascii="Helvetica Neue" w:cs="Helvetica Neue" w:eastAsia="Helvetica Neue" w:hAnsi="Helvetica Neue"/>
          <w:b/>
          <w:bCs/>
        </w:rPr>
        <w:t xml:space="preserve">13. ПРАВИЛА ПРИНЯТИЯ РЕШЕНИЙ РУКОВОДИТЕЛЕМ</w:t>
      </w:r>
    </w:p>
    <w:p>
      <w:pPr>
        <w:spacing w:after="150"/>
        <w:jc w:val="both"/>
      </w:pPr>
      <w:r>
        <w:rPr>
          <w:rFonts w:ascii="Helvetica Neue" w:cs="Helvetica Neue" w:eastAsia="Helvetica Neue" w:hAnsi="Helvetica Neue"/>
          <w:sz w:val="22"/>
          <w:szCs w:val="22"/>
        </w:rPr>
        <w:t xml:space="preserve">13.1. Руководитель принимает решения в пределах своей компетенции самостоятельно, руководствуясь интересами Union, объективной оценкой ситуации и принципами, установленными Уставом и Общей политикой.</w:t>
      </w:r>
    </w:p>
    <w:p>
      <w:pPr>
        <w:spacing w:after="150"/>
        <w:jc w:val="both"/>
      </w:pPr>
      <w:r>
        <w:rPr>
          <w:rFonts w:ascii="Helvetica Neue" w:cs="Helvetica Neue" w:eastAsia="Helvetica Neue" w:hAnsi="Helvetica Neue"/>
          <w:sz w:val="22"/>
          <w:szCs w:val="22"/>
        </w:rPr>
        <w:t xml:space="preserve">13.2. Решения, затрагивающие права и обязанности участников (назначение, отстранение от проекта, применение дисциплинарных мер), оформляются в письменной форме с указанием оснований принятого решения.</w:t>
      </w:r>
    </w:p>
    <w:p>
      <w:pPr>
        <w:spacing w:after="150"/>
        <w:jc w:val="both"/>
      </w:pPr>
      <w:r>
        <w:rPr>
          <w:rFonts w:ascii="Helvetica Neue" w:cs="Helvetica Neue" w:eastAsia="Helvetica Neue" w:hAnsi="Helvetica Neue"/>
          <w:sz w:val="22"/>
          <w:szCs w:val="22"/>
        </w:rPr>
        <w:t xml:space="preserve">13.3. Руководитель, не уверенный в наличии у него полномочий на принятие определённого решения, обязан согласовать вопрос с вышестоящим руководителем до принятия решения.</w:t>
      </w:r>
    </w:p>
    <w:p>
      <w:pPr>
        <w:pStyle w:val="Heading1"/>
        <w:spacing w:after="200" w:before="400"/>
      </w:pPr>
      <w:r>
        <w:rPr>
          <w:rFonts w:ascii="Helvetica Neue" w:cs="Helvetica Neue" w:eastAsia="Helvetica Neue" w:hAnsi="Helvetica Neue"/>
          <w:b/>
          <w:bCs/>
        </w:rPr>
        <w:t xml:space="preserve">14. КОНФЛИКТ ИНТЕРЕСОВ РУКОВОДИТЕЛЯ</w:t>
      </w:r>
    </w:p>
    <w:p>
      <w:pPr>
        <w:spacing w:after="150"/>
        <w:jc w:val="both"/>
      </w:pPr>
      <w:r>
        <w:rPr>
          <w:rFonts w:ascii="Helvetica Neue" w:cs="Helvetica Neue" w:eastAsia="Helvetica Neue" w:hAnsi="Helvetica Neue"/>
          <w:sz w:val="22"/>
          <w:szCs w:val="22"/>
        </w:rPr>
        <w:t xml:space="preserve">14.1. Руководитель обязан воздерживаться от принятия решений, в которых у него имеется личная заинтересованность, включая решения о назначении, поощрении или применении дисциплинарных мер в отношении лиц, с которыми руководителя связывают личные отношения.</w:t>
      </w:r>
    </w:p>
    <w:p>
      <w:pPr>
        <w:spacing w:after="150"/>
        <w:jc w:val="both"/>
      </w:pPr>
      <w:r>
        <w:rPr>
          <w:rFonts w:ascii="Helvetica Neue" w:cs="Helvetica Neue" w:eastAsia="Helvetica Neue" w:hAnsi="Helvetica Neue"/>
          <w:sz w:val="22"/>
          <w:szCs w:val="22"/>
        </w:rPr>
        <w:t xml:space="preserve">14.2. При возникновении такого конфликта интересов руководитель обязан передать рассмотрение соответствующего вопроса вышестоящему руководителю, уведомив его о характере конфликта.</w:t>
      </w:r>
    </w:p>
    <w:p>
      <w:pPr>
        <w:pStyle w:val="Heading1"/>
        <w:spacing w:after="200" w:before="400"/>
      </w:pPr>
      <w:r>
        <w:rPr>
          <w:rFonts w:ascii="Helvetica Neue" w:cs="Helvetica Neue" w:eastAsia="Helvetica Neue" w:hAnsi="Helvetica Neue"/>
          <w:b/>
          <w:bCs/>
        </w:rPr>
        <w:t xml:space="preserve">15. ЭТИКА РУКОВОДИТЕЛЯ</w:t>
      </w:r>
    </w:p>
    <w:p>
      <w:pPr>
        <w:spacing w:after="150"/>
        <w:jc w:val="both"/>
      </w:pPr>
      <w:r>
        <w:rPr>
          <w:rFonts w:ascii="Helvetica Neue" w:cs="Helvetica Neue" w:eastAsia="Helvetica Neue" w:hAnsi="Helvetica Neue"/>
          <w:sz w:val="22"/>
          <w:szCs w:val="22"/>
        </w:rPr>
        <w:t xml:space="preserve">15.1. Руководитель обязан служить примером соблюдения настоящего Кодекса, Устава и иных внутренних документов Union для участников, находящихся в его подчинении.</w:t>
      </w:r>
    </w:p>
    <w:p>
      <w:pPr>
        <w:spacing w:after="150"/>
        <w:jc w:val="both"/>
      </w:pPr>
      <w:r>
        <w:rPr>
          <w:rFonts w:ascii="Helvetica Neue" w:cs="Helvetica Neue" w:eastAsia="Helvetica Neue" w:hAnsi="Helvetica Neue"/>
          <w:sz w:val="22"/>
          <w:szCs w:val="22"/>
        </w:rPr>
        <w:t xml:space="preserve">15.2. Руководитель обязан обеспечивать участникам объективную и конструктивную обратную связь по результатам их участия в проектах, избегая как необоснованной критики, так и формального игнорирования недостатков в работе.</w:t>
      </w:r>
    </w:p>
    <w:p>
      <w:pPr>
        <w:spacing w:after="150"/>
        <w:jc w:val="both"/>
      </w:pPr>
      <w:r>
        <w:rPr>
          <w:rFonts w:ascii="Helvetica Neue" w:cs="Helvetica Neue" w:eastAsia="Helvetica Neue" w:hAnsi="Helvetica Neue"/>
          <w:sz w:val="22"/>
          <w:szCs w:val="22"/>
        </w:rPr>
        <w:t xml:space="preserve">15.3. Руководитель обязан относиться к решениям вышестоящего руководства с уважением и, в случае несогласия, выражать его через установленные каналы коммуникации, не подрывая авторитет принятого решения перед подчинёнными участниками до его пересмотра.</w:t>
      </w:r>
    </w:p>
    <w:p>
      <w:pPr>
        <w:pStyle w:val="Heading1"/>
        <w:spacing w:after="200" w:before="400"/>
      </w:pPr>
      <w:r>
        <w:rPr>
          <w:rFonts w:ascii="Helvetica Neue" w:cs="Helvetica Neue" w:eastAsia="Helvetica Neue" w:hAnsi="Helvetica Neue"/>
          <w:b/>
          <w:bCs/>
        </w:rPr>
        <w:t xml:space="preserve">16. ОТВЕТСТВЕННОСТЬ ЗА ЗЛОУПОТРЕБЛЕНИЕ ПОЛНОМОЧИЯМИ</w:t>
      </w:r>
    </w:p>
    <w:p>
      <w:pPr>
        <w:spacing w:after="150"/>
        <w:jc w:val="both"/>
      </w:pPr>
      <w:r>
        <w:rPr>
          <w:rFonts w:ascii="Helvetica Neue" w:cs="Helvetica Neue" w:eastAsia="Helvetica Neue" w:hAnsi="Helvetica Neue"/>
          <w:sz w:val="22"/>
          <w:szCs w:val="22"/>
        </w:rPr>
        <w:t xml:space="preserve">16.1. Злоупотреблением полномочиями признаётся использование руководителем своей должности в личных целях, в целях, не связанных с интересами Union, либо в ущерб правам и законным интересам участников, находящихся в его подчинении.</w:t>
      </w:r>
    </w:p>
    <w:p>
      <w:pPr>
        <w:spacing w:after="150"/>
        <w:jc w:val="both"/>
      </w:pPr>
      <w:r>
        <w:rPr>
          <w:rFonts w:ascii="Helvetica Neue" w:cs="Helvetica Neue" w:eastAsia="Helvetica Neue" w:hAnsi="Helvetica Neue"/>
          <w:sz w:val="22"/>
          <w:szCs w:val="22"/>
        </w:rPr>
        <w:t xml:space="preserve">16.2. К злоупотреблению полномочиями относятся, в частности: принуждение участников к действиям, не связанным с их обязанностями в рамках Union; применение дисциплинарных мер без надлежащих оснований либо с превышением предусмотренного уровня; распределение задач, ролей или возможностей участия на основании личных симпатий или в качестве средства давления на участника; использование доступа к организационной информации или ресурсам Union в личных целях.</w:t>
      </w:r>
    </w:p>
    <w:p>
      <w:pPr>
        <w:spacing w:after="150"/>
        <w:jc w:val="both"/>
      </w:pPr>
      <w:r>
        <w:rPr>
          <w:rFonts w:ascii="Helvetica Neue" w:cs="Helvetica Neue" w:eastAsia="Helvetica Neue" w:hAnsi="Helvetica Neue"/>
          <w:sz w:val="22"/>
          <w:szCs w:val="22"/>
        </w:rPr>
        <w:t xml:space="preserve">16.3. Злоупотребление полномочиями рассматривается как грубое нарушение настоящего Кодекса и влечёт применение мер, предусмотренных Дисциплинарной политикой, включая отстранение от занимаемой руководящей должности вне зависимости от применения иных мер дисциплинарного воздействия.</w:t>
      </w:r>
    </w:p>
    <w:p>
      <w:pPr>
        <w:spacing w:before="800"/>
      </w:pPr>
      <w:r>
        <w:br w:type="page"/>
      </w:r>
    </w:p>
    <w:p>
      <w:pPr>
        <w:spacing w:after="800" w:before="400"/>
      </w:pPr>
      <w:r>
        <w:rPr>
          <w:rFonts w:ascii="Helvetica Neue" w:cs="Helvetica Neue" w:eastAsia="Helvetica Neue" w:hAnsi="Helvetica Neue"/>
          <w:b/>
          <w:bCs/>
          <w:sz w:val="24"/>
          <w:szCs w:val="24"/>
        </w:rPr>
        <w:t xml:space="preserve">УТВЕРЖДЕНО</w:t>
      </w:r>
    </w:p>
    <w:p>
      <w:pPr>
        <w:spacing w:after="1200"/>
      </w:pPr>
      <w:r>
        <w:rPr>
          <w:rFonts w:ascii="Helvetica Neue" w:cs="Helvetica Neue" w:eastAsia="Helvetica Neue" w:hAnsi="Helvetica Neue"/>
          <w:i/>
          <w:iCs/>
          <w:color w:val="555555"/>
          <w:sz w:val="20"/>
          <w:szCs w:val="20"/>
        </w:rPr>
        <w:t xml:space="preserve">APPROVED BY</w:t>
      </w:r>
    </w:p>
    <w:p>
      <w:pPr>
        <w:spacing w:after="1600"/>
      </w:pPr>
      <w:r>
        <w:rPr>
          <w:rFonts w:ascii="Helvetica Neue" w:cs="Helvetica Neue" w:eastAsia="Helvetica Neue" w:hAnsi="Helvetica Neue"/>
        </w:rPr>
        <w:t xml:space="preserve">________________________________</w:t>
      </w:r>
    </w:p>
    <w:p>
      <w:pPr>
        <w:spacing w:after="100"/>
      </w:pPr>
      <w:r>
        <w:rPr>
          <w:rFonts w:ascii="Helvetica Neue" w:cs="Helvetica Neue" w:eastAsia="Helvetica Neue" w:hAnsi="Helvetica Neue"/>
          <w:b/>
          <w:bCs/>
          <w:sz w:val="24"/>
          <w:szCs w:val="24"/>
        </w:rPr>
        <w:t xml:space="preserve">KHUSSAINOV ZHANTORE</w:t>
      </w:r>
    </w:p>
    <w:p>
      <w:pPr>
        <w:spacing w:after="100"/>
      </w:pPr>
      <w:r>
        <w:rPr>
          <w:rFonts w:ascii="Helvetica Neue" w:cs="Helvetica Neue" w:eastAsia="Helvetica Neue" w:hAnsi="Helvetica Neue"/>
          <w:sz w:val="22"/>
          <w:szCs w:val="22"/>
        </w:rPr>
        <w:t xml:space="preserve">FOUNDER</w:t>
      </w:r>
    </w:p>
    <w:p>
      <w:r>
        <w:rPr>
          <w:rFonts w:ascii="Helvetica Neue" w:cs="Helvetica Neue" w:eastAsia="Helvetica Neue" w:hAnsi="Helvetica Neue"/>
          <w:sz w:val="22"/>
          <w:szCs w:val="22"/>
        </w:rPr>
        <w:t xml:space="preserve">THE BACKSTAGE UNION</w:t>
      </w:r>
    </w:p>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888888"/>
        <w:sz w:val="16"/>
        <w:szCs w:val="16"/>
      </w:rPr>
      <w:t xml:space="preserve">КОДЕКС РУКОВОДИТЕЛЯ THE BACKSTAGE UNION  •  </w:t>
    </w:r>
    <w:r>
      <w:rPr>
        <w:rFonts w:ascii="Helvetica Neue" w:cs="Helvetica Neue" w:eastAsia="Helvetica Neue" w:hAnsi="Helvetica Neue"/>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Helvetica Neue" w:cs="Helvetica Neue" w:eastAsia="Helvetica Neue" w:hAnsi="Helvetica Neue"/>
      <w:b/>
      <w:bCs/>
      <w:color w:val="111111"/>
      <w:sz w:val="30"/>
      <w:szCs w:val="30"/>
    </w:rPr>
  </w:style>
  <w:style w:type="paragraph" w:styleId="Heading2">
    <w:name w:val="Heading 2"/>
    <w:basedOn w:val="Normal"/>
    <w:next w:val="Normal"/>
    <w:qFormat/>
    <w:pPr>
      <w:spacing w:after="140" w:before="280"/>
    </w:pPr>
    <w:rPr>
      <w:rFonts w:ascii="Helvetica Neue" w:cs="Helvetica Neue" w:eastAsia="Helvetica Neue" w:hAnsi="Helvetica Neue"/>
      <w:b/>
      <w:bCs/>
      <w:color w:val="22222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61d1c8712e7e2262f9260b4aa0626be8b79d8c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КОДЕКС РУКОВОДИТЕЛЯ THE BACKSTAGE UNION</dc:title>
  <dc:creator>THE BACKSTAGE UNION</dc:creator>
  <cp:lastModifiedBy>Un-named</cp:lastModifiedBy>
  <cp:revision>1</cp:revision>
  <dcterms:created xsi:type="dcterms:W3CDTF">2026-08-28T23:25:37.101Z</dcterms:created>
  <dcterms:modified xsi:type="dcterms:W3CDTF">2026-08-28T23:25:37.101Z</dcterms:modified>
</cp:coreProperties>
</file>

<file path=docProps/custom.xml><?xml version="1.0" encoding="utf-8"?>
<Properties xmlns="http://schemas.openxmlformats.org/officeDocument/2006/custom-properties" xmlns:vt="http://schemas.openxmlformats.org/officeDocument/2006/docPropsVTypes"/>
</file>