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Создать аудиозапись, имитирующую открытие и закрывание автомобильной двери образца 1900-х годов. Звуковой ряд должен аутентично воспроизводить акустические характеристики дверей того исторического периода, избегая современных элементов. Звук должен обладать универсальностью, применимой как к процессу открытия, так и к закрытию двери.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