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Тз для персонажа: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Имя: Кармело Виллареал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Возраст: 50 лет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Рост: 180 см.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Тип телосложения (желательно референс): Атлетичный (фото 4 )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Желательная поза с рефом: (фото 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Внешность примерная +рефы: (фото 1 - Всё как на фото)  (фото 2): Брюки, заправленная в них рубашка, свисающие подтяжки, коричневые туфли. Поверх рубахи жилетка в цвет брюк. (Одежда, фото 3).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Отличительные черты во внешности (родинки, веснушки, шрамы и т.д.): Без изъянов.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Эмоции, которые нужны: Улыбка, Нейтраль, Вопросительная, Тревожный взгляд вправо, Закатывает глаза, Взгляд влево, Удивление, Недовольство.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Нужно ли тело отдельно от одежды и причёсок рисовать или нет: Нет. (Во второй главе он будет в другой одежде и моложе так как будет воспоминание. Однако он умирает в первой главе, поэтому ему тело отдельно не нужно.)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