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CC7DC5A" w14:textId="3C4E574F" w:rsidR="00D73A5B" w:rsidRDefault="411D95F4" w:rsidP="66D11D9D">
      <w:pPr>
        <w:pStyle w:val="Heading2"/>
        <w:spacing w:before="299" w:after="299"/>
        <w:jc w:val="center"/>
        <w:rPr>
          <w:rFonts w:ascii="Arial" w:eastAsia="Arial" w:hAnsi="Arial" w:cs="Arial"/>
          <w:sz w:val="36"/>
          <w:szCs w:val="36"/>
        </w:rPr>
      </w:pPr>
      <w:r w:rsidRPr="409A859A">
        <w:rPr>
          <w:rFonts w:ascii="Arial" w:eastAsia="Arial" w:hAnsi="Arial" w:cs="Arial"/>
          <w:b/>
          <w:bCs/>
          <w:sz w:val="36"/>
          <w:szCs w:val="36"/>
        </w:rPr>
        <w:t>ServiceTitan Solutions Menu</w:t>
      </w:r>
    </w:p>
    <w:tbl>
      <w:tblPr>
        <w:tblStyle w:val="GridTable5Dark-Accent1"/>
        <w:tblW w:w="0" w:type="auto"/>
        <w:tblBorders>
          <w:top w:val="single" w:sz="12" w:space="0" w:color="747474" w:themeColor="background2" w:themeShade="80"/>
          <w:left w:val="single" w:sz="12" w:space="0" w:color="747474" w:themeColor="background2" w:themeShade="80"/>
          <w:bottom w:val="single" w:sz="12" w:space="0" w:color="747474" w:themeColor="background2" w:themeShade="80"/>
          <w:right w:val="single" w:sz="12" w:space="0" w:color="747474" w:themeColor="background2" w:themeShade="80"/>
          <w:insideH w:val="single" w:sz="12" w:space="0" w:color="747474" w:themeColor="background2" w:themeShade="80"/>
          <w:insideV w:val="single" w:sz="12" w:space="0" w:color="747474" w:themeColor="background2" w:themeShade="80"/>
        </w:tblBorders>
        <w:tblLook w:val="0620" w:firstRow="1" w:lastRow="0" w:firstColumn="0" w:lastColumn="0" w:noHBand="1" w:noVBand="1"/>
      </w:tblPr>
      <w:tblGrid>
        <w:gridCol w:w="2182"/>
        <w:gridCol w:w="5008"/>
        <w:gridCol w:w="1689"/>
        <w:gridCol w:w="1905"/>
      </w:tblGrid>
      <w:tr w:rsidR="66D11D9D" w14:paraId="446F8C7E" w14:textId="77777777" w:rsidTr="409A85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77D669E" w14:textId="677C50C1" w:rsidR="66D11D9D" w:rsidRDefault="66D11D9D" w:rsidP="66D11D9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66D11D9D">
              <w:rPr>
                <w:rFonts w:ascii="Arial" w:eastAsia="Arial" w:hAnsi="Arial" w:cs="Arial"/>
              </w:rPr>
              <w:t>Service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31EEA03A" w14:textId="39FFE6AB" w:rsidR="66D11D9D" w:rsidRDefault="66D11D9D" w:rsidP="66D11D9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66D11D9D">
              <w:rPr>
                <w:rFonts w:ascii="Arial" w:eastAsia="Arial" w:hAnsi="Arial" w:cs="Arial"/>
              </w:rPr>
              <w:t>Description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0B7AB9AE" w14:textId="1E59F56C" w:rsidR="66D11D9D" w:rsidRDefault="66D11D9D" w:rsidP="66D11D9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66D11D9D">
              <w:rPr>
                <w:rFonts w:ascii="Arial" w:eastAsia="Arial" w:hAnsi="Arial" w:cs="Arial"/>
              </w:rPr>
              <w:t>Timeline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1A47EA71" w14:textId="66192E45" w:rsidR="66D11D9D" w:rsidRDefault="66D11D9D" w:rsidP="66D11D9D">
            <w:pPr>
              <w:jc w:val="center"/>
              <w:rPr>
                <w:rFonts w:ascii="Arial" w:eastAsia="Arial" w:hAnsi="Arial" w:cs="Arial"/>
                <w:b w:val="0"/>
                <w:bCs w:val="0"/>
              </w:rPr>
            </w:pPr>
            <w:r w:rsidRPr="66D11D9D">
              <w:rPr>
                <w:rFonts w:ascii="Arial" w:eastAsia="Arial" w:hAnsi="Arial" w:cs="Arial"/>
              </w:rPr>
              <w:t>Investment</w:t>
            </w:r>
          </w:p>
        </w:tc>
      </w:tr>
      <w:tr w:rsidR="66D11D9D" w14:paraId="321D3C78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06A9DFB0" w14:textId="7B225DDB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ServiceTitan Audit &amp; Optimization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313F04F5" w14:textId="58C0B8A6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Full review and cleanup of your ServiceTitan environment — business units, job types, classes, tags, permissions, reporting accuracy.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B5A9EB0" w14:textId="38F9D968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1–2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620CBF7" w14:textId="26F3921F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$1,000 – $2,000</w:t>
            </w:r>
          </w:p>
        </w:tc>
      </w:tr>
      <w:tr w:rsidR="66D11D9D" w14:paraId="009547EE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67231A8B" w14:textId="3EB56C06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Team Training &amp; Coaching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4E23877" w14:textId="7FE2E819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Role-based training for CSR, Dispatch, Tech, Accounting, and Management. Includes live sessions and</w:t>
            </w:r>
            <w:r w:rsidR="006D5B39">
              <w:rPr>
                <w:rFonts w:ascii="Arial" w:eastAsia="Arial" w:hAnsi="Arial" w:cs="Arial"/>
                <w:sz w:val="22"/>
                <w:szCs w:val="22"/>
              </w:rPr>
              <w:t xml:space="preserve"> Scribe/Loom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recordings.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3642BE2B" w14:textId="4A721573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F8AA637" w14:textId="1913E958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$800 – $1,200</w:t>
            </w:r>
          </w:p>
        </w:tc>
      </w:tr>
      <w:tr w:rsidR="66D11D9D" w14:paraId="682CFDB5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1C4A682F" w14:textId="29CBF32C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Onboarding &amp; Data Migration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00BEB4C" w14:textId="4A9AFD72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Import and verify customers, locations, memberships, and historical data during system transition.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1892E3D3" w14:textId="544854DF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2–3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346B558B" w14:textId="609FBD21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$1,500 – $2,500</w:t>
            </w:r>
          </w:p>
        </w:tc>
      </w:tr>
      <w:tr w:rsidR="66D11D9D" w14:paraId="28D84581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64F3D4F0" w14:textId="044C2038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Pricebook Build &amp; Overhaul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263597B5" w14:textId="28AD2C31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Rebuild and </w:t>
            </w:r>
            <w:r w:rsidR="0041290A" w:rsidRPr="66D11D9D">
              <w:rPr>
                <w:rFonts w:ascii="Arial" w:eastAsia="Arial" w:hAnsi="Arial" w:cs="Arial"/>
                <w:sz w:val="22"/>
                <w:szCs w:val="22"/>
              </w:rPr>
              <w:t>improve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your </w:t>
            </w:r>
            <w:proofErr w:type="spellStart"/>
            <w:r w:rsidRPr="66D11D9D">
              <w:rPr>
                <w:rFonts w:ascii="Arial" w:eastAsia="Arial" w:hAnsi="Arial" w:cs="Arial"/>
                <w:sz w:val="22"/>
                <w:szCs w:val="22"/>
              </w:rPr>
              <w:t>pricebook</w:t>
            </w:r>
            <w:proofErr w:type="spellEnd"/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with </w:t>
            </w:r>
            <w:r w:rsidR="0099662F">
              <w:rPr>
                <w:rFonts w:ascii="Arial" w:eastAsia="Arial" w:hAnsi="Arial" w:cs="Arial"/>
                <w:sz w:val="22"/>
                <w:szCs w:val="22"/>
              </w:rPr>
              <w:t>optimized categories, descriptions, and visuals.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11079DC6" w14:textId="665B7EF3" w:rsidR="66D11D9D" w:rsidRDefault="79913DF7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409A859A">
              <w:rPr>
                <w:rFonts w:ascii="Arial" w:eastAsia="Arial" w:hAnsi="Arial" w:cs="Arial"/>
                <w:sz w:val="22"/>
                <w:szCs w:val="22"/>
              </w:rPr>
              <w:t>2–</w:t>
            </w:r>
            <w:r w:rsidR="538DD749" w:rsidRPr="409A859A">
              <w:rPr>
                <w:rFonts w:ascii="Arial" w:eastAsia="Arial" w:hAnsi="Arial" w:cs="Arial"/>
                <w:sz w:val="22"/>
                <w:szCs w:val="22"/>
              </w:rPr>
              <w:t>3</w:t>
            </w:r>
            <w:r w:rsidRPr="409A859A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="0AE244AE" w:rsidRPr="409A859A">
              <w:rPr>
                <w:rFonts w:ascii="Arial" w:eastAsia="Arial" w:hAnsi="Arial" w:cs="Arial"/>
                <w:sz w:val="22"/>
                <w:szCs w:val="22"/>
              </w:rPr>
              <w:t>months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CEB0308" w14:textId="74651E0D" w:rsidR="66D11D9D" w:rsidRDefault="79913DF7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409A859A">
              <w:rPr>
                <w:rFonts w:ascii="Arial" w:eastAsia="Arial" w:hAnsi="Arial" w:cs="Arial"/>
                <w:sz w:val="22"/>
                <w:szCs w:val="22"/>
              </w:rPr>
              <w:t>$</w:t>
            </w:r>
            <w:r w:rsidR="70497AB1" w:rsidRPr="409A859A">
              <w:rPr>
                <w:rFonts w:ascii="Arial" w:eastAsia="Arial" w:hAnsi="Arial" w:cs="Arial"/>
                <w:sz w:val="22"/>
                <w:szCs w:val="22"/>
              </w:rPr>
              <w:t>5</w:t>
            </w:r>
            <w:r w:rsidR="187173F6" w:rsidRPr="409A859A">
              <w:rPr>
                <w:rFonts w:ascii="Arial" w:eastAsia="Arial" w:hAnsi="Arial" w:cs="Arial"/>
                <w:sz w:val="22"/>
                <w:szCs w:val="22"/>
              </w:rPr>
              <w:t>,0</w:t>
            </w:r>
            <w:r w:rsidR="292D4AF4" w:rsidRPr="409A859A">
              <w:rPr>
                <w:rFonts w:ascii="Arial" w:eastAsia="Arial" w:hAnsi="Arial" w:cs="Arial"/>
                <w:sz w:val="22"/>
                <w:szCs w:val="22"/>
              </w:rPr>
              <w:t>00</w:t>
            </w:r>
            <w:r w:rsidRPr="409A859A">
              <w:rPr>
                <w:rFonts w:ascii="Arial" w:eastAsia="Arial" w:hAnsi="Arial" w:cs="Arial"/>
                <w:sz w:val="22"/>
                <w:szCs w:val="22"/>
              </w:rPr>
              <w:t xml:space="preserve"> – $</w:t>
            </w:r>
            <w:r w:rsidR="55087F32" w:rsidRPr="409A859A">
              <w:rPr>
                <w:rFonts w:ascii="Arial" w:eastAsia="Arial" w:hAnsi="Arial" w:cs="Arial"/>
                <w:sz w:val="22"/>
                <w:szCs w:val="22"/>
              </w:rPr>
              <w:t>9,000</w:t>
            </w:r>
          </w:p>
        </w:tc>
      </w:tr>
      <w:tr w:rsidR="66D11D9D" w14:paraId="79121573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1C936E96" w14:textId="25C6CF45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Memberships with Auto-Billing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14E6270E" w14:textId="3A5058B7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Set up recurring memberships with automated renewals, invoicing, and reminders.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629B2741" w14:textId="06A9E40E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260D2CA0" w14:textId="02175DDE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$800 – $1,200</w:t>
            </w:r>
          </w:p>
        </w:tc>
      </w:tr>
      <w:tr w:rsidR="66D11D9D" w14:paraId="58567E13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059A560" w14:textId="49E5F123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Phone System &amp; VoIP Integration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F3D038F" w14:textId="1698825E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Integrate Dialpad, RingCentral, or </w:t>
            </w:r>
            <w:r w:rsidR="00FD5D50">
              <w:rPr>
                <w:rFonts w:ascii="Arial" w:eastAsia="Arial" w:hAnsi="Arial" w:cs="Arial"/>
                <w:sz w:val="22"/>
                <w:szCs w:val="22"/>
              </w:rPr>
              <w:t>PhonesPro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with ServiceTitan; routing, call tracking, and </w:t>
            </w:r>
            <w:r w:rsidR="00F930C5">
              <w:rPr>
                <w:rFonts w:ascii="Arial" w:eastAsia="Arial" w:hAnsi="Arial" w:cs="Arial"/>
                <w:sz w:val="22"/>
                <w:szCs w:val="22"/>
              </w:rPr>
              <w:t>proper campaign setup.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C55D4F9" w14:textId="2B14DD2B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61A8286" w14:textId="4581C4CF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$500 – $</w:t>
            </w:r>
            <w:r w:rsidR="00E83256">
              <w:rPr>
                <w:rFonts w:ascii="Arial" w:eastAsia="Arial" w:hAnsi="Arial" w:cs="Arial"/>
                <w:sz w:val="22"/>
                <w:szCs w:val="22"/>
              </w:rPr>
              <w:t>750</w:t>
            </w:r>
          </w:p>
        </w:tc>
      </w:tr>
      <w:tr w:rsidR="66D11D9D" w14:paraId="270CEA0D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4C9B74AB" w14:textId="003759B2" w:rsidR="66D11D9D" w:rsidRDefault="32726271" w:rsidP="66D11D9D">
            <w:pPr>
              <w:jc w:val="center"/>
            </w:pPr>
            <w:r w:rsidRPr="409A859A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PO Setup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5DB53544" w14:textId="5B946D93" w:rsidR="66D11D9D" w:rsidRDefault="79913DF7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409A859A">
              <w:rPr>
                <w:rFonts w:ascii="Arial" w:eastAsia="Arial" w:hAnsi="Arial" w:cs="Arial"/>
                <w:sz w:val="22"/>
                <w:szCs w:val="22"/>
              </w:rPr>
              <w:t xml:space="preserve">Configure warehouses, reorder points, and purchase order workflows with tracking </w:t>
            </w:r>
            <w:r w:rsidR="4136B08E" w:rsidRPr="409A859A">
              <w:rPr>
                <w:rFonts w:ascii="Arial" w:eastAsia="Arial" w:hAnsi="Arial" w:cs="Arial"/>
                <w:sz w:val="22"/>
                <w:szCs w:val="22"/>
              </w:rPr>
              <w:t>tags and alerts.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25B01CA8" w14:textId="6B823E71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1–2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2E0B6A55" w14:textId="392976FC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$1,000 – $1,500</w:t>
            </w:r>
          </w:p>
        </w:tc>
      </w:tr>
      <w:tr w:rsidR="66D11D9D" w14:paraId="4C523C5D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5247668F" w14:textId="76BAA37A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Reputation Management Integration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28837D4A" w14:textId="5BF86E39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Connect Podium or ST Reviews; set up automation for post-job review requests.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6BD8079D" w14:textId="50690001" w:rsidR="66D11D9D" w:rsidRDefault="00432A29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BDB8659" w14:textId="741D7B51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$400 – $600</w:t>
            </w:r>
          </w:p>
        </w:tc>
      </w:tr>
      <w:tr w:rsidR="66D11D9D" w14:paraId="095EE976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1FD9F41F" w14:textId="49AAD9FF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Job Forms &amp; Paperless Workflow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3285FF6" w14:textId="46DE461F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Build digital forms (safety, QC, inspection) with conditional logic and triggers.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C25F09A" w14:textId="57F625F8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C0E6A22" w14:textId="03DEDD1B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</w:t>
            </w:r>
            <w:r w:rsidR="00B235E6">
              <w:rPr>
                <w:rFonts w:ascii="Arial" w:eastAsia="Arial" w:hAnsi="Arial" w:cs="Arial"/>
                <w:sz w:val="22"/>
                <w:szCs w:val="22"/>
              </w:rPr>
              <w:t>350</w:t>
            </w:r>
            <w:r w:rsidR="00B96792">
              <w:rPr>
                <w:rFonts w:ascii="Arial" w:eastAsia="Arial" w:hAnsi="Arial" w:cs="Arial"/>
                <w:sz w:val="22"/>
                <w:szCs w:val="22"/>
              </w:rPr>
              <w:t xml:space="preserve"> per form</w:t>
            </w:r>
          </w:p>
        </w:tc>
      </w:tr>
      <w:tr w:rsidR="66D11D9D" w14:paraId="485E391B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49D5AAFE" w14:textId="1293CE10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Call Booking &amp; Job Type Streamlining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6EBDE0E" w14:textId="79FE55CB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Re-define job types, booking scripts, and call reasons for clean reporting and higher booking rates.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29F752D" w14:textId="26A2EDD7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 week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D77ACE1" w14:textId="3F144817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</w:t>
            </w:r>
            <w:r w:rsidR="00271073">
              <w:rPr>
                <w:rFonts w:ascii="Arial" w:eastAsia="Arial" w:hAnsi="Arial" w:cs="Arial"/>
                <w:sz w:val="22"/>
                <w:szCs w:val="22"/>
              </w:rPr>
              <w:t>850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– $1,000</w:t>
            </w:r>
          </w:p>
        </w:tc>
      </w:tr>
      <w:tr w:rsidR="66D11D9D" w14:paraId="3BC52FF6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4EA53359" w14:textId="7E1ADBB2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Timesheets, Commissions &amp; Bonus Automation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30B969AD" w14:textId="4E539910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Configure pay codes and bonus rules; automate technician incentives and payroll export</w:t>
            </w:r>
            <w:r w:rsidR="0057439C">
              <w:rPr>
                <w:rFonts w:ascii="Arial" w:eastAsia="Arial" w:hAnsi="Arial" w:cs="Arial"/>
                <w:sz w:val="22"/>
                <w:szCs w:val="22"/>
              </w:rPr>
              <w:t>s via reports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>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3CA0B33F" w14:textId="6F3412DC" w:rsidR="66D11D9D" w:rsidRDefault="001313DF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2-3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7B9B668E" w14:textId="06EDCD46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$1,</w:t>
            </w:r>
            <w:r w:rsidR="004050A7">
              <w:rPr>
                <w:rFonts w:ascii="Arial" w:eastAsia="Arial" w:hAnsi="Arial" w:cs="Arial"/>
                <w:sz w:val="22"/>
                <w:szCs w:val="22"/>
              </w:rPr>
              <w:t>250 - $2,000</w:t>
            </w:r>
          </w:p>
        </w:tc>
      </w:tr>
      <w:tr w:rsidR="66D11D9D" w14:paraId="4CDBB07E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218C1C90" w14:textId="42D31E00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Sales, Service &amp; Install Process Optimization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1B99BF63" w14:textId="25B98FFC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Map workflows from call to invoice; document SOPs and eliminate bottlenecks.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6096175D" w14:textId="158D1058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2–3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4B186792" w14:textId="3447BCE6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$1,200 – $2,000</w:t>
            </w:r>
          </w:p>
        </w:tc>
      </w:tr>
      <w:tr w:rsidR="66D11D9D" w14:paraId="3BEFF79A" w14:textId="77777777" w:rsidTr="409A859A">
        <w:trPr>
          <w:trHeight w:val="300"/>
        </w:trPr>
        <w:tc>
          <w:tcPr>
            <w:tcW w:w="222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shd w:val="clear" w:color="auto" w:fill="0070C0"/>
            <w:tcMar>
              <w:left w:w="105" w:type="dxa"/>
              <w:right w:w="105" w:type="dxa"/>
            </w:tcMar>
            <w:vAlign w:val="center"/>
          </w:tcPr>
          <w:p w14:paraId="093AC20B" w14:textId="0C2FBB79" w:rsidR="66D11D9D" w:rsidRDefault="66D11D9D" w:rsidP="66D11D9D">
            <w:pPr>
              <w:jc w:val="center"/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Custom Dashboards, KPIs &amp; Reporting</w:t>
            </w:r>
          </w:p>
        </w:tc>
        <w:tc>
          <w:tcPr>
            <w:tcW w:w="5250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8D5EFF4" w14:textId="20186D23" w:rsidR="66D11D9D" w:rsidRDefault="66D11D9D" w:rsidP="66D11D9D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Build role-specific dashboards</w:t>
            </w:r>
            <w:r w:rsidR="008131F1">
              <w:rPr>
                <w:rFonts w:ascii="Arial" w:eastAsia="Arial" w:hAnsi="Arial" w:cs="Arial"/>
                <w:sz w:val="22"/>
                <w:szCs w:val="22"/>
              </w:rPr>
              <w:t xml:space="preserve"> and reports</w:t>
            </w:r>
            <w:r w:rsidRPr="66D11D9D">
              <w:rPr>
                <w:rFonts w:ascii="Arial" w:eastAsia="Arial" w:hAnsi="Arial" w:cs="Arial"/>
                <w:sz w:val="22"/>
                <w:szCs w:val="22"/>
              </w:rPr>
              <w:t xml:space="preserve"> for owners, managers, and dispatchers with real-time data.</w:t>
            </w:r>
          </w:p>
        </w:tc>
        <w:tc>
          <w:tcPr>
            <w:tcW w:w="172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05FD89AB" w14:textId="657C9D32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1–2 weeks</w:t>
            </w:r>
          </w:p>
        </w:tc>
        <w:tc>
          <w:tcPr>
            <w:tcW w:w="1935" w:type="dxa"/>
            <w:tcBorders>
              <w:top w:val="single" w:sz="6" w:space="0" w:color="747474" w:themeColor="background2" w:themeShade="80"/>
              <w:left w:val="single" w:sz="6" w:space="0" w:color="747474" w:themeColor="background2" w:themeShade="80"/>
              <w:bottom w:val="single" w:sz="6" w:space="0" w:color="747474" w:themeColor="background2" w:themeShade="80"/>
              <w:right w:val="single" w:sz="6" w:space="0" w:color="747474" w:themeColor="background2" w:themeShade="80"/>
            </w:tcBorders>
            <w:tcMar>
              <w:left w:w="105" w:type="dxa"/>
              <w:right w:w="105" w:type="dxa"/>
            </w:tcMar>
            <w:vAlign w:val="center"/>
          </w:tcPr>
          <w:p w14:paraId="5D7FEAAB" w14:textId="3C5CF885" w:rsidR="66D11D9D" w:rsidRDefault="66D11D9D" w:rsidP="66D11D9D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66D11D9D">
              <w:rPr>
                <w:rFonts w:ascii="Arial" w:eastAsia="Arial" w:hAnsi="Arial" w:cs="Arial"/>
                <w:sz w:val="22"/>
                <w:szCs w:val="22"/>
              </w:rPr>
              <w:t>$900 – $1,500</w:t>
            </w:r>
          </w:p>
        </w:tc>
      </w:tr>
    </w:tbl>
    <w:p w14:paraId="2C078E63" w14:textId="0988B261" w:rsidR="00D73A5B" w:rsidRDefault="00D73A5B" w:rsidP="66D11D9D">
      <w:pPr>
        <w:rPr>
          <w:rFonts w:ascii="Arial" w:eastAsia="Arial" w:hAnsi="Arial" w:cs="Arial"/>
        </w:rPr>
      </w:pPr>
    </w:p>
    <w:sectPr w:rsidR="00D73A5B">
      <w:headerReference w:type="default" r:id="rId6"/>
      <w:footerReference w:type="default" r:id="rId7"/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FF684D" w14:textId="77777777" w:rsidR="002F3EF2" w:rsidRDefault="002F3EF2">
      <w:pPr>
        <w:spacing w:after="0" w:line="240" w:lineRule="auto"/>
      </w:pPr>
      <w:r>
        <w:separator/>
      </w:r>
    </w:p>
  </w:endnote>
  <w:endnote w:type="continuationSeparator" w:id="0">
    <w:p w14:paraId="1E391CB3" w14:textId="77777777" w:rsidR="002F3EF2" w:rsidRDefault="002F3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600"/>
      <w:gridCol w:w="3600"/>
      <w:gridCol w:w="3600"/>
    </w:tblGrid>
    <w:tr w:rsidR="66D11D9D" w14:paraId="0A26A478" w14:textId="77777777" w:rsidTr="66D11D9D">
      <w:trPr>
        <w:trHeight w:val="300"/>
      </w:trPr>
      <w:tc>
        <w:tcPr>
          <w:tcW w:w="3600" w:type="dxa"/>
        </w:tcPr>
        <w:p w14:paraId="0ABFDC75" w14:textId="39712A74" w:rsidR="66D11D9D" w:rsidRDefault="66D11D9D" w:rsidP="66D11D9D">
          <w:pPr>
            <w:pStyle w:val="Header"/>
            <w:ind w:left="-115"/>
          </w:pPr>
        </w:p>
      </w:tc>
      <w:tc>
        <w:tcPr>
          <w:tcW w:w="3600" w:type="dxa"/>
        </w:tcPr>
        <w:p w14:paraId="6812CA9F" w14:textId="26B731A1" w:rsidR="66D11D9D" w:rsidRDefault="66D11D9D" w:rsidP="66D11D9D">
          <w:pPr>
            <w:pStyle w:val="Header"/>
            <w:jc w:val="center"/>
          </w:pPr>
        </w:p>
      </w:tc>
      <w:tc>
        <w:tcPr>
          <w:tcW w:w="3600" w:type="dxa"/>
        </w:tcPr>
        <w:p w14:paraId="6034A60C" w14:textId="44E65FC9" w:rsidR="66D11D9D" w:rsidRDefault="66D11D9D" w:rsidP="66D11D9D">
          <w:pPr>
            <w:pStyle w:val="Header"/>
            <w:ind w:right="-115"/>
            <w:jc w:val="right"/>
          </w:pPr>
        </w:p>
      </w:tc>
    </w:tr>
  </w:tbl>
  <w:p w14:paraId="2F149FC2" w14:textId="5995B3FB" w:rsidR="66D11D9D" w:rsidRDefault="66D11D9D" w:rsidP="66D11D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8863303" w14:textId="77777777" w:rsidR="002F3EF2" w:rsidRDefault="002F3EF2">
      <w:pPr>
        <w:spacing w:after="0" w:line="240" w:lineRule="auto"/>
      </w:pPr>
      <w:r>
        <w:separator/>
      </w:r>
    </w:p>
  </w:footnote>
  <w:footnote w:type="continuationSeparator" w:id="0">
    <w:p w14:paraId="3747262E" w14:textId="77777777" w:rsidR="002F3EF2" w:rsidRDefault="002F3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E53F80" w14:textId="05ABA7B7" w:rsidR="66D11D9D" w:rsidRDefault="409A859A" w:rsidP="66D11D9D">
    <w:pPr>
      <w:pStyle w:val="Header"/>
      <w:jc w:val="center"/>
    </w:pPr>
    <w:r>
      <w:rPr>
        <w:noProof/>
      </w:rPr>
      <w:drawing>
        <wp:inline distT="0" distB="0" distL="0" distR="0" wp14:anchorId="7FAD8726" wp14:editId="32BBAA4A">
          <wp:extent cx="2906990" cy="853000"/>
          <wp:effectExtent l="0" t="0" r="0" b="0"/>
          <wp:docPr id="65602045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6020450" name="Picture 656020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06990" cy="853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zHH0XgVn1CsY9" int2:id="oS4VrxxP">
      <int2:state int2:value="Rejected" int2:type="spell"/>
    </int2:textHash>
    <int2:textHash int2:hashCode="UTROJEW1MF4xaX" int2:id="si6OfZiy">
      <int2:state int2:value="Rejected" int2:type="spell"/>
    </int2:textHash>
    <int2:textHash int2:hashCode="fhU83ttk/gOCKA" int2:id="YJfCEsdK">
      <int2:state int2:value="Rejected" int2:type="spell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7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F0CBF6F"/>
    <w:rsid w:val="001313DF"/>
    <w:rsid w:val="00271073"/>
    <w:rsid w:val="002A60A2"/>
    <w:rsid w:val="002F3EF2"/>
    <w:rsid w:val="003E2C2F"/>
    <w:rsid w:val="004050A7"/>
    <w:rsid w:val="0041290A"/>
    <w:rsid w:val="00432A29"/>
    <w:rsid w:val="00450B3E"/>
    <w:rsid w:val="0057439C"/>
    <w:rsid w:val="00577132"/>
    <w:rsid w:val="00625CC5"/>
    <w:rsid w:val="00685C9D"/>
    <w:rsid w:val="006D5B39"/>
    <w:rsid w:val="008131F1"/>
    <w:rsid w:val="00873E2D"/>
    <w:rsid w:val="0099662F"/>
    <w:rsid w:val="009A206F"/>
    <w:rsid w:val="00B235E6"/>
    <w:rsid w:val="00B96792"/>
    <w:rsid w:val="00BE307B"/>
    <w:rsid w:val="00C67A62"/>
    <w:rsid w:val="00D73A5B"/>
    <w:rsid w:val="00E46687"/>
    <w:rsid w:val="00E83256"/>
    <w:rsid w:val="00F930C5"/>
    <w:rsid w:val="00FD5D50"/>
    <w:rsid w:val="04F91DCD"/>
    <w:rsid w:val="0AE244AE"/>
    <w:rsid w:val="0BE7AE7D"/>
    <w:rsid w:val="0F629EFF"/>
    <w:rsid w:val="108719C0"/>
    <w:rsid w:val="11E8338F"/>
    <w:rsid w:val="16DCBC93"/>
    <w:rsid w:val="187173F6"/>
    <w:rsid w:val="1BFDFA9E"/>
    <w:rsid w:val="292D4AF4"/>
    <w:rsid w:val="2B6E3CF7"/>
    <w:rsid w:val="32726271"/>
    <w:rsid w:val="349CA0D9"/>
    <w:rsid w:val="389867FD"/>
    <w:rsid w:val="3F0CBF6F"/>
    <w:rsid w:val="409A859A"/>
    <w:rsid w:val="411D95F4"/>
    <w:rsid w:val="4136B08E"/>
    <w:rsid w:val="48A8E53D"/>
    <w:rsid w:val="48CED7CC"/>
    <w:rsid w:val="538DD749"/>
    <w:rsid w:val="55087F32"/>
    <w:rsid w:val="614804B2"/>
    <w:rsid w:val="63359464"/>
    <w:rsid w:val="65C0AD63"/>
    <w:rsid w:val="66D11D9D"/>
    <w:rsid w:val="6FB48424"/>
    <w:rsid w:val="70497AB1"/>
    <w:rsid w:val="7313888F"/>
    <w:rsid w:val="79913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CBF6F"/>
  <w15:chartTrackingRefBased/>
  <w15:docId w15:val="{EB945793-9AF9-4E3F-80BF-36880C75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66D11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66D11D9D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6D11D9D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5Dark-Accent1">
    <w:name w:val="Grid Table 5 Dark Accent 1"/>
    <w:basedOn w:val="TableNormal"/>
    <w:uiPriority w:val="5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20/10/relationships/intelligence" Target="intelligence2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310</Words>
  <Characters>1768</Characters>
  <Application>Microsoft Office Word</Application>
  <DocSecurity>0</DocSecurity>
  <Lines>14</Lines>
  <Paragraphs>4</Paragraphs>
  <ScaleCrop>false</ScaleCrop>
  <Company/>
  <LinksUpToDate>false</LinksUpToDate>
  <CharactersWithSpaces>2074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Valdez</dc:creator>
  <cp:keywords/>
  <dc:description/>
  <cp:lastModifiedBy>Laura Valdez</cp:lastModifiedBy>
  <cp:revision>24</cp:revision>
  <dcterms:created xsi:type="dcterms:W3CDTF">2025-10-17T08:12:00Z</dcterms:created>
  <dcterms:modified xsi:type="dcterms:W3CDTF">2026-07-01T21:42:00Z</dcterms:modified>
</cp:coreProperties>
</file>