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972-757-3365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email.kevinyang@gmail.com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https://www.linkedin.com/in/kevinyang007/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https://github.com/ky1007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Portfolio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http://kevinyang.co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JavaScript, React, Redux, Ruby, Rails, RSpec, TDD, jQuery, SQL, PostgreSQL, Git, HTML5, CSS3, </w:t>
      </w:r>
      <w:r w:rsidDel="00000000" w:rsidR="00000000" w:rsidRPr="00000000">
        <w:rPr>
          <w:rtl w:val="0"/>
        </w:rPr>
        <w:t xml:space="preserve">AWS Certified (2016)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Privy (React/Redux, Rails,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Single page, full-stack web application that allows users to publish an anonymous diary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https://github.com/ky1007/privy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Live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http://www.privy.site/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Ensured user authentication from frontend and backend (via BCrypt) to prevent unauthorized users from editing, creating, or destroying another user’s posts, follows, or reflections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 Built backend model associations between users, posts, comments, and followers in Rails allowing users to write diary entries, follow other users, and reflect on their entries.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 - Designed original UI from wireframes using HTML5 and CSS3 and utilized SASS mixins to keep component styling in one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88" w:lineRule="auto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KitchenFox (JavaScript, React Native, Redux, Node.js, MongoDB)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80" w:line="240" w:lineRule="auto"/>
        <w:contextualSpacing w:val="0"/>
        <w:rPr/>
      </w:pPr>
      <w:bookmarkStart w:colFirst="0" w:colLast="0" w:name="_4yhdaiu7jxsa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Kitchen inventory mobile app that suggests recipes based on ingredients users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Live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http://kitchenfox.site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https://github.com/gummyBear-Index/KitchenFox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Led front-end developmen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in an iOS and Android mobile dev </w:t>
      </w:r>
      <w:r w:rsidDel="00000000" w:rsidR="00000000" w:rsidRPr="00000000">
        <w:rPr>
          <w:rtl w:val="0"/>
        </w:rPr>
        <w:t xml:space="preserve">team of four by creating original UI wireframe designs in Balsamiq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for members to follow and reference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Divided styling work and guided other teammates how to style layouts using Flexbot and React Native’s StyleSheet APIs. Merged work using Git workflows.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Taught the team how mobile routing and screen navigation works in React Navigation.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- Created focus groups to t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tl w:val="0"/>
        </w:rPr>
        <w:t xml:space="preserve"> and gather UI/UX requirements and feedback from users, incorporated feedback into new design iterations to re-test and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88" w:lineRule="auto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(JavaScript, SVG)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a story or poem and see those words visualized into shapes and colors on a canvas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https://github.com/ky1007/CREATE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Live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http://visualsynthesia.com/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Utilized JavaScript event handlers to dynamically respond t</w:t>
      </w:r>
      <w:r w:rsidDel="00000000" w:rsidR="00000000" w:rsidRPr="00000000">
        <w:rPr>
          <w:rtl w:val="0"/>
        </w:rPr>
        <w:t xml:space="preserve">o user’s keyboard 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Created a hash-like function to take in groups of character input to output deterministic shape properties such as size, color, position, and opacity.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Generated and displayed new SVG shapes using vanilla DOM manipulation without the use of jQuery or any other external JavaScript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Technology Specialist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Strateq Health</w:t>
      </w:r>
      <w:r w:rsidDel="00000000" w:rsidR="00000000" w:rsidRPr="00000000">
        <w:rPr>
          <w:rtl w:val="0"/>
        </w:rPr>
        <w:t xml:space="preserve">, San Francisco, CA January 2016 - March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Managed and secured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AWS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infrastru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cture for dev and production environments: created IAM poli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cies and users, tightened Security Groups, setup CloudTrail.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Analyzed overhead AWS costs and potential cost cutting solutions; helped save startup $23,300+/year, approx ~23% savings in server costs.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Implemented 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software tools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for team communication (iTops, Slack) after gathering software requirements, cross-evaluating software features, and presenting findings; resulted in consolidated customer issue tracking which allowed agile dev teams prioritize work on issues and new features.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Managed and enforced regulatory documentation and rules as required by HIPAA safeguards.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Academy - 2017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App Academy is a rigorous 1000-hour software development course with a &lt; 3% acceptance rate. Teaches full-stack web development: Rails, SQL, JS, React, TDD, algorithms, design patterns, and programming best practices. Topics include: TDD, scalability, algorithms, OOP, coding style, REST, security, single-page apps, and web development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University of Texas at Dallas  - Dec. 2016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Bachelor of Science, Information Technology and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itchenfox.site" TargetMode="External"/><Relationship Id="rId10" Type="http://schemas.openxmlformats.org/officeDocument/2006/relationships/hyperlink" Target="http://www.privy.site/#/" TargetMode="External"/><Relationship Id="rId13" Type="http://schemas.openxmlformats.org/officeDocument/2006/relationships/hyperlink" Target="https://github.com/ky1007/CREATE" TargetMode="External"/><Relationship Id="rId12" Type="http://schemas.openxmlformats.org/officeDocument/2006/relationships/hyperlink" Target="https://github.com/gummyBear-Index/KitchenFo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ky1007/privy" TargetMode="External"/><Relationship Id="rId14" Type="http://schemas.openxmlformats.org/officeDocument/2006/relationships/hyperlink" Target="http://visualsynthesia.com/" TargetMode="External"/><Relationship Id="rId5" Type="http://schemas.openxmlformats.org/officeDocument/2006/relationships/hyperlink" Target="mailto:email.kevinyang@gmail.com" TargetMode="External"/><Relationship Id="rId6" Type="http://schemas.openxmlformats.org/officeDocument/2006/relationships/hyperlink" Target="https://www.linkedin.com/in/kevinyang007/" TargetMode="External"/><Relationship Id="rId7" Type="http://schemas.openxmlformats.org/officeDocument/2006/relationships/hyperlink" Target="https://github.com/ky1007" TargetMode="External"/><Relationship Id="rId8" Type="http://schemas.openxmlformats.org/officeDocument/2006/relationships/hyperlink" Target="http://kevinyang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