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50" w:rsidRDefault="00E92B50" w:rsidP="004C5F3A">
      <w:pPr>
        <w:jc w:val="center"/>
        <w:rPr>
          <w:b/>
        </w:rPr>
      </w:pPr>
      <w:r>
        <w:rPr>
          <w:b/>
        </w:rPr>
        <w:t>Домашнее задание Кузнецов Р.В. БИ 4-1</w:t>
      </w:r>
    </w:p>
    <w:p w:rsidR="004C5F3A" w:rsidRDefault="004C5F3A" w:rsidP="004C5F3A">
      <w:pPr>
        <w:jc w:val="center"/>
        <w:rPr>
          <w:b/>
        </w:rPr>
      </w:pPr>
      <w:r w:rsidRPr="004C5F3A">
        <w:rPr>
          <w:b/>
        </w:rPr>
        <w:t>СОГЛАШЕНИЕ ОБ УРОВНЕ СЕРВИСА</w:t>
      </w:r>
    </w:p>
    <w:p w:rsidR="00B41796" w:rsidRDefault="004C5F3A" w:rsidP="004C5F3A">
      <w:pPr>
        <w:jc w:val="center"/>
        <w:rPr>
          <w:b/>
        </w:rPr>
      </w:pPr>
      <w:r w:rsidRPr="004C5F3A">
        <w:rPr>
          <w:b/>
        </w:rPr>
        <w:t xml:space="preserve"> предоставления базового комплекса общих ИТ услуг по сопровождению бизнес процессов на предприятиях Компании</w:t>
      </w:r>
    </w:p>
    <w:p w:rsidR="00E92B50" w:rsidRDefault="00E92B50" w:rsidP="00E92B50">
      <w:pPr>
        <w:rPr>
          <w:b/>
        </w:rPr>
      </w:pPr>
    </w:p>
    <w:p w:rsidR="00966C1F" w:rsidRDefault="00966C1F" w:rsidP="004C5F3A">
      <w:r>
        <w:br w:type="page"/>
      </w:r>
    </w:p>
    <w:p w:rsidR="004C5F3A" w:rsidRPr="00F7162D" w:rsidRDefault="004C5F3A" w:rsidP="00F7162D">
      <w:pPr>
        <w:pStyle w:val="a3"/>
        <w:numPr>
          <w:ilvl w:val="0"/>
          <w:numId w:val="3"/>
        </w:numPr>
        <w:rPr>
          <w:b/>
        </w:rPr>
      </w:pPr>
      <w:r w:rsidRPr="00F7162D">
        <w:rPr>
          <w:b/>
        </w:rPr>
        <w:lastRenderedPageBreak/>
        <w:t>Определение предоставляемого сервиса, стороны, вовлеченные в соглашение, и сроки действия соглашения.</w:t>
      </w:r>
      <w:r w:rsidRPr="00F7162D">
        <w:rPr>
          <w:b/>
        </w:rPr>
        <w:br/>
      </w:r>
    </w:p>
    <w:p w:rsidR="004C5F3A" w:rsidRDefault="00966C1F" w:rsidP="004E14AE">
      <w:pPr>
        <w:ind w:firstLine="360"/>
      </w:pPr>
      <w:r>
        <w:t>Исполнитель обязуется предоставить Заказчику доступ в сеть Интернет, обеспечить безопасность корпоративной сети компании Заказчика, устранять возникшие поломки и ошибки</w:t>
      </w:r>
      <w:r w:rsidRPr="00966C1F">
        <w:t>. Сторонами в данном соглашении будут</w:t>
      </w:r>
      <w:r>
        <w:t xml:space="preserve"> Исполнитель: компания "АБВ" и Заказчик</w:t>
      </w:r>
      <w:r w:rsidRPr="00966C1F">
        <w:t xml:space="preserve">: </w:t>
      </w:r>
      <w:r>
        <w:t xml:space="preserve">компания </w:t>
      </w:r>
      <w:r w:rsidRPr="00966C1F">
        <w:t>“</w:t>
      </w:r>
      <w:r>
        <w:t>ГДЕ</w:t>
      </w:r>
      <w:r w:rsidRPr="00966C1F">
        <w:t>” (которая заключает соглашение на предоставление интернет-услуг). Срок действи</w:t>
      </w:r>
      <w:r>
        <w:t>я соглашения</w:t>
      </w:r>
      <w:r w:rsidRPr="00966C1F">
        <w:t xml:space="preserve"> </w:t>
      </w:r>
      <w:r>
        <w:t>по договору о оказании услуг</w:t>
      </w:r>
      <w:r w:rsidRPr="00966C1F">
        <w:t xml:space="preserve">: </w:t>
      </w:r>
      <w:r>
        <w:t>с 10.03.2024 до 10.03.2026.</w:t>
      </w:r>
    </w:p>
    <w:p w:rsidR="00F7162D" w:rsidRPr="00F7162D" w:rsidRDefault="00F7162D" w:rsidP="00F7162D">
      <w:pPr>
        <w:pStyle w:val="a3"/>
        <w:numPr>
          <w:ilvl w:val="0"/>
          <w:numId w:val="4"/>
        </w:numPr>
      </w:pPr>
      <w:r w:rsidRPr="00F7162D">
        <w:t xml:space="preserve">Установка и настройка сетевого оборудования: </w:t>
      </w:r>
      <w:r>
        <w:t>Исполнитель</w:t>
      </w:r>
      <w:r w:rsidRPr="00F7162D">
        <w:t xml:space="preserve"> предоставляет сетевое оборудование (модем, роутер и т. д.) и устанавливает его для подключения к интернету.</w:t>
      </w:r>
    </w:p>
    <w:p w:rsidR="00F7162D" w:rsidRPr="00F7162D" w:rsidRDefault="00F7162D" w:rsidP="00F7162D">
      <w:pPr>
        <w:pStyle w:val="a3"/>
        <w:numPr>
          <w:ilvl w:val="0"/>
          <w:numId w:val="4"/>
        </w:numPr>
      </w:pPr>
      <w:r w:rsidRPr="00F7162D">
        <w:t xml:space="preserve">Предоставление высокоскоростного доступа к интернету: </w:t>
      </w:r>
      <w:r>
        <w:t>Исполнитель</w:t>
      </w:r>
      <w:r w:rsidRPr="00F7162D">
        <w:t xml:space="preserve"> гарантирует высокую скорость передачи данных для пользователей.</w:t>
      </w:r>
    </w:p>
    <w:p w:rsidR="00F7162D" w:rsidRPr="00F7162D" w:rsidRDefault="00F7162D" w:rsidP="00F7162D">
      <w:pPr>
        <w:pStyle w:val="a3"/>
        <w:numPr>
          <w:ilvl w:val="0"/>
          <w:numId w:val="4"/>
        </w:numPr>
      </w:pPr>
      <w:r w:rsidRPr="00F7162D">
        <w:t xml:space="preserve">Обеспечение безопасности и защиты сети: </w:t>
      </w:r>
      <w:r>
        <w:t>Исполнитель</w:t>
      </w:r>
      <w:r w:rsidRPr="00F7162D">
        <w:t xml:space="preserve"> предоставляет механизмы защиты от вредоносных атак, вирусов и прочих угроз для безопасного использования интернета.</w:t>
      </w:r>
    </w:p>
    <w:p w:rsidR="00F7162D" w:rsidRDefault="00F7162D" w:rsidP="00F7162D">
      <w:pPr>
        <w:pStyle w:val="a3"/>
        <w:numPr>
          <w:ilvl w:val="0"/>
          <w:numId w:val="4"/>
        </w:numPr>
      </w:pPr>
      <w:r w:rsidRPr="00F7162D">
        <w:t xml:space="preserve">Техническая поддержка пользователей: </w:t>
      </w:r>
      <w:r>
        <w:t>Исполнитель</w:t>
      </w:r>
      <w:r w:rsidRPr="00F7162D">
        <w:t xml:space="preserve"> предоставляет поддержку и помощь пользователям в случае возникновения проблем с подключением или интернет-сервисами.</w:t>
      </w:r>
    </w:p>
    <w:p w:rsidR="00F7162D" w:rsidRDefault="00F7162D" w:rsidP="00F7162D"/>
    <w:p w:rsidR="00F7162D" w:rsidRDefault="00F7162D" w:rsidP="00F7162D">
      <w:pPr>
        <w:pStyle w:val="a3"/>
        <w:numPr>
          <w:ilvl w:val="0"/>
          <w:numId w:val="3"/>
        </w:numPr>
        <w:rPr>
          <w:b/>
        </w:rPr>
      </w:pPr>
      <w:r w:rsidRPr="00E55B04">
        <w:rPr>
          <w:b/>
        </w:rPr>
        <w:t>Перечень</w:t>
      </w:r>
      <w:r w:rsidR="00E55B04" w:rsidRPr="00E55B04">
        <w:rPr>
          <w:b/>
        </w:rPr>
        <w:t xml:space="preserve"> и время предоставления</w:t>
      </w:r>
      <w:r w:rsidRPr="00E55B04">
        <w:rPr>
          <w:b/>
        </w:rPr>
        <w:t xml:space="preserve"> услуг</w:t>
      </w:r>
      <w:r w:rsidR="00E55B04" w:rsidRPr="00E55B04">
        <w:rPr>
          <w:b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7"/>
        <w:gridCol w:w="2978"/>
        <w:gridCol w:w="3010"/>
      </w:tblGrid>
      <w:tr w:rsidR="00E55B04" w:rsidTr="00E55B04">
        <w:tc>
          <w:tcPr>
            <w:tcW w:w="3115" w:type="dxa"/>
          </w:tcPr>
          <w:p w:rsidR="00E55B04" w:rsidRDefault="00E55B04" w:rsidP="00E55B04">
            <w:pPr>
              <w:rPr>
                <w:b/>
              </w:rPr>
            </w:pPr>
            <w:r>
              <w:rPr>
                <w:b/>
              </w:rPr>
              <w:t>Услуга</w:t>
            </w:r>
          </w:p>
        </w:tc>
        <w:tc>
          <w:tcPr>
            <w:tcW w:w="3115" w:type="dxa"/>
          </w:tcPr>
          <w:p w:rsidR="00E55B04" w:rsidRDefault="00E55B04" w:rsidP="00E55B04">
            <w:pPr>
              <w:rPr>
                <w:b/>
              </w:rPr>
            </w:pPr>
            <w:r>
              <w:rPr>
                <w:b/>
              </w:rPr>
              <w:t xml:space="preserve">Режим работы </w:t>
            </w:r>
          </w:p>
        </w:tc>
        <w:tc>
          <w:tcPr>
            <w:tcW w:w="3115" w:type="dxa"/>
          </w:tcPr>
          <w:p w:rsidR="00E55B04" w:rsidRDefault="00E55B04" w:rsidP="00E55B04">
            <w:pPr>
              <w:rPr>
                <w:b/>
              </w:rPr>
            </w:pPr>
            <w:r>
              <w:rPr>
                <w:b/>
              </w:rPr>
              <w:t xml:space="preserve">Приблизительное время выполнения </w:t>
            </w:r>
          </w:p>
        </w:tc>
      </w:tr>
      <w:tr w:rsidR="00E55B04" w:rsidRPr="00E55B04" w:rsidTr="00E55B04">
        <w:tc>
          <w:tcPr>
            <w:tcW w:w="3115" w:type="dxa"/>
          </w:tcPr>
          <w:p w:rsidR="00E55B04" w:rsidRPr="00E55B04" w:rsidRDefault="00E55B04" w:rsidP="00E55B04">
            <w:r w:rsidRPr="00E55B04">
              <w:t>Установка маршрутизатора и подключение к сети</w:t>
            </w:r>
          </w:p>
        </w:tc>
        <w:tc>
          <w:tcPr>
            <w:tcW w:w="3115" w:type="dxa"/>
          </w:tcPr>
          <w:p w:rsidR="00E55B04" w:rsidRPr="00E55B04" w:rsidRDefault="00E55B04" w:rsidP="00E55B04">
            <w:pPr>
              <w:rPr>
                <w:lang w:val="en-US"/>
              </w:rPr>
            </w:pPr>
            <w:r w:rsidRPr="00E55B04">
              <w:t>09</w:t>
            </w:r>
            <w:r w:rsidRPr="00E55B04">
              <w:rPr>
                <w:lang w:val="en-US"/>
              </w:rPr>
              <w:t>:00-18:00</w:t>
            </w:r>
          </w:p>
        </w:tc>
        <w:tc>
          <w:tcPr>
            <w:tcW w:w="3115" w:type="dxa"/>
          </w:tcPr>
          <w:p w:rsidR="00E55B04" w:rsidRPr="00E55B04" w:rsidRDefault="00E55B04" w:rsidP="00E55B04">
            <w:r>
              <w:t xml:space="preserve">3-6 часов </w:t>
            </w:r>
          </w:p>
        </w:tc>
      </w:tr>
      <w:tr w:rsidR="00E55B04" w:rsidRPr="00E55B04" w:rsidTr="00E55B04">
        <w:tc>
          <w:tcPr>
            <w:tcW w:w="3115" w:type="dxa"/>
          </w:tcPr>
          <w:p w:rsidR="00E55B04" w:rsidRPr="00E55B04" w:rsidRDefault="00E55B04" w:rsidP="00E55B04">
            <w:r>
              <w:t xml:space="preserve">Смена тарифного плана </w:t>
            </w:r>
          </w:p>
        </w:tc>
        <w:tc>
          <w:tcPr>
            <w:tcW w:w="3115" w:type="dxa"/>
          </w:tcPr>
          <w:p w:rsidR="00E55B04" w:rsidRPr="00E55B04" w:rsidRDefault="00E55B04" w:rsidP="00E55B04">
            <w:pPr>
              <w:rPr>
                <w:lang w:val="en-US"/>
              </w:rPr>
            </w:pPr>
            <w:r w:rsidRPr="00E55B04">
              <w:t>09</w:t>
            </w:r>
            <w:r w:rsidRPr="00E55B04">
              <w:rPr>
                <w:lang w:val="en-US"/>
              </w:rPr>
              <w:t>:00-18:00</w:t>
            </w:r>
          </w:p>
        </w:tc>
        <w:tc>
          <w:tcPr>
            <w:tcW w:w="3115" w:type="dxa"/>
          </w:tcPr>
          <w:p w:rsidR="00E55B04" w:rsidRPr="00E55B04" w:rsidRDefault="00E55B04" w:rsidP="00E55B04">
            <w:r>
              <w:t xml:space="preserve">До 30 минут </w:t>
            </w:r>
          </w:p>
        </w:tc>
      </w:tr>
      <w:tr w:rsidR="00E55B04" w:rsidRPr="00E55B04" w:rsidTr="00E55B04">
        <w:tc>
          <w:tcPr>
            <w:tcW w:w="3115" w:type="dxa"/>
          </w:tcPr>
          <w:p w:rsidR="00E55B04" w:rsidRPr="00E55B04" w:rsidRDefault="00E55B04" w:rsidP="00E55B04">
            <w:r>
              <w:t>Техническая поддержка</w:t>
            </w:r>
          </w:p>
        </w:tc>
        <w:tc>
          <w:tcPr>
            <w:tcW w:w="3115" w:type="dxa"/>
          </w:tcPr>
          <w:p w:rsidR="00E55B04" w:rsidRPr="00E55B04" w:rsidRDefault="00E55B04" w:rsidP="00E55B04">
            <w:r>
              <w:t>круглосуточно</w:t>
            </w:r>
          </w:p>
        </w:tc>
        <w:tc>
          <w:tcPr>
            <w:tcW w:w="3115" w:type="dxa"/>
          </w:tcPr>
          <w:p w:rsidR="00E55B04" w:rsidRPr="00E55B04" w:rsidRDefault="00E55B04" w:rsidP="00E55B04">
            <w:pPr>
              <w:jc w:val="center"/>
            </w:pPr>
            <w:r>
              <w:t>-</w:t>
            </w:r>
          </w:p>
        </w:tc>
      </w:tr>
      <w:tr w:rsidR="00E55B04" w:rsidRPr="00E55B04" w:rsidTr="00E55B04">
        <w:tc>
          <w:tcPr>
            <w:tcW w:w="3115" w:type="dxa"/>
          </w:tcPr>
          <w:p w:rsidR="00E55B04" w:rsidRPr="00E55B04" w:rsidRDefault="00E55B04" w:rsidP="00E55B04">
            <w:r>
              <w:t>Ремонт</w:t>
            </w:r>
            <w:r w:rsidRPr="00E55B04">
              <w:t>/</w:t>
            </w:r>
            <w:r>
              <w:t xml:space="preserve">замена вышедшего из строя оборудования </w:t>
            </w:r>
          </w:p>
        </w:tc>
        <w:tc>
          <w:tcPr>
            <w:tcW w:w="3115" w:type="dxa"/>
          </w:tcPr>
          <w:p w:rsidR="00E55B04" w:rsidRDefault="00E55B04" w:rsidP="00E55B04">
            <w:r w:rsidRPr="00E55B04">
              <w:t>09</w:t>
            </w:r>
            <w:r w:rsidRPr="00E55B04">
              <w:rPr>
                <w:lang w:val="en-US"/>
              </w:rPr>
              <w:t>:00-18:00</w:t>
            </w:r>
          </w:p>
        </w:tc>
        <w:tc>
          <w:tcPr>
            <w:tcW w:w="3115" w:type="dxa"/>
          </w:tcPr>
          <w:p w:rsidR="00E55B04" w:rsidRDefault="00E55B04" w:rsidP="00E55B04">
            <w:pPr>
              <w:jc w:val="center"/>
            </w:pPr>
            <w:r>
              <w:t xml:space="preserve">От 1 до 3 рабочих дней с момента подачи заявки </w:t>
            </w:r>
          </w:p>
        </w:tc>
      </w:tr>
    </w:tbl>
    <w:p w:rsidR="00E55B04" w:rsidRDefault="00E55B04" w:rsidP="00E55B04">
      <w:pPr>
        <w:ind w:left="360"/>
      </w:pPr>
    </w:p>
    <w:p w:rsidR="004E14AE" w:rsidRPr="00BD41FE" w:rsidRDefault="004E14AE" w:rsidP="004E14AE">
      <w:pPr>
        <w:pStyle w:val="a3"/>
        <w:numPr>
          <w:ilvl w:val="0"/>
          <w:numId w:val="3"/>
        </w:numPr>
        <w:rPr>
          <w:b/>
        </w:rPr>
      </w:pPr>
      <w:proofErr w:type="gramStart"/>
      <w:r w:rsidRPr="00BD41FE">
        <w:rPr>
          <w:b/>
        </w:rPr>
        <w:t>Оборудование</w:t>
      </w:r>
      <w:proofErr w:type="gramEnd"/>
      <w:r w:rsidRPr="00BD41FE">
        <w:rPr>
          <w:b/>
        </w:rPr>
        <w:t xml:space="preserve"> предоставляемое Исполнителем </w:t>
      </w:r>
    </w:p>
    <w:p w:rsidR="004E14AE" w:rsidRDefault="004E14AE" w:rsidP="00BD41FE">
      <w:pPr>
        <w:ind w:firstLine="360"/>
      </w:pPr>
      <w:r>
        <w:t xml:space="preserve">Оборудование будет предназначено для стабильного доступа в сеть Интернет 30 настольных компьютеров и </w:t>
      </w:r>
      <w:r w:rsidRPr="004E14AE">
        <w:t>~30</w:t>
      </w:r>
      <w:r>
        <w:t>-</w:t>
      </w:r>
      <w:r w:rsidRPr="004E14AE">
        <w:t xml:space="preserve">40 </w:t>
      </w:r>
      <w:r>
        <w:t>мобильных устройств. Для этого будет установлена вся ИТ-инфраструктура</w:t>
      </w:r>
      <w:r w:rsidRPr="004E14AE">
        <w:t xml:space="preserve">: </w:t>
      </w:r>
      <w:r>
        <w:t xml:space="preserve">сервер, маршрутизаторы, сетевые коммутаторы, </w:t>
      </w:r>
      <w:r>
        <w:rPr>
          <w:lang w:val="en-US"/>
        </w:rPr>
        <w:t>Wi</w:t>
      </w:r>
      <w:r w:rsidRPr="004E14AE">
        <w:t>-</w:t>
      </w:r>
      <w:r>
        <w:rPr>
          <w:lang w:val="en-US"/>
        </w:rPr>
        <w:t>Fi</w:t>
      </w:r>
      <w:r w:rsidRPr="004E14AE">
        <w:t xml:space="preserve"> </w:t>
      </w:r>
      <w:r w:rsidR="00BD41FE">
        <w:t>роутеры.</w:t>
      </w:r>
    </w:p>
    <w:p w:rsidR="00BD41FE" w:rsidRPr="000E7AD6" w:rsidRDefault="00BD41FE" w:rsidP="00BD41FE">
      <w:pPr>
        <w:pStyle w:val="a3"/>
        <w:numPr>
          <w:ilvl w:val="0"/>
          <w:numId w:val="3"/>
        </w:numPr>
        <w:rPr>
          <w:b/>
        </w:rPr>
      </w:pPr>
      <w:r w:rsidRPr="000E7AD6">
        <w:rPr>
          <w:b/>
        </w:rPr>
        <w:t>Отчет о неполадке</w:t>
      </w:r>
    </w:p>
    <w:p w:rsidR="00BD41FE" w:rsidRDefault="00BD41FE" w:rsidP="00BD41FE">
      <w:pPr>
        <w:pStyle w:val="a3"/>
      </w:pPr>
    </w:p>
    <w:p w:rsidR="00BD41FE" w:rsidRPr="00BD41FE" w:rsidRDefault="00BD41FE" w:rsidP="00BD41FE">
      <w:pPr>
        <w:pStyle w:val="a3"/>
        <w:numPr>
          <w:ilvl w:val="0"/>
          <w:numId w:val="10"/>
        </w:numPr>
      </w:pPr>
      <w:r w:rsidRPr="00BD41FE">
        <w:t xml:space="preserve">Обнаружение проблемы: </w:t>
      </w:r>
      <w:r>
        <w:t>Заказчик</w:t>
      </w:r>
      <w:r w:rsidRPr="00BD41FE">
        <w:t xml:space="preserve"> обнаруживает проблему с подключением интернета и обращается в техническую поддержку компании.</w:t>
      </w:r>
    </w:p>
    <w:p w:rsidR="00BD41FE" w:rsidRPr="00BD41FE" w:rsidRDefault="00BD41FE" w:rsidP="00BD41FE">
      <w:pPr>
        <w:pStyle w:val="a3"/>
        <w:numPr>
          <w:ilvl w:val="0"/>
          <w:numId w:val="10"/>
        </w:numPr>
      </w:pPr>
      <w:r w:rsidRPr="00BD41FE">
        <w:t xml:space="preserve">Проверка собственных устройств: </w:t>
      </w:r>
      <w:r>
        <w:t>Заказчику</w:t>
      </w:r>
      <w:r w:rsidRPr="00BD41FE">
        <w:t xml:space="preserve"> может потребоваться провести некоторые диагностические шаги на своих устройствах, чтобы исключить возможность проблемы на его стороне.</w:t>
      </w:r>
    </w:p>
    <w:p w:rsidR="00BD41FE" w:rsidRPr="00BD41FE" w:rsidRDefault="00BD41FE" w:rsidP="00BD41FE">
      <w:pPr>
        <w:pStyle w:val="a3"/>
        <w:numPr>
          <w:ilvl w:val="0"/>
          <w:numId w:val="10"/>
        </w:numPr>
      </w:pPr>
      <w:r w:rsidRPr="00BD41FE">
        <w:t xml:space="preserve">Подготовка отчета: При наличии подтвержденной проблемы с подключением, </w:t>
      </w:r>
      <w:r>
        <w:t>Заказчик</w:t>
      </w:r>
      <w:r w:rsidRPr="00BD41FE">
        <w:t xml:space="preserve"> готовит отчет, в котором указывает детали проблемы, время возникновения, а также проведенные им диагностические шаги.</w:t>
      </w:r>
    </w:p>
    <w:p w:rsidR="00BD41FE" w:rsidRDefault="00BD41FE" w:rsidP="00BD41FE">
      <w:pPr>
        <w:pStyle w:val="a3"/>
        <w:numPr>
          <w:ilvl w:val="0"/>
          <w:numId w:val="10"/>
        </w:numPr>
      </w:pPr>
      <w:r w:rsidRPr="00BD41FE">
        <w:t xml:space="preserve">Отправка отчета: Клиент отправляет отчет в техническую поддержку компании, используя </w:t>
      </w:r>
      <w:r>
        <w:t>форму на сайте.</w:t>
      </w:r>
    </w:p>
    <w:p w:rsidR="00BD41FE" w:rsidRDefault="00BD41FE" w:rsidP="00BD41FE">
      <w:pPr>
        <w:pStyle w:val="a3"/>
        <w:numPr>
          <w:ilvl w:val="0"/>
          <w:numId w:val="10"/>
        </w:numPr>
      </w:pPr>
      <w:r>
        <w:lastRenderedPageBreak/>
        <w:t>Связь с техническим специалистом</w:t>
      </w:r>
      <w:r w:rsidRPr="00BD41FE">
        <w:t xml:space="preserve">: </w:t>
      </w:r>
      <w:r>
        <w:t xml:space="preserve">После отправки отчета Заказчиком, тех. </w:t>
      </w:r>
      <w:r w:rsidR="003D4E34">
        <w:t>с</w:t>
      </w:r>
      <w:r>
        <w:t>пециалист связываетс</w:t>
      </w:r>
      <w:r w:rsidR="003D4E34">
        <w:t>я с Заказчиком, для определения время проведения ремонтных работ.</w:t>
      </w:r>
    </w:p>
    <w:p w:rsidR="000E7AD6" w:rsidRDefault="000E7AD6" w:rsidP="000E7AD6">
      <w:pPr>
        <w:ind w:left="360"/>
      </w:pPr>
    </w:p>
    <w:p w:rsidR="000E7AD6" w:rsidRDefault="000E7AD6" w:rsidP="000E7AD6">
      <w:pPr>
        <w:pStyle w:val="a3"/>
        <w:numPr>
          <w:ilvl w:val="0"/>
          <w:numId w:val="3"/>
        </w:numPr>
        <w:rPr>
          <w:b/>
        </w:rPr>
      </w:pPr>
      <w:r w:rsidRPr="00B31767">
        <w:rPr>
          <w:b/>
        </w:rPr>
        <w:t>Запрос на смену оборудования/изменение конфигурации</w:t>
      </w:r>
    </w:p>
    <w:p w:rsidR="00B31767" w:rsidRPr="00B31767" w:rsidRDefault="00B31767" w:rsidP="00B31767">
      <w:pPr>
        <w:pStyle w:val="a3"/>
        <w:rPr>
          <w:b/>
        </w:rPr>
      </w:pPr>
    </w:p>
    <w:p w:rsidR="005D3A2C" w:rsidRPr="005D3A2C" w:rsidRDefault="005D3A2C" w:rsidP="005D3A2C">
      <w:pPr>
        <w:pStyle w:val="a3"/>
        <w:numPr>
          <w:ilvl w:val="0"/>
          <w:numId w:val="11"/>
        </w:numPr>
      </w:pPr>
      <w:r w:rsidRPr="005D3A2C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Подача запроса: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Заказчик делает запрос на смену оборудования, расширение технических возможностей ИТ-инфраструктуры, изменение конфигурации. Время подачи заявки от 10 до 30 минут, с учетом объемно описанных требований заказчика.</w:t>
      </w:r>
    </w:p>
    <w:p w:rsidR="005D3A2C" w:rsidRPr="005D3A2C" w:rsidRDefault="005D3A2C" w:rsidP="005D3A2C">
      <w:pPr>
        <w:pStyle w:val="a3"/>
        <w:numPr>
          <w:ilvl w:val="0"/>
          <w:numId w:val="11"/>
        </w:numPr>
      </w:pPr>
      <w:r w:rsidRPr="005D3A2C">
        <w:rPr>
          <w:rFonts w:ascii="Arial" w:hAnsi="Arial" w:cs="Arial"/>
          <w:color w:val="000000"/>
          <w:sz w:val="20"/>
          <w:szCs w:val="20"/>
          <w:shd w:val="clear" w:color="auto" w:fill="FFFFFF"/>
        </w:rPr>
        <w:t>Оценка запроса:</w:t>
      </w:r>
      <w:r>
        <w:rPr>
          <w:rFonts w:ascii="Arial" w:hAnsi="Arial" w:cs="Arial"/>
          <w:color w:val="000000"/>
          <w:sz w:val="20"/>
          <w:szCs w:val="20"/>
        </w:rPr>
        <w:t xml:space="preserve"> Запрос подвергается оценке технического специалиста, в учет берется текущая конфигурация ИТ-инфраструктуры, анализируются требования Заказчика производится расчет стоимости работ и оборудования. Время оценки запроса от 1 до 5 рабочих дней.</w:t>
      </w:r>
    </w:p>
    <w:p w:rsidR="00E03E28" w:rsidRPr="00E03E28" w:rsidRDefault="005D3A2C" w:rsidP="005D3A2C">
      <w:pPr>
        <w:pStyle w:val="a3"/>
        <w:numPr>
          <w:ilvl w:val="0"/>
          <w:numId w:val="11"/>
        </w:numPr>
      </w:pPr>
      <w:r w:rsidRPr="005D3A2C">
        <w:rPr>
          <w:rFonts w:ascii="Arial" w:hAnsi="Arial" w:cs="Arial"/>
          <w:color w:val="000000"/>
          <w:sz w:val="20"/>
          <w:szCs w:val="20"/>
          <w:shd w:val="clear" w:color="auto" w:fill="FFFFFF"/>
        </w:rPr>
        <w:t>Утверждение изменения: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D3A2C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оценки запроса, изменение утверждается или отклоняется. В случае утверждения, определяются сроки выполнения и необходимые действия.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Время утверждения </w:t>
      </w:r>
      <w:r w:rsidR="00E03E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 1 до 2 рабочих дней. </w:t>
      </w:r>
    </w:p>
    <w:p w:rsidR="00E03E28" w:rsidRPr="00E03E28" w:rsidRDefault="005D3A2C" w:rsidP="005D3A2C">
      <w:pPr>
        <w:pStyle w:val="a3"/>
        <w:numPr>
          <w:ilvl w:val="0"/>
          <w:numId w:val="11"/>
        </w:numPr>
      </w:pPr>
      <w:r w:rsidRPr="005D3A2C"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Внесение изменений:</w:t>
      </w:r>
      <w:r w:rsidR="00E03E28">
        <w:rPr>
          <w:rFonts w:ascii="Arial" w:hAnsi="Arial" w:cs="Arial"/>
          <w:color w:val="000000"/>
          <w:sz w:val="20"/>
          <w:szCs w:val="20"/>
        </w:rPr>
        <w:t xml:space="preserve"> Технические специалисты производят комплекс работ в соответствии с разработанным планом. Время определяется на этапе утверждения изменений</w:t>
      </w:r>
    </w:p>
    <w:p w:rsidR="00E03E28" w:rsidRPr="00E03E28" w:rsidRDefault="005D3A2C" w:rsidP="005D3A2C">
      <w:pPr>
        <w:pStyle w:val="a3"/>
        <w:numPr>
          <w:ilvl w:val="0"/>
          <w:numId w:val="11"/>
        </w:numPr>
      </w:pPr>
      <w:r w:rsidRPr="005D3A2C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Тестирование и проверка:</w:t>
      </w:r>
      <w:r w:rsidRPr="005D3A2C">
        <w:rPr>
          <w:rFonts w:ascii="Arial" w:hAnsi="Arial" w:cs="Arial"/>
          <w:color w:val="000000"/>
          <w:sz w:val="20"/>
          <w:szCs w:val="20"/>
        </w:rPr>
        <w:br/>
      </w:r>
      <w:r w:rsidRPr="005D3A2C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внесения изменений проводится тестирование, чтобы удостовериться в их корректной работе и отсутствии негативного влияния на сервис.</w:t>
      </w:r>
      <w:r w:rsidR="00E03E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10 до 30 рабочих дней.</w:t>
      </w:r>
    </w:p>
    <w:p w:rsidR="005D3A2C" w:rsidRPr="00B31767" w:rsidRDefault="005D3A2C" w:rsidP="005D3A2C">
      <w:pPr>
        <w:pStyle w:val="a3"/>
        <w:numPr>
          <w:ilvl w:val="0"/>
          <w:numId w:val="11"/>
        </w:numPr>
      </w:pPr>
      <w:r w:rsidRPr="005D3A2C">
        <w:rPr>
          <w:rFonts w:ascii="Arial" w:hAnsi="Arial" w:cs="Arial"/>
          <w:color w:val="000000"/>
          <w:sz w:val="20"/>
          <w:szCs w:val="20"/>
          <w:shd w:val="clear" w:color="auto" w:fill="FFFFFF"/>
        </w:rPr>
        <w:t>Уведомление об окончании изменений:</w:t>
      </w:r>
      <w:r w:rsidR="00E03E28">
        <w:rPr>
          <w:rFonts w:ascii="Arial" w:hAnsi="Arial" w:cs="Arial"/>
          <w:color w:val="000000"/>
          <w:sz w:val="20"/>
          <w:szCs w:val="20"/>
        </w:rPr>
        <w:t xml:space="preserve"> Заказчик получает извещение об окончании проведения технических работ.</w:t>
      </w:r>
    </w:p>
    <w:p w:rsidR="00B31767" w:rsidRPr="00B31767" w:rsidRDefault="00B31767" w:rsidP="00B31767">
      <w:pPr>
        <w:pStyle w:val="a3"/>
      </w:pPr>
    </w:p>
    <w:p w:rsidR="00B31767" w:rsidRDefault="00B31767" w:rsidP="00B31767">
      <w:pPr>
        <w:pStyle w:val="a3"/>
        <w:numPr>
          <w:ilvl w:val="0"/>
          <w:numId w:val="3"/>
        </w:numPr>
        <w:rPr>
          <w:b/>
        </w:rPr>
      </w:pPr>
      <w:r w:rsidRPr="00B31767">
        <w:rPr>
          <w:b/>
        </w:rPr>
        <w:t>Спецификации целевых уровней качества сервиса</w:t>
      </w:r>
    </w:p>
    <w:p w:rsidR="00B31767" w:rsidRPr="00B31767" w:rsidRDefault="00B31767" w:rsidP="00B31767">
      <w:pPr>
        <w:pStyle w:val="a3"/>
        <w:rPr>
          <w:b/>
        </w:rPr>
      </w:pPr>
    </w:p>
    <w:p w:rsidR="00BD41FE" w:rsidRDefault="003E149C" w:rsidP="003E149C">
      <w:pPr>
        <w:pStyle w:val="a3"/>
        <w:numPr>
          <w:ilvl w:val="0"/>
          <w:numId w:val="12"/>
        </w:numPr>
      </w:pPr>
      <w:r w:rsidRPr="003E149C">
        <w:t xml:space="preserve">Суммарное время сбоев представляет собой общее время, в течение которого услуга интернета прерывается в течение заданного периода времени. </w:t>
      </w:r>
      <w:r>
        <w:t xml:space="preserve">Соответственно средняя доступность к сети Интернет будет равняться 99%, что значит 7.2ч сбоев за 30 дней.  </w:t>
      </w:r>
    </w:p>
    <w:p w:rsidR="003E149C" w:rsidRDefault="003E149C" w:rsidP="003E149C">
      <w:pPr>
        <w:pStyle w:val="a3"/>
        <w:numPr>
          <w:ilvl w:val="0"/>
          <w:numId w:val="12"/>
        </w:numPr>
      </w:pPr>
      <w:r>
        <w:t>Из пункта выше следует, что минимальная доступность для каждого пользователя равняется 99%.</w:t>
      </w:r>
    </w:p>
    <w:p w:rsidR="003E149C" w:rsidRDefault="003E149C" w:rsidP="003E149C">
      <w:pPr>
        <w:pStyle w:val="a3"/>
        <w:numPr>
          <w:ilvl w:val="0"/>
          <w:numId w:val="12"/>
        </w:numPr>
      </w:pPr>
      <w:r>
        <w:t>С</w:t>
      </w:r>
      <w:r w:rsidRPr="003E149C">
        <w:t>реднее время отклика не должно превышать 2 часа для запросов, связанных с проблемами с подключением, 4 часа для запросов о безопасности данных и 24 часа для запросов, связанных с оборудованием.</w:t>
      </w:r>
    </w:p>
    <w:p w:rsidR="003E149C" w:rsidRDefault="003E149C" w:rsidP="003E149C">
      <w:pPr>
        <w:pStyle w:val="a3"/>
        <w:numPr>
          <w:ilvl w:val="0"/>
          <w:numId w:val="12"/>
        </w:numPr>
      </w:pPr>
      <w:r>
        <w:t>Компания обязуется предоставить среднюю пропускную способность на уровне, достаточном для обеспечения нормальной работы основных интернет-сервисов заказчика. В случае недостаточной пропускной способности по вине поставщика, компания обязуется принять меры по увеличению скорости передачи данных или предоставить компенсацию заказчику.</w:t>
      </w:r>
    </w:p>
    <w:p w:rsidR="002C62B6" w:rsidRDefault="003E149C" w:rsidP="003E149C">
      <w:pPr>
        <w:pStyle w:val="a3"/>
        <w:numPr>
          <w:ilvl w:val="0"/>
          <w:numId w:val="12"/>
        </w:numPr>
      </w:pPr>
      <w:r>
        <w:t>Пропускная способность будет измеряться в различные периоды времени (например, ежедневно, еженедельно, ежемесячно) и результаты измерений будут предоставляться заказчику по запросу.</w:t>
      </w:r>
    </w:p>
    <w:p w:rsidR="003E149C" w:rsidRDefault="002C62B6" w:rsidP="002C62B6">
      <w:r>
        <w:br w:type="page"/>
      </w:r>
    </w:p>
    <w:p w:rsidR="002C62B6" w:rsidRDefault="002C62B6" w:rsidP="002C62B6">
      <w:pPr>
        <w:pStyle w:val="a3"/>
        <w:numPr>
          <w:ilvl w:val="0"/>
          <w:numId w:val="3"/>
        </w:numPr>
        <w:rPr>
          <w:b/>
        </w:rPr>
      </w:pPr>
      <w:r w:rsidRPr="002C62B6">
        <w:rPr>
          <w:b/>
        </w:rPr>
        <w:lastRenderedPageBreak/>
        <w:t>Описание платежей, связанных с сервисом</w:t>
      </w:r>
    </w:p>
    <w:p w:rsidR="002C62B6" w:rsidRDefault="002C62B6" w:rsidP="002C62B6">
      <w:pPr>
        <w:pStyle w:val="a3"/>
        <w:rPr>
          <w:b/>
        </w:rPr>
      </w:pPr>
    </w:p>
    <w:p w:rsidR="002C62B6" w:rsidRPr="002C62B6" w:rsidRDefault="002C62B6" w:rsidP="002C62B6">
      <w:pPr>
        <w:pStyle w:val="a3"/>
        <w:numPr>
          <w:ilvl w:val="0"/>
          <w:numId w:val="14"/>
        </w:numPr>
      </w:pPr>
      <w:r w:rsidRPr="002C62B6">
        <w:t>Установление единой цены за весь сервис:</w:t>
      </w:r>
      <w:r>
        <w:t xml:space="preserve"> Заказчик имее</w:t>
      </w:r>
      <w:r w:rsidRPr="002C62B6">
        <w:t>т возможность выбрать единую цену за предоставляемый интернет-сервис. Эта цена включает в себя подключение к сети, обеспечение безопасности и предоставление необходимого оборудования. Плата за услугу взимается ежемесячно и зависит от выбранной скорости интернета и уровня поддержки.</w:t>
      </w:r>
    </w:p>
    <w:p w:rsidR="002C62B6" w:rsidRPr="002C62B6" w:rsidRDefault="002C62B6" w:rsidP="002C62B6">
      <w:pPr>
        <w:pStyle w:val="a3"/>
        <w:numPr>
          <w:ilvl w:val="0"/>
          <w:numId w:val="14"/>
        </w:numPr>
      </w:pPr>
      <w:r w:rsidRPr="002C62B6">
        <w:t>Разбивка по уровням сервиса:</w:t>
      </w:r>
    </w:p>
    <w:p w:rsidR="002C62B6" w:rsidRDefault="002C62B6" w:rsidP="002C62B6">
      <w:pPr>
        <w:pStyle w:val="a3"/>
      </w:pPr>
      <w:r w:rsidRPr="002C62B6">
        <w:t>Мы предлагаем различные уровни сервиса, каждый из которых имеет свою уникальную стоимость. Клиенты могут выбрать уровень сервиса, который наилучшим образом соответствует их потребностям и бюджету. Каждый уровень сервиса включает в себя определенные параметры, такие как скорость интернета, уровень безопасности и оборудование, и соответственно различается по цене.</w:t>
      </w:r>
    </w:p>
    <w:p w:rsidR="002C62B6" w:rsidRDefault="002C62B6" w:rsidP="002C62B6">
      <w:pPr>
        <w:pStyle w:val="a3"/>
      </w:pPr>
    </w:p>
    <w:p w:rsidR="002C62B6" w:rsidRDefault="002C62B6" w:rsidP="002C62B6">
      <w:pPr>
        <w:pStyle w:val="a3"/>
        <w:numPr>
          <w:ilvl w:val="0"/>
          <w:numId w:val="3"/>
        </w:numPr>
        <w:rPr>
          <w:b/>
        </w:rPr>
      </w:pPr>
      <w:r w:rsidRPr="002C62B6">
        <w:rPr>
          <w:b/>
        </w:rPr>
        <w:t>Ответственность Заказчика</w:t>
      </w:r>
    </w:p>
    <w:p w:rsidR="002C62B6" w:rsidRDefault="002C62B6" w:rsidP="002C62B6">
      <w:pPr>
        <w:pStyle w:val="a3"/>
        <w:rPr>
          <w:b/>
        </w:rPr>
      </w:pPr>
    </w:p>
    <w:p w:rsidR="002C62B6" w:rsidRDefault="002C62B6" w:rsidP="002C62B6">
      <w:pPr>
        <w:pStyle w:val="a3"/>
        <w:numPr>
          <w:ilvl w:val="0"/>
          <w:numId w:val="17"/>
        </w:numPr>
      </w:pPr>
      <w:r w:rsidRPr="002C62B6">
        <w:t xml:space="preserve">Ответственности </w:t>
      </w:r>
      <w:r>
        <w:t>Заказчика</w:t>
      </w:r>
      <w:r w:rsidRPr="002C62B6">
        <w:t xml:space="preserve"> при использовании интернет-сервиса включают в себя обязательства предоставления соответствующей поддержки и подготовки конфигураций оборудования и программного обеспечения для обеспечения безопасности и стабильной работы сети.</w:t>
      </w:r>
    </w:p>
    <w:p w:rsidR="002C62B6" w:rsidRDefault="002C62B6" w:rsidP="002C62B6">
      <w:pPr>
        <w:pStyle w:val="a3"/>
        <w:numPr>
          <w:ilvl w:val="0"/>
          <w:numId w:val="17"/>
        </w:numPr>
      </w:pPr>
      <w:r>
        <w:t>Заказчик</w:t>
      </w:r>
      <w:r w:rsidRPr="002C62B6">
        <w:t xml:space="preserve"> также обязан осуществлять любые изменения в сетевой конфигурации и оборудовании только в соответствии с установленными процедурами изменения, согласованными с </w:t>
      </w:r>
      <w:r>
        <w:t>Исполнителем</w:t>
      </w:r>
      <w:r w:rsidRPr="002C62B6">
        <w:t xml:space="preserve">. </w:t>
      </w:r>
    </w:p>
    <w:p w:rsidR="002C62B6" w:rsidRDefault="002C62B6" w:rsidP="002C62B6">
      <w:pPr>
        <w:pStyle w:val="a3"/>
        <w:numPr>
          <w:ilvl w:val="0"/>
          <w:numId w:val="17"/>
        </w:numPr>
      </w:pPr>
      <w:r>
        <w:t>Заказчик</w:t>
      </w:r>
      <w:r w:rsidRPr="002C62B6">
        <w:t xml:space="preserve"> также долж</w:t>
      </w:r>
      <w:r>
        <w:t>е</w:t>
      </w:r>
      <w:r w:rsidRPr="002C62B6">
        <w:t xml:space="preserve">н соблюдать правила безопасности сети и предпринимать меры для защиты от вредоносных программ и взлома. В случае несоблюдения этих обязательств </w:t>
      </w:r>
      <w:r>
        <w:t>Заказчик может быть подвержен</w:t>
      </w:r>
      <w:r w:rsidRPr="002C62B6">
        <w:t xml:space="preserve"> штрафам или потере доступа к сервису.</w:t>
      </w:r>
    </w:p>
    <w:p w:rsidR="002C62B6" w:rsidRDefault="002C62B6" w:rsidP="002C62B6">
      <w:pPr>
        <w:pStyle w:val="a3"/>
        <w:numPr>
          <w:ilvl w:val="0"/>
          <w:numId w:val="3"/>
        </w:numPr>
        <w:rPr>
          <w:b/>
        </w:rPr>
      </w:pPr>
      <w:r w:rsidRPr="002C62B6">
        <w:rPr>
          <w:b/>
        </w:rPr>
        <w:t>Процедура разрешения рассогласований, связанных с предоставлением сервиса</w:t>
      </w:r>
    </w:p>
    <w:p w:rsidR="002C62B6" w:rsidRPr="002C62B6" w:rsidRDefault="002C62B6" w:rsidP="002C62B6">
      <w:pPr>
        <w:rPr>
          <w:b/>
        </w:rPr>
      </w:pPr>
    </w:p>
    <w:p w:rsidR="002C62B6" w:rsidRPr="002C62B6" w:rsidRDefault="002C62B6" w:rsidP="002C62B6">
      <w:pPr>
        <w:pStyle w:val="a3"/>
        <w:numPr>
          <w:ilvl w:val="0"/>
          <w:numId w:val="16"/>
        </w:numPr>
        <w:rPr>
          <w:b/>
        </w:rPr>
      </w:pPr>
      <w:r w:rsidRPr="002C62B6">
        <w:t xml:space="preserve">Уведомление: </w:t>
      </w:r>
      <w:proofErr w:type="gramStart"/>
      <w:r w:rsidRPr="002C62B6">
        <w:t>В</w:t>
      </w:r>
      <w:proofErr w:type="gramEnd"/>
      <w:r w:rsidRPr="002C62B6">
        <w:t xml:space="preserve"> случае возникновения рассогласования между поставщиком услуг и клиентом относительно предоставления сервиса, любая из сторон должна уведомить другую сторону в письменной форме о существовании рассогласования. Уведомление должно содержать описание рассогласования, ожидаемый результат и сроки разрешения.</w:t>
      </w:r>
    </w:p>
    <w:p w:rsidR="002C62B6" w:rsidRDefault="002C62B6" w:rsidP="002C62B6">
      <w:pPr>
        <w:pStyle w:val="a3"/>
        <w:numPr>
          <w:ilvl w:val="0"/>
          <w:numId w:val="15"/>
        </w:numPr>
      </w:pPr>
      <w:r w:rsidRPr="002C62B6">
        <w:t>Обсуждение и переговоры: После уведомления стороны должны провести переговоры и обсудить рассогласование с целью достижения взаимоприемлемого решения. Этот этап может включать в себя встречи, конференц-звонки или другие формы общения для анализа проблемы.</w:t>
      </w:r>
    </w:p>
    <w:p w:rsidR="00E92B50" w:rsidRDefault="00E92B50" w:rsidP="00E92B50">
      <w:pPr>
        <w:pStyle w:val="a3"/>
        <w:numPr>
          <w:ilvl w:val="0"/>
          <w:numId w:val="3"/>
        </w:numPr>
      </w:pPr>
      <w:r w:rsidRPr="00E92B50">
        <w:t>Процесс улучшения SLA</w:t>
      </w:r>
    </w:p>
    <w:p w:rsidR="00E92B50" w:rsidRDefault="00E92B50" w:rsidP="00E92B50">
      <w:pPr>
        <w:pStyle w:val="a3"/>
      </w:pPr>
    </w:p>
    <w:p w:rsidR="00E92B50" w:rsidRDefault="00E92B50" w:rsidP="00E92B50">
      <w:pPr>
        <w:pStyle w:val="a3"/>
        <w:numPr>
          <w:ilvl w:val="0"/>
          <w:numId w:val="15"/>
        </w:numPr>
      </w:pPr>
      <w:r w:rsidRPr="00E92B50">
        <w:t>Анализ текущего состояния: Компания будет регулярно анализировать данные по SLA, оценивать уровень удовлетворенности клиентов, выявлять основные проблемы и причины нарушения SLA.</w:t>
      </w:r>
    </w:p>
    <w:p w:rsidR="00E92B50" w:rsidRDefault="00E92B50" w:rsidP="00E92B50">
      <w:pPr>
        <w:pStyle w:val="a3"/>
        <w:numPr>
          <w:ilvl w:val="0"/>
          <w:numId w:val="15"/>
        </w:numPr>
      </w:pPr>
      <w:r w:rsidRPr="00E92B50">
        <w:t>Установление целей: На основе результатов анализа будет определена конкретная цель по улучшению SLA. Цель может быть связана с увеличением скорости подключения, уменьшением времени реакции на запросы клиентов, повышением безопасности сети и оборудования.</w:t>
      </w:r>
    </w:p>
    <w:p w:rsidR="00E92B50" w:rsidRDefault="00E92B50" w:rsidP="00E92B50">
      <w:pPr>
        <w:pStyle w:val="a3"/>
        <w:numPr>
          <w:ilvl w:val="0"/>
          <w:numId w:val="15"/>
        </w:numPr>
      </w:pPr>
      <w:r w:rsidRPr="00E92B50">
        <w:lastRenderedPageBreak/>
        <w:t>Разработка плана действий: Для достижения поставленной цели будет разработан детальный план действий, включающий в себя конкретные мероприятия, ответственных сотрудников и сроки выполнения.</w:t>
      </w:r>
    </w:p>
    <w:p w:rsidR="00E92B50" w:rsidRDefault="00E92B50" w:rsidP="00E92B50">
      <w:pPr>
        <w:pStyle w:val="a3"/>
        <w:numPr>
          <w:ilvl w:val="0"/>
          <w:numId w:val="15"/>
        </w:numPr>
      </w:pPr>
      <w:r w:rsidRPr="00E92B50">
        <w:t>Внедрение улучшений: После разработки плана действий будут проведены необходимые мероприятия по улучшению SLA, такие как обновление оборудования, внедрение новых технологий, обучение сотрудников и т.д.</w:t>
      </w:r>
    </w:p>
    <w:p w:rsidR="00E92B50" w:rsidRDefault="00E92B50" w:rsidP="00E92B50">
      <w:pPr>
        <w:pStyle w:val="a3"/>
        <w:numPr>
          <w:ilvl w:val="0"/>
          <w:numId w:val="15"/>
        </w:numPr>
      </w:pPr>
      <w:r w:rsidRPr="00E92B50">
        <w:t xml:space="preserve">Мониторинг и контроль: </w:t>
      </w:r>
      <w:proofErr w:type="gramStart"/>
      <w:r w:rsidRPr="00E92B50">
        <w:t>В</w:t>
      </w:r>
      <w:proofErr w:type="gramEnd"/>
      <w:r w:rsidRPr="00E92B50">
        <w:t xml:space="preserve"> процессе внедрения улучшений будет осуществляться постоянный мониторинг выполнения плана действий, контроль за достижением поставленной цели и своевременное реагирование на возможные проблемы.</w:t>
      </w:r>
    </w:p>
    <w:p w:rsidR="00E92B50" w:rsidRPr="002C62B6" w:rsidRDefault="00E92B50" w:rsidP="00E92B50">
      <w:pPr>
        <w:pStyle w:val="a3"/>
        <w:numPr>
          <w:ilvl w:val="0"/>
          <w:numId w:val="15"/>
        </w:numPr>
      </w:pPr>
      <w:r w:rsidRPr="00E92B50">
        <w:t>Регулярный анализ результатов: После внедрения улучшений компания будет регулярно анализировать результаты, проверять уровень удовлетворенности клиентов, оценивать эффективность проведенных мероприятий и, при необходимости, корректировать стратегию улучшения SLA.</w:t>
      </w:r>
      <w:bookmarkStart w:id="0" w:name="_GoBack"/>
      <w:bookmarkEnd w:id="0"/>
    </w:p>
    <w:sectPr w:rsidR="00E92B50" w:rsidRPr="002C6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C84"/>
    <w:multiLevelType w:val="hybridMultilevel"/>
    <w:tmpl w:val="E8FCA3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9716E"/>
    <w:multiLevelType w:val="hybridMultilevel"/>
    <w:tmpl w:val="F6640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B7666"/>
    <w:multiLevelType w:val="hybridMultilevel"/>
    <w:tmpl w:val="A6EE9B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E866D0"/>
    <w:multiLevelType w:val="hybridMultilevel"/>
    <w:tmpl w:val="16007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362206"/>
    <w:multiLevelType w:val="hybridMultilevel"/>
    <w:tmpl w:val="0AC0C9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0560D7"/>
    <w:multiLevelType w:val="hybridMultilevel"/>
    <w:tmpl w:val="E62C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22AE5"/>
    <w:multiLevelType w:val="hybridMultilevel"/>
    <w:tmpl w:val="83B43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014B0"/>
    <w:multiLevelType w:val="hybridMultilevel"/>
    <w:tmpl w:val="95F8CA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6230FE"/>
    <w:multiLevelType w:val="hybridMultilevel"/>
    <w:tmpl w:val="A08A4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25B68"/>
    <w:multiLevelType w:val="hybridMultilevel"/>
    <w:tmpl w:val="BB6E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B3FA9"/>
    <w:multiLevelType w:val="hybridMultilevel"/>
    <w:tmpl w:val="CC767A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BE5288"/>
    <w:multiLevelType w:val="hybridMultilevel"/>
    <w:tmpl w:val="0C08F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56807"/>
    <w:multiLevelType w:val="hybridMultilevel"/>
    <w:tmpl w:val="3886E4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C438B1"/>
    <w:multiLevelType w:val="hybridMultilevel"/>
    <w:tmpl w:val="1E980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71E8A"/>
    <w:multiLevelType w:val="hybridMultilevel"/>
    <w:tmpl w:val="AE22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267C1"/>
    <w:multiLevelType w:val="hybridMultilevel"/>
    <w:tmpl w:val="4CFA6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26280"/>
    <w:multiLevelType w:val="hybridMultilevel"/>
    <w:tmpl w:val="ED80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4"/>
  </w:num>
  <w:num w:numId="9">
    <w:abstractNumId w:val="4"/>
  </w:num>
  <w:num w:numId="10">
    <w:abstractNumId w:val="15"/>
  </w:num>
  <w:num w:numId="11">
    <w:abstractNumId w:val="9"/>
  </w:num>
  <w:num w:numId="12">
    <w:abstractNumId w:val="8"/>
  </w:num>
  <w:num w:numId="13">
    <w:abstractNumId w:val="10"/>
  </w:num>
  <w:num w:numId="14">
    <w:abstractNumId w:val="1"/>
  </w:num>
  <w:num w:numId="15">
    <w:abstractNumId w:val="2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FD"/>
    <w:rsid w:val="000E7AD6"/>
    <w:rsid w:val="002C62B6"/>
    <w:rsid w:val="003D4E34"/>
    <w:rsid w:val="003E149C"/>
    <w:rsid w:val="004006C6"/>
    <w:rsid w:val="004C5F3A"/>
    <w:rsid w:val="004E14AE"/>
    <w:rsid w:val="005D3A2C"/>
    <w:rsid w:val="008A3CFD"/>
    <w:rsid w:val="00966C1F"/>
    <w:rsid w:val="00AB3C13"/>
    <w:rsid w:val="00B31767"/>
    <w:rsid w:val="00BD41FE"/>
    <w:rsid w:val="00C213A5"/>
    <w:rsid w:val="00E03E28"/>
    <w:rsid w:val="00E55B04"/>
    <w:rsid w:val="00E92B50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9B72"/>
  <w15:chartTrackingRefBased/>
  <w15:docId w15:val="{24F83FD5-F9AF-4F49-ABC7-54BA030E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F3A"/>
    <w:pPr>
      <w:ind w:left="720"/>
      <w:contextualSpacing/>
    </w:pPr>
  </w:style>
  <w:style w:type="table" w:styleId="a4">
    <w:name w:val="Table Grid"/>
    <w:basedOn w:val="a1"/>
    <w:uiPriority w:val="39"/>
    <w:rsid w:val="00E55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Кузнецов</dc:creator>
  <cp:keywords/>
  <dc:description/>
  <cp:lastModifiedBy>Роман Кузнецов</cp:lastModifiedBy>
  <cp:revision>4</cp:revision>
  <dcterms:created xsi:type="dcterms:W3CDTF">2024-03-13T12:38:00Z</dcterms:created>
  <dcterms:modified xsi:type="dcterms:W3CDTF">2024-03-13T15:31:00Z</dcterms:modified>
</cp:coreProperties>
</file>