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/2017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0pm - 3:30pm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vertAlign w:val="baseline"/>
                <w:rtl w:val="0"/>
              </w:rPr>
              <w:t xml:space="preserve">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York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Presentation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Meeting minutes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Communication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Final project template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and objectives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2925"/>
        <w:gridCol w:w="2474"/>
        <w:gridCol w:w="1982"/>
        <w:tblGridChange w:id="0">
          <w:tblGrid>
            <w:gridCol w:w="1475"/>
            <w:gridCol w:w="2925"/>
            <w:gridCol w:w="2474"/>
            <w:gridCol w:w="19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group member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1), </w:t>
            </w:r>
            <w:r w:rsidDel="00000000" w:rsidR="00000000" w:rsidRPr="00000000">
              <w:rPr>
                <w:rtl w:val="0"/>
              </w:rPr>
              <w:t xml:space="preserve">Decide the specific time for the group final presentation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10th-Apr-2017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2), Document submit: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template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minutes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 report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Points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communication history- print it as submission file.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3), Main content of project template: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scope and objectives;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analyse stage- explain code; research description;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07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/2017 Team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