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2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6"/>
        <w:gridCol w:w="11"/>
        <w:gridCol w:w="5306"/>
        <w:gridCol w:w="3652"/>
        <w:gridCol w:w="2245"/>
        <w:gridCol w:w="16"/>
      </w:tblGrid>
      <w:tr w:rsidR="00EA34B6" w:rsidRPr="002E4312" w14:paraId="51E5FE9D" w14:textId="77777777" w:rsidTr="00C94A9B">
        <w:trPr>
          <w:trHeight w:val="710"/>
          <w:tblHeader/>
        </w:trPr>
        <w:tc>
          <w:tcPr>
            <w:tcW w:w="12336" w:type="dxa"/>
            <w:gridSpan w:val="6"/>
            <w:vAlign w:val="center"/>
          </w:tcPr>
          <w:p w14:paraId="076B5FE2" w14:textId="249794E0" w:rsidR="00C94A9B" w:rsidRDefault="00C94A9B" w:rsidP="00C94A9B">
            <w:pPr>
              <w:spacing w:after="0" w:line="240" w:lineRule="auto"/>
              <w:jc w:val="center"/>
              <w:rPr>
                <w:rFonts w:ascii="Arial" w:hAnsi="Arial" w:cs="Arial"/>
                <w:b/>
                <w:color w:val="000000" w:themeColor="text1"/>
                <w:sz w:val="24"/>
                <w:szCs w:val="24"/>
              </w:rPr>
            </w:pPr>
            <w:r w:rsidRPr="00E43266">
              <w:rPr>
                <w:rFonts w:ascii="Arial" w:hAnsi="Arial" w:cs="Arial"/>
                <w:b/>
                <w:color w:val="000000" w:themeColor="text1"/>
                <w:sz w:val="24"/>
                <w:szCs w:val="24"/>
              </w:rPr>
              <w:t xml:space="preserve">ACC-RSA </w:t>
            </w:r>
            <w:r>
              <w:rPr>
                <w:rFonts w:ascii="Arial" w:hAnsi="Arial" w:cs="Arial"/>
                <w:b/>
                <w:color w:val="000000" w:themeColor="text1"/>
                <w:sz w:val="24"/>
                <w:szCs w:val="24"/>
              </w:rPr>
              <w:t>SOLICITATION</w:t>
            </w:r>
            <w:r w:rsidRPr="00E43266">
              <w:rPr>
                <w:rFonts w:ascii="Arial" w:hAnsi="Arial" w:cs="Arial"/>
                <w:b/>
                <w:color w:val="000000" w:themeColor="text1"/>
                <w:sz w:val="24"/>
                <w:szCs w:val="24"/>
              </w:rPr>
              <w:t xml:space="preserve"> REVIEW BOARD </w:t>
            </w:r>
            <w:r>
              <w:rPr>
                <w:rFonts w:ascii="Arial" w:hAnsi="Arial" w:cs="Arial"/>
                <w:b/>
                <w:color w:val="000000" w:themeColor="text1"/>
                <w:sz w:val="24"/>
                <w:szCs w:val="24"/>
              </w:rPr>
              <w:t xml:space="preserve">(SRB) </w:t>
            </w:r>
            <w:r w:rsidRPr="00E43266">
              <w:rPr>
                <w:rFonts w:ascii="Arial" w:hAnsi="Arial" w:cs="Arial"/>
                <w:b/>
                <w:color w:val="000000" w:themeColor="text1"/>
                <w:sz w:val="24"/>
                <w:szCs w:val="24"/>
              </w:rPr>
              <w:t xml:space="preserve">TOOLKIT </w:t>
            </w:r>
          </w:p>
          <w:p w14:paraId="3D4A2656" w14:textId="745F970D" w:rsidR="00C94A9B" w:rsidRPr="00A42388" w:rsidRDefault="00C94A9B" w:rsidP="00C94A9B">
            <w:pPr>
              <w:spacing w:line="240" w:lineRule="auto"/>
              <w:jc w:val="center"/>
              <w:rPr>
                <w:rFonts w:ascii="Arial" w:hAnsi="Arial" w:cs="Arial"/>
                <w:b/>
                <w:color w:val="000000" w:themeColor="text1"/>
                <w:sz w:val="20"/>
                <w:szCs w:val="20"/>
              </w:rPr>
            </w:pPr>
            <w:bookmarkStart w:id="0" w:name="_Hlk166227551"/>
            <w:r w:rsidRPr="00A42388">
              <w:rPr>
                <w:rFonts w:ascii="Arial" w:hAnsi="Arial" w:cs="Arial"/>
                <w:b/>
                <w:color w:val="000000" w:themeColor="text1"/>
                <w:sz w:val="20"/>
                <w:szCs w:val="20"/>
              </w:rPr>
              <w:t xml:space="preserve">(This toolkit provides the minimum criteria for the </w:t>
            </w:r>
            <w:r>
              <w:rPr>
                <w:rFonts w:ascii="Arial" w:hAnsi="Arial" w:cs="Arial"/>
                <w:b/>
                <w:color w:val="000000" w:themeColor="text1"/>
                <w:sz w:val="20"/>
                <w:szCs w:val="20"/>
              </w:rPr>
              <w:t>S</w:t>
            </w:r>
            <w:r w:rsidRPr="00A42388">
              <w:rPr>
                <w:rFonts w:ascii="Arial" w:hAnsi="Arial" w:cs="Arial"/>
                <w:b/>
                <w:color w:val="000000" w:themeColor="text1"/>
                <w:sz w:val="20"/>
                <w:szCs w:val="20"/>
              </w:rPr>
              <w:t>RB and is not all-inclusive)</w:t>
            </w:r>
          </w:p>
          <w:bookmarkEnd w:id="0"/>
          <w:p w14:paraId="60AD84C9" w14:textId="77777777" w:rsidR="00C94A9B" w:rsidRPr="00CF7E51" w:rsidRDefault="00C94A9B" w:rsidP="00C94A9B">
            <w:pPr>
              <w:spacing w:after="0" w:line="240" w:lineRule="auto"/>
              <w:rPr>
                <w:rFonts w:ascii="Arial" w:hAnsi="Arial" w:cs="Arial"/>
                <w:b/>
                <w:sz w:val="24"/>
                <w:szCs w:val="24"/>
              </w:rPr>
            </w:pPr>
            <w:r w:rsidRPr="00CF7E51">
              <w:rPr>
                <w:rFonts w:ascii="Arial" w:hAnsi="Arial" w:cs="Arial"/>
                <w:b/>
                <w:sz w:val="24"/>
                <w:szCs w:val="24"/>
              </w:rPr>
              <w:t>PCO Name &amp; Ext:</w:t>
            </w:r>
            <w:r w:rsidRPr="00CF7E51">
              <w:rPr>
                <w:rFonts w:ascii="Arial" w:hAnsi="Arial" w:cs="Arial"/>
                <w:b/>
                <w:sz w:val="24"/>
                <w:szCs w:val="24"/>
              </w:rPr>
              <w:tab/>
            </w:r>
            <w:r w:rsidRPr="00CF7E51">
              <w:rPr>
                <w:rFonts w:ascii="Arial" w:hAnsi="Arial" w:cs="Arial"/>
                <w:b/>
                <w:sz w:val="24"/>
                <w:szCs w:val="24"/>
              </w:rPr>
              <w:tab/>
            </w:r>
            <w:r w:rsidRPr="00CF7E51">
              <w:rPr>
                <w:rFonts w:ascii="Arial" w:hAnsi="Arial" w:cs="Arial"/>
                <w:b/>
                <w:sz w:val="24"/>
                <w:szCs w:val="24"/>
              </w:rPr>
              <w:tab/>
            </w:r>
            <w:r w:rsidRPr="00CF7E51">
              <w:rPr>
                <w:rFonts w:ascii="Arial" w:hAnsi="Arial" w:cs="Arial"/>
                <w:b/>
                <w:sz w:val="24"/>
                <w:szCs w:val="24"/>
              </w:rPr>
              <w:tab/>
            </w:r>
            <w:r w:rsidRPr="00CF7E51">
              <w:rPr>
                <w:rFonts w:ascii="Arial" w:hAnsi="Arial" w:cs="Arial"/>
                <w:b/>
                <w:sz w:val="24"/>
                <w:szCs w:val="24"/>
              </w:rPr>
              <w:tab/>
              <w:t>Buyer Name &amp; Ext:</w:t>
            </w:r>
          </w:p>
          <w:p w14:paraId="51E5FE9C" w14:textId="65B5D653" w:rsidR="00133F2A" w:rsidRPr="002E4312" w:rsidRDefault="00C94A9B" w:rsidP="00C94A9B">
            <w:pPr>
              <w:rPr>
                <w:rFonts w:ascii="Times New Roman" w:hAnsi="Times New Roman"/>
                <w:b/>
                <w:sz w:val="24"/>
                <w:szCs w:val="24"/>
              </w:rPr>
            </w:pPr>
            <w:r w:rsidRPr="00CF7E51">
              <w:rPr>
                <w:rFonts w:ascii="Arial" w:hAnsi="Arial" w:cs="Arial"/>
                <w:b/>
                <w:sz w:val="24"/>
                <w:szCs w:val="24"/>
              </w:rPr>
              <w:t>Description:</w:t>
            </w:r>
            <w:r w:rsidRPr="00CF7E51">
              <w:rPr>
                <w:rFonts w:ascii="Arial" w:hAnsi="Arial" w:cs="Arial"/>
                <w:b/>
                <w:sz w:val="24"/>
                <w:szCs w:val="24"/>
              </w:rPr>
              <w:tab/>
            </w:r>
            <w:r w:rsidRPr="00CF7E51">
              <w:rPr>
                <w:rFonts w:ascii="Arial" w:hAnsi="Arial" w:cs="Arial"/>
                <w:b/>
                <w:sz w:val="24"/>
                <w:szCs w:val="24"/>
              </w:rPr>
              <w:tab/>
            </w:r>
            <w:r w:rsidRPr="00CF7E51">
              <w:rPr>
                <w:rFonts w:ascii="Arial" w:hAnsi="Arial" w:cs="Arial"/>
                <w:b/>
                <w:sz w:val="24"/>
                <w:szCs w:val="24"/>
              </w:rPr>
              <w:tab/>
            </w:r>
            <w:r w:rsidRPr="00CF7E51">
              <w:rPr>
                <w:rFonts w:ascii="Arial" w:hAnsi="Arial" w:cs="Arial"/>
                <w:b/>
                <w:sz w:val="24"/>
                <w:szCs w:val="24"/>
              </w:rPr>
              <w:tab/>
            </w:r>
            <w:r w:rsidRPr="00CF7E51">
              <w:rPr>
                <w:rFonts w:ascii="Arial" w:hAnsi="Arial" w:cs="Arial"/>
                <w:b/>
                <w:sz w:val="24"/>
                <w:szCs w:val="24"/>
              </w:rPr>
              <w:tab/>
            </w:r>
            <w:r w:rsidRPr="00CF7E51">
              <w:rPr>
                <w:rFonts w:ascii="Arial" w:hAnsi="Arial" w:cs="Arial"/>
                <w:b/>
                <w:sz w:val="24"/>
                <w:szCs w:val="24"/>
              </w:rPr>
              <w:tab/>
            </w:r>
            <w:r>
              <w:rPr>
                <w:rFonts w:ascii="Arial" w:hAnsi="Arial" w:cs="Arial"/>
                <w:b/>
                <w:sz w:val="24"/>
                <w:szCs w:val="24"/>
              </w:rPr>
              <w:t>Solicitation</w:t>
            </w:r>
            <w:r w:rsidRPr="00CF7E51">
              <w:rPr>
                <w:rFonts w:ascii="Arial" w:hAnsi="Arial" w:cs="Arial"/>
                <w:b/>
                <w:sz w:val="24"/>
                <w:szCs w:val="24"/>
              </w:rPr>
              <w:t xml:space="preserve"> Number:</w:t>
            </w:r>
            <w:r w:rsidRPr="00CF7E51">
              <w:rPr>
                <w:rFonts w:ascii="Arial" w:hAnsi="Arial" w:cs="Arial"/>
                <w:b/>
                <w:sz w:val="24"/>
                <w:szCs w:val="24"/>
              </w:rPr>
              <w:tab/>
            </w:r>
            <w:r w:rsidRPr="00CF7E51">
              <w:rPr>
                <w:rFonts w:ascii="Arial" w:hAnsi="Arial" w:cs="Arial"/>
                <w:b/>
                <w:sz w:val="24"/>
                <w:szCs w:val="24"/>
              </w:rPr>
              <w:tab/>
            </w:r>
            <w:r w:rsidRPr="00CF7E51">
              <w:rPr>
                <w:rFonts w:ascii="Arial" w:hAnsi="Arial" w:cs="Arial"/>
                <w:b/>
                <w:sz w:val="24"/>
                <w:szCs w:val="24"/>
              </w:rPr>
              <w:tab/>
              <w:t>Dollar Value:  $</w:t>
            </w:r>
          </w:p>
        </w:tc>
      </w:tr>
      <w:tr w:rsidR="00EA34B6" w:rsidRPr="002E4312" w14:paraId="51E5FEA2" w14:textId="77777777" w:rsidTr="00C94A9B">
        <w:trPr>
          <w:gridAfter w:val="1"/>
          <w:wAfter w:w="16" w:type="dxa"/>
          <w:tblHeader/>
        </w:trPr>
        <w:tc>
          <w:tcPr>
            <w:tcW w:w="1117" w:type="dxa"/>
            <w:gridSpan w:val="2"/>
          </w:tcPr>
          <w:p w14:paraId="51E5FE9E" w14:textId="77777777" w:rsidR="00EA34B6" w:rsidRPr="002E4312" w:rsidRDefault="00EA34B6" w:rsidP="002D21A7">
            <w:pPr>
              <w:jc w:val="center"/>
              <w:rPr>
                <w:rFonts w:ascii="Times New Roman" w:hAnsi="Times New Roman"/>
                <w:b/>
                <w:sz w:val="24"/>
                <w:szCs w:val="24"/>
              </w:rPr>
            </w:pPr>
            <w:r w:rsidRPr="002E4312">
              <w:rPr>
                <w:rFonts w:ascii="Times New Roman" w:hAnsi="Times New Roman"/>
                <w:b/>
                <w:sz w:val="24"/>
                <w:szCs w:val="24"/>
              </w:rPr>
              <w:t>ITEM NO.</w:t>
            </w:r>
          </w:p>
        </w:tc>
        <w:tc>
          <w:tcPr>
            <w:tcW w:w="5306" w:type="dxa"/>
          </w:tcPr>
          <w:p w14:paraId="51E5FE9F" w14:textId="77777777" w:rsidR="00EA34B6" w:rsidRPr="002E4312" w:rsidRDefault="00EA34B6" w:rsidP="002D21A7">
            <w:pPr>
              <w:jc w:val="center"/>
              <w:rPr>
                <w:rFonts w:ascii="Times New Roman" w:hAnsi="Times New Roman"/>
                <w:b/>
                <w:sz w:val="24"/>
                <w:szCs w:val="24"/>
              </w:rPr>
            </w:pPr>
            <w:r w:rsidRPr="002E4312">
              <w:rPr>
                <w:rFonts w:ascii="Times New Roman" w:hAnsi="Times New Roman"/>
                <w:b/>
                <w:sz w:val="24"/>
                <w:szCs w:val="24"/>
              </w:rPr>
              <w:t>DESCRIPTION</w:t>
            </w:r>
          </w:p>
        </w:tc>
        <w:tc>
          <w:tcPr>
            <w:tcW w:w="3652" w:type="dxa"/>
          </w:tcPr>
          <w:p w14:paraId="51E5FEA0" w14:textId="77777777" w:rsidR="00EA34B6" w:rsidRPr="002E4312" w:rsidRDefault="00EA34B6" w:rsidP="002D21A7">
            <w:pPr>
              <w:jc w:val="center"/>
              <w:rPr>
                <w:rFonts w:ascii="Times New Roman" w:hAnsi="Times New Roman"/>
                <w:b/>
                <w:sz w:val="24"/>
                <w:szCs w:val="24"/>
              </w:rPr>
            </w:pPr>
            <w:r w:rsidRPr="002E4312">
              <w:rPr>
                <w:rFonts w:ascii="Times New Roman" w:hAnsi="Times New Roman"/>
                <w:b/>
                <w:sz w:val="24"/>
                <w:szCs w:val="24"/>
              </w:rPr>
              <w:t>REFERENCES</w:t>
            </w:r>
          </w:p>
        </w:tc>
        <w:tc>
          <w:tcPr>
            <w:tcW w:w="2245" w:type="dxa"/>
          </w:tcPr>
          <w:p w14:paraId="51E5FEA1" w14:textId="77777777" w:rsidR="00EA34B6" w:rsidRPr="002E4312" w:rsidRDefault="00EA34B6" w:rsidP="002D21A7">
            <w:pPr>
              <w:jc w:val="center"/>
              <w:rPr>
                <w:rFonts w:ascii="Times New Roman" w:hAnsi="Times New Roman"/>
                <w:b/>
                <w:sz w:val="24"/>
                <w:szCs w:val="24"/>
              </w:rPr>
            </w:pPr>
            <w:r w:rsidRPr="002E4312">
              <w:rPr>
                <w:rFonts w:ascii="Times New Roman" w:hAnsi="Times New Roman"/>
                <w:b/>
                <w:sz w:val="24"/>
                <w:szCs w:val="24"/>
              </w:rPr>
              <w:t>COMMENTS</w:t>
            </w:r>
          </w:p>
        </w:tc>
      </w:tr>
      <w:tr w:rsidR="00EA34B6" w:rsidRPr="002E4312" w14:paraId="51E5FEA5" w14:textId="77777777" w:rsidTr="00C94A9B">
        <w:tc>
          <w:tcPr>
            <w:tcW w:w="1117" w:type="dxa"/>
            <w:gridSpan w:val="2"/>
          </w:tcPr>
          <w:p w14:paraId="51E5FEA3" w14:textId="77777777" w:rsidR="00EA34B6" w:rsidRPr="002E4312" w:rsidRDefault="00EA34B6" w:rsidP="002D21A7">
            <w:pPr>
              <w:rPr>
                <w:rFonts w:ascii="Times New Roman" w:hAnsi="Times New Roman"/>
                <w:b/>
                <w:sz w:val="24"/>
                <w:szCs w:val="24"/>
              </w:rPr>
            </w:pPr>
            <w:r w:rsidRPr="002E4312">
              <w:rPr>
                <w:rFonts w:ascii="Times New Roman" w:hAnsi="Times New Roman"/>
                <w:b/>
                <w:sz w:val="24"/>
                <w:szCs w:val="24"/>
              </w:rPr>
              <w:t>Tenet 1</w:t>
            </w:r>
          </w:p>
        </w:tc>
        <w:tc>
          <w:tcPr>
            <w:tcW w:w="11219" w:type="dxa"/>
            <w:gridSpan w:val="4"/>
          </w:tcPr>
          <w:p w14:paraId="51E5FEA4" w14:textId="77777777" w:rsidR="00EA34B6" w:rsidRPr="002E4312" w:rsidRDefault="00EA34B6" w:rsidP="00EA34B6">
            <w:pPr>
              <w:spacing w:after="0" w:line="240" w:lineRule="auto"/>
              <w:rPr>
                <w:rFonts w:ascii="Times New Roman" w:hAnsi="Times New Roman"/>
                <w:b/>
                <w:sz w:val="24"/>
                <w:szCs w:val="24"/>
                <w:u w:val="single"/>
              </w:rPr>
            </w:pPr>
            <w:r w:rsidRPr="002E4312">
              <w:rPr>
                <w:rFonts w:ascii="Times New Roman" w:hAnsi="Times New Roman"/>
                <w:b/>
                <w:sz w:val="24"/>
                <w:szCs w:val="24"/>
              </w:rPr>
              <w:t>Acquisition Approach is based on sound business principles that achieve program objectives and support appropriate cost, schedule and performance incentives and penalties.</w:t>
            </w:r>
          </w:p>
        </w:tc>
      </w:tr>
      <w:tr w:rsidR="00EA34B6" w:rsidRPr="002E4312" w14:paraId="51E5FEAA" w14:textId="77777777" w:rsidTr="00C94A9B">
        <w:trPr>
          <w:gridAfter w:val="1"/>
          <w:wAfter w:w="16" w:type="dxa"/>
        </w:trPr>
        <w:tc>
          <w:tcPr>
            <w:tcW w:w="1117" w:type="dxa"/>
            <w:gridSpan w:val="2"/>
          </w:tcPr>
          <w:p w14:paraId="51E5FEA6" w14:textId="77777777" w:rsidR="00EA34B6" w:rsidRPr="002E4312" w:rsidRDefault="00EA34B6" w:rsidP="002D21A7">
            <w:pPr>
              <w:rPr>
                <w:rFonts w:ascii="Times New Roman" w:hAnsi="Times New Roman"/>
                <w:b/>
                <w:sz w:val="24"/>
                <w:szCs w:val="24"/>
              </w:rPr>
            </w:pPr>
            <w:r w:rsidRPr="002E4312">
              <w:rPr>
                <w:rFonts w:ascii="Times New Roman" w:hAnsi="Times New Roman"/>
                <w:b/>
                <w:sz w:val="24"/>
                <w:szCs w:val="24"/>
              </w:rPr>
              <w:t>A1</w:t>
            </w:r>
          </w:p>
        </w:tc>
        <w:tc>
          <w:tcPr>
            <w:tcW w:w="5306" w:type="dxa"/>
          </w:tcPr>
          <w:p w14:paraId="51E5FEA7" w14:textId="77777777" w:rsidR="00EA34B6" w:rsidRPr="002E4312" w:rsidRDefault="00EA34B6" w:rsidP="00EA34B6">
            <w:pPr>
              <w:spacing w:after="0" w:line="240" w:lineRule="auto"/>
              <w:rPr>
                <w:rFonts w:ascii="Times New Roman" w:hAnsi="Times New Roman"/>
                <w:b/>
                <w:sz w:val="24"/>
                <w:szCs w:val="24"/>
              </w:rPr>
            </w:pPr>
            <w:r w:rsidRPr="002E4312">
              <w:rPr>
                <w:rFonts w:ascii="Times New Roman" w:hAnsi="Times New Roman"/>
                <w:b/>
                <w:sz w:val="24"/>
                <w:szCs w:val="24"/>
              </w:rPr>
              <w:t>Market Research (Communications with Industry)</w:t>
            </w:r>
          </w:p>
        </w:tc>
        <w:tc>
          <w:tcPr>
            <w:tcW w:w="3652" w:type="dxa"/>
          </w:tcPr>
          <w:p w14:paraId="51E5FEA8" w14:textId="77777777" w:rsidR="00EA34B6" w:rsidRPr="002E4312" w:rsidRDefault="00EA34B6" w:rsidP="002D21A7">
            <w:pPr>
              <w:rPr>
                <w:rFonts w:ascii="Times New Roman" w:hAnsi="Times New Roman"/>
                <w:sz w:val="24"/>
                <w:szCs w:val="24"/>
              </w:rPr>
            </w:pPr>
          </w:p>
        </w:tc>
        <w:tc>
          <w:tcPr>
            <w:tcW w:w="2245" w:type="dxa"/>
          </w:tcPr>
          <w:p w14:paraId="51E5FEA9" w14:textId="77777777" w:rsidR="00EA34B6" w:rsidRPr="002E4312" w:rsidRDefault="00EA34B6" w:rsidP="002D21A7">
            <w:pPr>
              <w:rPr>
                <w:rFonts w:ascii="Times New Roman" w:hAnsi="Times New Roman"/>
                <w:sz w:val="24"/>
                <w:szCs w:val="24"/>
              </w:rPr>
            </w:pPr>
          </w:p>
        </w:tc>
      </w:tr>
      <w:tr w:rsidR="00EA34B6" w:rsidRPr="002E4312" w14:paraId="51E5FEB0" w14:textId="77777777" w:rsidTr="00C94A9B">
        <w:trPr>
          <w:gridAfter w:val="1"/>
          <w:wAfter w:w="16" w:type="dxa"/>
        </w:trPr>
        <w:tc>
          <w:tcPr>
            <w:tcW w:w="1117" w:type="dxa"/>
            <w:gridSpan w:val="2"/>
          </w:tcPr>
          <w:p w14:paraId="51E5FEAB"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A1(a)</w:t>
            </w:r>
          </w:p>
        </w:tc>
        <w:tc>
          <w:tcPr>
            <w:tcW w:w="5306" w:type="dxa"/>
          </w:tcPr>
          <w:p w14:paraId="51E5FEAC"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Described and documented in contract file.</w:t>
            </w:r>
          </w:p>
        </w:tc>
        <w:tc>
          <w:tcPr>
            <w:tcW w:w="3652" w:type="dxa"/>
          </w:tcPr>
          <w:p w14:paraId="51E5FEAD"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FAR 10.002(e)</w:t>
            </w:r>
          </w:p>
          <w:p w14:paraId="51E5FEAE" w14:textId="77777777" w:rsidR="00EA34B6" w:rsidRPr="002E4312" w:rsidRDefault="00EA34B6" w:rsidP="00EA34B6">
            <w:pPr>
              <w:spacing w:after="0" w:line="240" w:lineRule="auto"/>
              <w:rPr>
                <w:rFonts w:ascii="Times New Roman" w:hAnsi="Times New Roman"/>
                <w:sz w:val="24"/>
                <w:szCs w:val="24"/>
              </w:rPr>
            </w:pPr>
            <w:r w:rsidRPr="002E4312">
              <w:rPr>
                <w:rFonts w:ascii="Times New Roman" w:hAnsi="Times New Roman"/>
                <w:sz w:val="24"/>
                <w:szCs w:val="24"/>
              </w:rPr>
              <w:t>AFARS 5110.002(b)</w:t>
            </w:r>
          </w:p>
        </w:tc>
        <w:tc>
          <w:tcPr>
            <w:tcW w:w="2245" w:type="dxa"/>
          </w:tcPr>
          <w:p w14:paraId="51E5FEAF" w14:textId="77777777" w:rsidR="00EA34B6" w:rsidRPr="002E4312" w:rsidRDefault="00EA34B6" w:rsidP="002D21A7">
            <w:pPr>
              <w:rPr>
                <w:rFonts w:ascii="Times New Roman" w:hAnsi="Times New Roman"/>
                <w:sz w:val="24"/>
                <w:szCs w:val="24"/>
              </w:rPr>
            </w:pPr>
          </w:p>
        </w:tc>
      </w:tr>
      <w:tr w:rsidR="00EA34B6" w:rsidRPr="002E4312" w14:paraId="51E5FEB7" w14:textId="77777777" w:rsidTr="00C94A9B">
        <w:trPr>
          <w:gridAfter w:val="1"/>
          <w:wAfter w:w="16" w:type="dxa"/>
          <w:trHeight w:val="1862"/>
        </w:trPr>
        <w:tc>
          <w:tcPr>
            <w:tcW w:w="1117" w:type="dxa"/>
            <w:gridSpan w:val="2"/>
          </w:tcPr>
          <w:p w14:paraId="51E5FEB1"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A1(b)</w:t>
            </w:r>
          </w:p>
        </w:tc>
        <w:tc>
          <w:tcPr>
            <w:tcW w:w="5306" w:type="dxa"/>
          </w:tcPr>
          <w:p w14:paraId="0AE71D04" w14:textId="77777777" w:rsidR="00BC14A0" w:rsidRPr="002E4312" w:rsidRDefault="00BC14A0" w:rsidP="00BC14A0">
            <w:pPr>
              <w:rPr>
                <w:rFonts w:ascii="Times New Roman" w:hAnsi="Times New Roman"/>
                <w:sz w:val="24"/>
                <w:szCs w:val="24"/>
              </w:rPr>
            </w:pPr>
            <w:r w:rsidRPr="002E4312">
              <w:rPr>
                <w:rFonts w:ascii="Times New Roman" w:hAnsi="Times New Roman"/>
                <w:sz w:val="24"/>
                <w:szCs w:val="24"/>
              </w:rPr>
              <w:t>Market Research is adequate to support the selected acquisition approach: commercial or non-commercial.</w:t>
            </w:r>
          </w:p>
          <w:p w14:paraId="51E5FEB2" w14:textId="15C33B7F" w:rsidR="00EA34B6" w:rsidRPr="002E4312" w:rsidRDefault="00EA34B6" w:rsidP="002D21A7">
            <w:pPr>
              <w:rPr>
                <w:rFonts w:ascii="Times New Roman" w:hAnsi="Times New Roman"/>
                <w:sz w:val="24"/>
                <w:szCs w:val="24"/>
              </w:rPr>
            </w:pPr>
            <w:r w:rsidRPr="002E4312">
              <w:rPr>
                <w:rFonts w:ascii="Times New Roman" w:hAnsi="Times New Roman"/>
                <w:sz w:val="24"/>
                <w:szCs w:val="24"/>
              </w:rPr>
              <w:t>If market research supports a commercial item determination, rationale must meet the commercial item definition.</w:t>
            </w:r>
          </w:p>
        </w:tc>
        <w:tc>
          <w:tcPr>
            <w:tcW w:w="3652" w:type="dxa"/>
          </w:tcPr>
          <w:p w14:paraId="51E5FEB3"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FAR 2.101</w:t>
            </w:r>
          </w:p>
          <w:p w14:paraId="51E5FEB4" w14:textId="10F6E526" w:rsidR="00EA34B6" w:rsidRPr="002E4312" w:rsidRDefault="00EA34B6" w:rsidP="002D21A7">
            <w:pPr>
              <w:rPr>
                <w:rFonts w:ascii="Times New Roman" w:hAnsi="Times New Roman"/>
                <w:sz w:val="24"/>
                <w:szCs w:val="24"/>
              </w:rPr>
            </w:pPr>
            <w:r w:rsidRPr="002E4312">
              <w:rPr>
                <w:rFonts w:ascii="Times New Roman" w:hAnsi="Times New Roman"/>
                <w:sz w:val="24"/>
                <w:szCs w:val="24"/>
              </w:rPr>
              <w:t>FAR 10.002(d)</w:t>
            </w:r>
            <w:r w:rsidR="00BC14A0" w:rsidRPr="002E4312">
              <w:rPr>
                <w:rFonts w:ascii="Times New Roman" w:hAnsi="Times New Roman"/>
                <w:sz w:val="24"/>
                <w:szCs w:val="24"/>
              </w:rPr>
              <w:t xml:space="preserve"> (1) and (2)</w:t>
            </w:r>
          </w:p>
          <w:p w14:paraId="51E5FEB5" w14:textId="77777777" w:rsidR="00EA34B6" w:rsidRPr="002E4312" w:rsidRDefault="00827F96" w:rsidP="00EA34B6">
            <w:pPr>
              <w:spacing w:after="0" w:line="240" w:lineRule="auto"/>
              <w:rPr>
                <w:rFonts w:ascii="Times New Roman" w:hAnsi="Times New Roman"/>
                <w:sz w:val="24"/>
                <w:szCs w:val="24"/>
              </w:rPr>
            </w:pPr>
            <w:r w:rsidRPr="002E4312">
              <w:rPr>
                <w:rFonts w:ascii="Times New Roman" w:hAnsi="Times New Roman"/>
                <w:sz w:val="24"/>
                <w:szCs w:val="24"/>
              </w:rPr>
              <w:t>PARC Policy Alert 17-15 Guidance on Commercial Item Determination and the Determination of Price Reasonableness for Commercial Items</w:t>
            </w:r>
          </w:p>
        </w:tc>
        <w:tc>
          <w:tcPr>
            <w:tcW w:w="2245" w:type="dxa"/>
          </w:tcPr>
          <w:p w14:paraId="51E5FEB6" w14:textId="77777777" w:rsidR="00EA34B6" w:rsidRPr="002E4312" w:rsidRDefault="00EA34B6" w:rsidP="00827F96">
            <w:pPr>
              <w:rPr>
                <w:rFonts w:ascii="Times New Roman" w:hAnsi="Times New Roman"/>
                <w:sz w:val="24"/>
                <w:szCs w:val="24"/>
              </w:rPr>
            </w:pPr>
          </w:p>
        </w:tc>
      </w:tr>
      <w:tr w:rsidR="00EA34B6" w:rsidRPr="002E4312" w14:paraId="51E5FEBC" w14:textId="77777777" w:rsidTr="00C94A9B">
        <w:trPr>
          <w:gridAfter w:val="1"/>
          <w:wAfter w:w="16" w:type="dxa"/>
        </w:trPr>
        <w:tc>
          <w:tcPr>
            <w:tcW w:w="1117" w:type="dxa"/>
            <w:gridSpan w:val="2"/>
          </w:tcPr>
          <w:p w14:paraId="51E5FEB8"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A1(c)</w:t>
            </w:r>
          </w:p>
        </w:tc>
        <w:tc>
          <w:tcPr>
            <w:tcW w:w="5306" w:type="dxa"/>
          </w:tcPr>
          <w:p w14:paraId="51E5FEB9"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Request for Information/Sources Sought</w:t>
            </w:r>
          </w:p>
        </w:tc>
        <w:tc>
          <w:tcPr>
            <w:tcW w:w="3652" w:type="dxa"/>
          </w:tcPr>
          <w:p w14:paraId="51E5FEBA"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FAR 10.002</w:t>
            </w:r>
          </w:p>
        </w:tc>
        <w:tc>
          <w:tcPr>
            <w:tcW w:w="2245" w:type="dxa"/>
          </w:tcPr>
          <w:p w14:paraId="51E5FEBB" w14:textId="77777777" w:rsidR="00EA34B6" w:rsidRPr="002E4312" w:rsidRDefault="00EA34B6" w:rsidP="002D21A7">
            <w:pPr>
              <w:rPr>
                <w:rFonts w:ascii="Times New Roman" w:hAnsi="Times New Roman"/>
                <w:sz w:val="24"/>
                <w:szCs w:val="24"/>
              </w:rPr>
            </w:pPr>
          </w:p>
        </w:tc>
      </w:tr>
      <w:tr w:rsidR="00EA34B6" w:rsidRPr="002E4312" w14:paraId="51E5FEC7" w14:textId="77777777" w:rsidTr="00C94A9B">
        <w:trPr>
          <w:gridAfter w:val="1"/>
          <w:wAfter w:w="16" w:type="dxa"/>
        </w:trPr>
        <w:tc>
          <w:tcPr>
            <w:tcW w:w="1117" w:type="dxa"/>
            <w:gridSpan w:val="2"/>
          </w:tcPr>
          <w:p w14:paraId="51E5FEC2" w14:textId="03A3EA2D" w:rsidR="00EA34B6" w:rsidRPr="002E4312" w:rsidRDefault="00EA34B6" w:rsidP="002D21A7">
            <w:pPr>
              <w:rPr>
                <w:rFonts w:ascii="Times New Roman" w:hAnsi="Times New Roman"/>
                <w:sz w:val="24"/>
                <w:szCs w:val="24"/>
              </w:rPr>
            </w:pPr>
            <w:r w:rsidRPr="002E4312">
              <w:rPr>
                <w:rFonts w:ascii="Times New Roman" w:hAnsi="Times New Roman"/>
                <w:sz w:val="24"/>
                <w:szCs w:val="24"/>
              </w:rPr>
              <w:t>A1(</w:t>
            </w:r>
            <w:r w:rsidR="00CA40FC" w:rsidRPr="002E4312">
              <w:rPr>
                <w:rFonts w:ascii="Times New Roman" w:hAnsi="Times New Roman"/>
                <w:sz w:val="24"/>
                <w:szCs w:val="24"/>
              </w:rPr>
              <w:t>d</w:t>
            </w:r>
            <w:r w:rsidRPr="002E4312">
              <w:rPr>
                <w:rFonts w:ascii="Times New Roman" w:hAnsi="Times New Roman"/>
                <w:sz w:val="24"/>
                <w:szCs w:val="24"/>
              </w:rPr>
              <w:t>)</w:t>
            </w:r>
          </w:p>
        </w:tc>
        <w:tc>
          <w:tcPr>
            <w:tcW w:w="5306" w:type="dxa"/>
          </w:tcPr>
          <w:p w14:paraId="491487BC"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 xml:space="preserve">Pre-solicitation Notices/Conference documentation </w:t>
            </w:r>
          </w:p>
          <w:p w14:paraId="51E5FEC3" w14:textId="4BA835D9" w:rsidR="00BC14A0" w:rsidRPr="002E4312" w:rsidRDefault="00BC14A0" w:rsidP="00BC14A0">
            <w:pPr>
              <w:rPr>
                <w:rFonts w:ascii="Times New Roman" w:hAnsi="Times New Roman"/>
                <w:sz w:val="24"/>
                <w:szCs w:val="24"/>
              </w:rPr>
            </w:pPr>
            <w:r w:rsidRPr="002E4312">
              <w:rPr>
                <w:rFonts w:ascii="Times New Roman" w:hAnsi="Times New Roman"/>
                <w:sz w:val="24"/>
                <w:szCs w:val="24"/>
              </w:rPr>
              <w:t>Draft RFP and resolution of Industry Questions and Government responses</w:t>
            </w:r>
          </w:p>
        </w:tc>
        <w:tc>
          <w:tcPr>
            <w:tcW w:w="3652" w:type="dxa"/>
          </w:tcPr>
          <w:p w14:paraId="51E5FEC4"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FAR 5.204</w:t>
            </w:r>
          </w:p>
          <w:p w14:paraId="5839C8FD" w14:textId="6C00BD91" w:rsidR="00F6472B" w:rsidRPr="002E4312" w:rsidRDefault="00F6472B" w:rsidP="002D21A7">
            <w:pPr>
              <w:rPr>
                <w:rFonts w:ascii="Times New Roman" w:hAnsi="Times New Roman"/>
                <w:sz w:val="24"/>
                <w:szCs w:val="24"/>
              </w:rPr>
            </w:pPr>
            <w:r w:rsidRPr="002E4312">
              <w:rPr>
                <w:rFonts w:ascii="Times New Roman" w:hAnsi="Times New Roman"/>
                <w:sz w:val="24"/>
                <w:szCs w:val="24"/>
              </w:rPr>
              <w:t>FAR 15.201</w:t>
            </w:r>
          </w:p>
          <w:p w14:paraId="51E5FEC5"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FAR 15.202</w:t>
            </w:r>
          </w:p>
        </w:tc>
        <w:tc>
          <w:tcPr>
            <w:tcW w:w="2245" w:type="dxa"/>
          </w:tcPr>
          <w:p w14:paraId="51E5FEC6" w14:textId="77777777" w:rsidR="00EA34B6" w:rsidRPr="002E4312" w:rsidRDefault="00EA34B6" w:rsidP="002D21A7">
            <w:pPr>
              <w:rPr>
                <w:rFonts w:ascii="Times New Roman" w:hAnsi="Times New Roman"/>
                <w:sz w:val="24"/>
                <w:szCs w:val="24"/>
              </w:rPr>
            </w:pPr>
          </w:p>
        </w:tc>
      </w:tr>
      <w:tr w:rsidR="00EA34B6" w:rsidRPr="002E4312" w14:paraId="51E5FECF" w14:textId="77777777" w:rsidTr="00C94A9B">
        <w:trPr>
          <w:gridAfter w:val="1"/>
          <w:wAfter w:w="16" w:type="dxa"/>
        </w:trPr>
        <w:tc>
          <w:tcPr>
            <w:tcW w:w="1106" w:type="dxa"/>
          </w:tcPr>
          <w:p w14:paraId="51E5FEC9" w14:textId="73935BCB" w:rsidR="00EA34B6" w:rsidRPr="002E4312" w:rsidRDefault="00EA34B6" w:rsidP="002D21A7">
            <w:pPr>
              <w:rPr>
                <w:rFonts w:ascii="Times New Roman" w:hAnsi="Times New Roman"/>
                <w:sz w:val="24"/>
                <w:szCs w:val="24"/>
              </w:rPr>
            </w:pPr>
            <w:r w:rsidRPr="002E4312">
              <w:rPr>
                <w:rFonts w:ascii="Times New Roman" w:hAnsi="Times New Roman"/>
                <w:sz w:val="24"/>
                <w:szCs w:val="24"/>
              </w:rPr>
              <w:t>A1(</w:t>
            </w:r>
            <w:r w:rsidR="00CA40FC" w:rsidRPr="002E4312">
              <w:rPr>
                <w:rFonts w:ascii="Times New Roman" w:hAnsi="Times New Roman"/>
                <w:sz w:val="24"/>
                <w:szCs w:val="24"/>
              </w:rPr>
              <w:t>e</w:t>
            </w:r>
            <w:r w:rsidRPr="002E4312">
              <w:rPr>
                <w:rFonts w:ascii="Times New Roman" w:hAnsi="Times New Roman"/>
                <w:sz w:val="24"/>
                <w:szCs w:val="24"/>
              </w:rPr>
              <w:t>)</w:t>
            </w:r>
          </w:p>
        </w:tc>
        <w:tc>
          <w:tcPr>
            <w:tcW w:w="5317" w:type="dxa"/>
            <w:gridSpan w:val="2"/>
          </w:tcPr>
          <w:p w14:paraId="51E5FECA"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Synopsis or Exception Determination</w:t>
            </w:r>
          </w:p>
        </w:tc>
        <w:tc>
          <w:tcPr>
            <w:tcW w:w="3652" w:type="dxa"/>
          </w:tcPr>
          <w:p w14:paraId="51E5FECB"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FAR 5.201</w:t>
            </w:r>
          </w:p>
          <w:p w14:paraId="51E5FECC"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lastRenderedPageBreak/>
              <w:t>FAR 5.202</w:t>
            </w:r>
          </w:p>
          <w:p w14:paraId="51E5FECD" w14:textId="77777777" w:rsidR="00EA34B6" w:rsidRPr="002E4312" w:rsidRDefault="00EA34B6" w:rsidP="00EA34B6">
            <w:pPr>
              <w:spacing w:after="0" w:line="240" w:lineRule="auto"/>
              <w:rPr>
                <w:rFonts w:ascii="Times New Roman" w:hAnsi="Times New Roman"/>
                <w:sz w:val="24"/>
                <w:szCs w:val="24"/>
              </w:rPr>
            </w:pPr>
            <w:r w:rsidRPr="002E4312">
              <w:rPr>
                <w:rFonts w:ascii="Times New Roman" w:hAnsi="Times New Roman"/>
                <w:sz w:val="24"/>
                <w:szCs w:val="24"/>
              </w:rPr>
              <w:t>AFARS 5104.502</w:t>
            </w:r>
          </w:p>
        </w:tc>
        <w:tc>
          <w:tcPr>
            <w:tcW w:w="2245" w:type="dxa"/>
          </w:tcPr>
          <w:p w14:paraId="51E5FECE" w14:textId="77777777" w:rsidR="00EA34B6" w:rsidRPr="002E4312" w:rsidRDefault="00EA34B6" w:rsidP="002D21A7">
            <w:pPr>
              <w:rPr>
                <w:rFonts w:ascii="Times New Roman" w:hAnsi="Times New Roman"/>
                <w:sz w:val="24"/>
                <w:szCs w:val="24"/>
              </w:rPr>
            </w:pPr>
          </w:p>
        </w:tc>
      </w:tr>
      <w:tr w:rsidR="00EA34B6" w:rsidRPr="002E4312" w14:paraId="51E5FED9" w14:textId="77777777" w:rsidTr="00C94A9B">
        <w:trPr>
          <w:gridAfter w:val="1"/>
          <w:wAfter w:w="16" w:type="dxa"/>
        </w:trPr>
        <w:tc>
          <w:tcPr>
            <w:tcW w:w="1106" w:type="dxa"/>
          </w:tcPr>
          <w:p w14:paraId="51E5FED5" w14:textId="77777777" w:rsidR="00EA34B6" w:rsidRPr="002E4312" w:rsidRDefault="00EA34B6" w:rsidP="002D21A7">
            <w:pPr>
              <w:rPr>
                <w:rFonts w:ascii="Times New Roman" w:hAnsi="Times New Roman"/>
                <w:b/>
                <w:sz w:val="24"/>
                <w:szCs w:val="24"/>
              </w:rPr>
            </w:pPr>
            <w:r w:rsidRPr="002E4312">
              <w:rPr>
                <w:rFonts w:ascii="Times New Roman" w:hAnsi="Times New Roman"/>
                <w:b/>
                <w:sz w:val="24"/>
                <w:szCs w:val="24"/>
              </w:rPr>
              <w:t>A2</w:t>
            </w:r>
          </w:p>
        </w:tc>
        <w:tc>
          <w:tcPr>
            <w:tcW w:w="5317" w:type="dxa"/>
            <w:gridSpan w:val="2"/>
          </w:tcPr>
          <w:p w14:paraId="51E5FED6" w14:textId="77777777" w:rsidR="00EA34B6" w:rsidRPr="002E4312" w:rsidRDefault="00EA34B6" w:rsidP="00EA34B6">
            <w:pPr>
              <w:spacing w:after="0" w:line="240" w:lineRule="auto"/>
              <w:rPr>
                <w:rFonts w:ascii="Times New Roman" w:hAnsi="Times New Roman"/>
                <w:b/>
                <w:sz w:val="24"/>
                <w:szCs w:val="24"/>
              </w:rPr>
            </w:pPr>
            <w:r w:rsidRPr="002E4312">
              <w:rPr>
                <w:rFonts w:ascii="Times New Roman" w:hAnsi="Times New Roman"/>
                <w:b/>
                <w:sz w:val="24"/>
                <w:szCs w:val="24"/>
              </w:rPr>
              <w:t>Competitive Practices</w:t>
            </w:r>
          </w:p>
        </w:tc>
        <w:tc>
          <w:tcPr>
            <w:tcW w:w="3652" w:type="dxa"/>
          </w:tcPr>
          <w:p w14:paraId="51E5FED7" w14:textId="77777777" w:rsidR="00EA34B6" w:rsidRPr="002E4312" w:rsidRDefault="00EA34B6" w:rsidP="002D21A7">
            <w:pPr>
              <w:rPr>
                <w:rFonts w:ascii="Times New Roman" w:hAnsi="Times New Roman"/>
                <w:sz w:val="24"/>
                <w:szCs w:val="24"/>
              </w:rPr>
            </w:pPr>
          </w:p>
        </w:tc>
        <w:tc>
          <w:tcPr>
            <w:tcW w:w="2245" w:type="dxa"/>
          </w:tcPr>
          <w:p w14:paraId="51E5FED8" w14:textId="77777777" w:rsidR="00EA34B6" w:rsidRPr="002E4312" w:rsidRDefault="00EA34B6" w:rsidP="002D21A7">
            <w:pPr>
              <w:rPr>
                <w:rFonts w:ascii="Times New Roman" w:hAnsi="Times New Roman"/>
                <w:sz w:val="24"/>
                <w:szCs w:val="24"/>
              </w:rPr>
            </w:pPr>
          </w:p>
        </w:tc>
      </w:tr>
      <w:tr w:rsidR="00EA34B6" w:rsidRPr="002E4312" w14:paraId="51E5FEDE" w14:textId="77777777" w:rsidTr="00C94A9B">
        <w:trPr>
          <w:gridAfter w:val="1"/>
          <w:wAfter w:w="16" w:type="dxa"/>
        </w:trPr>
        <w:tc>
          <w:tcPr>
            <w:tcW w:w="1106" w:type="dxa"/>
            <w:vMerge w:val="restart"/>
          </w:tcPr>
          <w:p w14:paraId="51E5FEDA"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A2(a)</w:t>
            </w:r>
          </w:p>
        </w:tc>
        <w:tc>
          <w:tcPr>
            <w:tcW w:w="5317" w:type="dxa"/>
            <w:gridSpan w:val="2"/>
          </w:tcPr>
          <w:p w14:paraId="51E5FEDB" w14:textId="77777777" w:rsidR="00EA34B6" w:rsidRPr="002E4312" w:rsidRDefault="00EA34B6" w:rsidP="00EA34B6">
            <w:pPr>
              <w:spacing w:after="0" w:line="240" w:lineRule="auto"/>
              <w:rPr>
                <w:rFonts w:ascii="Times New Roman" w:hAnsi="Times New Roman"/>
                <w:sz w:val="24"/>
                <w:szCs w:val="24"/>
              </w:rPr>
            </w:pPr>
            <w:r w:rsidRPr="002E4312">
              <w:rPr>
                <w:rFonts w:ascii="Times New Roman" w:hAnsi="Times New Roman"/>
                <w:sz w:val="24"/>
                <w:szCs w:val="24"/>
              </w:rPr>
              <w:t>Maximized use of full and open competition</w:t>
            </w:r>
          </w:p>
        </w:tc>
        <w:tc>
          <w:tcPr>
            <w:tcW w:w="3652" w:type="dxa"/>
          </w:tcPr>
          <w:p w14:paraId="51E5FEDC" w14:textId="77777777" w:rsidR="00EA34B6" w:rsidRPr="002E4312" w:rsidRDefault="00EA34B6" w:rsidP="002D21A7">
            <w:pPr>
              <w:rPr>
                <w:rFonts w:ascii="Times New Roman" w:hAnsi="Times New Roman"/>
                <w:sz w:val="24"/>
                <w:szCs w:val="24"/>
              </w:rPr>
            </w:pPr>
          </w:p>
        </w:tc>
        <w:tc>
          <w:tcPr>
            <w:tcW w:w="2245" w:type="dxa"/>
          </w:tcPr>
          <w:p w14:paraId="51E5FEDD" w14:textId="77777777" w:rsidR="00EA34B6" w:rsidRPr="002E4312" w:rsidRDefault="00EA34B6" w:rsidP="002D21A7">
            <w:pPr>
              <w:rPr>
                <w:rFonts w:ascii="Times New Roman" w:hAnsi="Times New Roman"/>
                <w:sz w:val="24"/>
                <w:szCs w:val="24"/>
              </w:rPr>
            </w:pPr>
          </w:p>
        </w:tc>
      </w:tr>
      <w:tr w:rsidR="00EA34B6" w:rsidRPr="002E4312" w14:paraId="51E5FEE6" w14:textId="77777777" w:rsidTr="00C94A9B">
        <w:trPr>
          <w:gridAfter w:val="1"/>
          <w:wAfter w:w="16" w:type="dxa"/>
        </w:trPr>
        <w:tc>
          <w:tcPr>
            <w:tcW w:w="1106" w:type="dxa"/>
            <w:vMerge/>
          </w:tcPr>
          <w:p w14:paraId="51E5FEDF" w14:textId="77777777" w:rsidR="00EA34B6" w:rsidRPr="002E4312" w:rsidRDefault="00EA34B6" w:rsidP="002D21A7">
            <w:pPr>
              <w:rPr>
                <w:rFonts w:ascii="Times New Roman" w:hAnsi="Times New Roman"/>
                <w:sz w:val="24"/>
                <w:szCs w:val="24"/>
              </w:rPr>
            </w:pPr>
          </w:p>
        </w:tc>
        <w:tc>
          <w:tcPr>
            <w:tcW w:w="5317" w:type="dxa"/>
            <w:gridSpan w:val="2"/>
          </w:tcPr>
          <w:p w14:paraId="51E5FEE0"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1.  If competition is restricted, J&amp;A properly prepared, executed and approved by the designated authority.</w:t>
            </w:r>
          </w:p>
        </w:tc>
        <w:tc>
          <w:tcPr>
            <w:tcW w:w="3652" w:type="dxa"/>
          </w:tcPr>
          <w:p w14:paraId="51E5FEE1" w14:textId="67C41207" w:rsidR="00EA34B6" w:rsidRPr="002E4312" w:rsidRDefault="00EA34B6" w:rsidP="002D21A7">
            <w:pPr>
              <w:rPr>
                <w:rFonts w:ascii="Times New Roman" w:hAnsi="Times New Roman"/>
                <w:sz w:val="24"/>
                <w:szCs w:val="24"/>
              </w:rPr>
            </w:pPr>
            <w:r w:rsidRPr="002E4312">
              <w:rPr>
                <w:rFonts w:ascii="Times New Roman" w:hAnsi="Times New Roman"/>
                <w:sz w:val="24"/>
                <w:szCs w:val="24"/>
              </w:rPr>
              <w:t>FAR 6.303</w:t>
            </w:r>
          </w:p>
          <w:p w14:paraId="567BFD9E" w14:textId="51E89C6E" w:rsidR="00F916DE" w:rsidRPr="002E4312" w:rsidRDefault="00EA34B6" w:rsidP="00F916DE">
            <w:pPr>
              <w:rPr>
                <w:rFonts w:ascii="Times New Roman" w:hAnsi="Times New Roman"/>
                <w:sz w:val="24"/>
                <w:szCs w:val="24"/>
              </w:rPr>
            </w:pPr>
            <w:r w:rsidRPr="002E4312">
              <w:rPr>
                <w:rFonts w:ascii="Times New Roman" w:hAnsi="Times New Roman"/>
                <w:sz w:val="24"/>
                <w:szCs w:val="24"/>
              </w:rPr>
              <w:t>FAR 6.304</w:t>
            </w:r>
          </w:p>
          <w:p w14:paraId="51E5FEE3"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DFARS 206.303 &amp; 304</w:t>
            </w:r>
          </w:p>
          <w:p w14:paraId="4B2F5491" w14:textId="44522BE1" w:rsidR="00F916DE" w:rsidRPr="002E4312" w:rsidRDefault="00F916DE" w:rsidP="002D21A7">
            <w:pPr>
              <w:rPr>
                <w:rFonts w:ascii="Times New Roman" w:hAnsi="Times New Roman"/>
                <w:sz w:val="24"/>
                <w:szCs w:val="24"/>
              </w:rPr>
            </w:pPr>
            <w:r w:rsidRPr="002E4312">
              <w:rPr>
                <w:rFonts w:ascii="Times New Roman" w:hAnsi="Times New Roman"/>
                <w:sz w:val="24"/>
                <w:szCs w:val="24"/>
              </w:rPr>
              <w:t>FAR 16.505(b)(2)</w:t>
            </w:r>
          </w:p>
          <w:p w14:paraId="11F377DA"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AFARS 5106.303</w:t>
            </w:r>
          </w:p>
          <w:p w14:paraId="5202FCA8" w14:textId="77777777" w:rsidR="004534AE" w:rsidRPr="002E4312" w:rsidRDefault="004534AE" w:rsidP="004534AE">
            <w:pPr>
              <w:rPr>
                <w:rFonts w:ascii="Times New Roman" w:hAnsi="Times New Roman"/>
                <w:sz w:val="24"/>
                <w:szCs w:val="24"/>
              </w:rPr>
            </w:pPr>
            <w:r w:rsidRPr="002E4312">
              <w:rPr>
                <w:rFonts w:ascii="Times New Roman" w:hAnsi="Times New Roman"/>
                <w:sz w:val="24"/>
                <w:szCs w:val="24"/>
              </w:rPr>
              <w:t xml:space="preserve">DFARS 216.505(b)(2)                  </w:t>
            </w:r>
          </w:p>
          <w:p w14:paraId="51E5FEE4" w14:textId="3E4A8688" w:rsidR="004534AE" w:rsidRPr="002E4312" w:rsidRDefault="004534AE" w:rsidP="004534AE">
            <w:pPr>
              <w:rPr>
                <w:rFonts w:ascii="Times New Roman" w:hAnsi="Times New Roman"/>
                <w:sz w:val="24"/>
                <w:szCs w:val="24"/>
              </w:rPr>
            </w:pPr>
            <w:r w:rsidRPr="002E4312">
              <w:rPr>
                <w:rFonts w:ascii="Times New Roman" w:hAnsi="Times New Roman"/>
                <w:sz w:val="24"/>
                <w:szCs w:val="24"/>
              </w:rPr>
              <w:t>AFARS 5116.505(b)</w:t>
            </w:r>
            <w:r w:rsidR="002640B7" w:rsidRPr="002E4312">
              <w:rPr>
                <w:rFonts w:ascii="Times New Roman" w:hAnsi="Times New Roman"/>
                <w:color w:val="000000"/>
                <w:sz w:val="24"/>
                <w:szCs w:val="24"/>
              </w:rPr>
              <w:t>(2)(ii)(C)(3)</w:t>
            </w:r>
          </w:p>
        </w:tc>
        <w:tc>
          <w:tcPr>
            <w:tcW w:w="2245" w:type="dxa"/>
          </w:tcPr>
          <w:p w14:paraId="51E5FEE5" w14:textId="77777777" w:rsidR="00EA34B6" w:rsidRPr="002E4312" w:rsidRDefault="00EA34B6" w:rsidP="002D21A7">
            <w:pPr>
              <w:rPr>
                <w:rFonts w:ascii="Times New Roman" w:hAnsi="Times New Roman"/>
                <w:sz w:val="24"/>
                <w:szCs w:val="24"/>
              </w:rPr>
            </w:pPr>
          </w:p>
        </w:tc>
      </w:tr>
      <w:tr w:rsidR="00EA34B6" w:rsidRPr="002E4312" w14:paraId="51E5FEEB" w14:textId="77777777" w:rsidTr="00C94A9B">
        <w:trPr>
          <w:gridAfter w:val="1"/>
          <w:wAfter w:w="16" w:type="dxa"/>
        </w:trPr>
        <w:tc>
          <w:tcPr>
            <w:tcW w:w="1106" w:type="dxa"/>
            <w:vMerge/>
          </w:tcPr>
          <w:p w14:paraId="51E5FEE7" w14:textId="77777777" w:rsidR="00EA34B6" w:rsidRPr="002E4312" w:rsidRDefault="00EA34B6" w:rsidP="002D21A7">
            <w:pPr>
              <w:rPr>
                <w:rFonts w:ascii="Times New Roman" w:hAnsi="Times New Roman"/>
                <w:sz w:val="24"/>
                <w:szCs w:val="24"/>
              </w:rPr>
            </w:pPr>
          </w:p>
        </w:tc>
        <w:tc>
          <w:tcPr>
            <w:tcW w:w="5317" w:type="dxa"/>
            <w:gridSpan w:val="2"/>
          </w:tcPr>
          <w:p w14:paraId="51E5FEE8" w14:textId="77777777" w:rsidR="00EA34B6" w:rsidRPr="002E4312" w:rsidRDefault="00EA34B6" w:rsidP="00EA34B6">
            <w:pPr>
              <w:spacing w:after="0" w:line="240" w:lineRule="auto"/>
              <w:rPr>
                <w:rFonts w:ascii="Times New Roman" w:hAnsi="Times New Roman"/>
                <w:sz w:val="24"/>
                <w:szCs w:val="24"/>
              </w:rPr>
            </w:pPr>
            <w:r w:rsidRPr="002E4312">
              <w:rPr>
                <w:rFonts w:ascii="Times New Roman" w:hAnsi="Times New Roman"/>
                <w:sz w:val="24"/>
                <w:szCs w:val="24"/>
              </w:rPr>
              <w:t>2.  Plans for future competition are fully described.</w:t>
            </w:r>
          </w:p>
        </w:tc>
        <w:tc>
          <w:tcPr>
            <w:tcW w:w="3652" w:type="dxa"/>
          </w:tcPr>
          <w:p w14:paraId="78A34E86" w14:textId="3BFAB414" w:rsidR="00EA34B6" w:rsidRPr="002E4312" w:rsidRDefault="00EA34B6" w:rsidP="00EA34B6">
            <w:pPr>
              <w:spacing w:after="0" w:line="240" w:lineRule="auto"/>
              <w:rPr>
                <w:rFonts w:ascii="Times New Roman" w:hAnsi="Times New Roman"/>
                <w:sz w:val="24"/>
                <w:szCs w:val="24"/>
              </w:rPr>
            </w:pPr>
            <w:r w:rsidRPr="002E4312">
              <w:rPr>
                <w:rFonts w:ascii="Times New Roman" w:hAnsi="Times New Roman"/>
                <w:sz w:val="24"/>
                <w:szCs w:val="24"/>
              </w:rPr>
              <w:t>FAR 6.303-2(</w:t>
            </w:r>
            <w:r w:rsidR="004534AE" w:rsidRPr="002E4312">
              <w:rPr>
                <w:rFonts w:ascii="Times New Roman" w:hAnsi="Times New Roman"/>
                <w:sz w:val="24"/>
                <w:szCs w:val="24"/>
              </w:rPr>
              <w:t>b</w:t>
            </w:r>
            <w:r w:rsidRPr="002E4312">
              <w:rPr>
                <w:rFonts w:ascii="Times New Roman" w:hAnsi="Times New Roman"/>
                <w:sz w:val="24"/>
                <w:szCs w:val="24"/>
              </w:rPr>
              <w:t>)(11)</w:t>
            </w:r>
          </w:p>
          <w:p w14:paraId="7C2AD90E" w14:textId="3ED8231D" w:rsidR="004534AE" w:rsidRPr="002E4312" w:rsidRDefault="004534AE" w:rsidP="00EA34B6">
            <w:pPr>
              <w:spacing w:after="0" w:line="240" w:lineRule="auto"/>
              <w:rPr>
                <w:rFonts w:ascii="Times New Roman" w:hAnsi="Times New Roman"/>
                <w:sz w:val="24"/>
                <w:szCs w:val="24"/>
              </w:rPr>
            </w:pPr>
            <w:r w:rsidRPr="002E4312">
              <w:rPr>
                <w:rFonts w:ascii="Times New Roman" w:hAnsi="Times New Roman"/>
                <w:sz w:val="24"/>
                <w:szCs w:val="24"/>
              </w:rPr>
              <w:t>AFARS 5153.303-5</w:t>
            </w:r>
          </w:p>
          <w:p w14:paraId="51E5FEE9" w14:textId="2771A143" w:rsidR="004534AE" w:rsidRPr="002E4312" w:rsidRDefault="004534AE" w:rsidP="00EA34B6">
            <w:pPr>
              <w:spacing w:after="0" w:line="240" w:lineRule="auto"/>
              <w:rPr>
                <w:rFonts w:ascii="Times New Roman" w:hAnsi="Times New Roman"/>
                <w:sz w:val="24"/>
                <w:szCs w:val="24"/>
              </w:rPr>
            </w:pPr>
          </w:p>
        </w:tc>
        <w:tc>
          <w:tcPr>
            <w:tcW w:w="2245" w:type="dxa"/>
          </w:tcPr>
          <w:p w14:paraId="51E5FEEA" w14:textId="77777777" w:rsidR="00EA34B6" w:rsidRPr="002E4312" w:rsidRDefault="00EA34B6" w:rsidP="002D21A7">
            <w:pPr>
              <w:rPr>
                <w:rFonts w:ascii="Times New Roman" w:hAnsi="Times New Roman"/>
                <w:sz w:val="24"/>
                <w:szCs w:val="24"/>
              </w:rPr>
            </w:pPr>
          </w:p>
        </w:tc>
      </w:tr>
      <w:tr w:rsidR="00EA34B6" w:rsidRPr="002E4312" w14:paraId="51E5FEF4" w14:textId="77777777" w:rsidTr="00C94A9B">
        <w:trPr>
          <w:gridAfter w:val="1"/>
          <w:wAfter w:w="16" w:type="dxa"/>
        </w:trPr>
        <w:tc>
          <w:tcPr>
            <w:tcW w:w="1106" w:type="dxa"/>
          </w:tcPr>
          <w:p w14:paraId="51E5FEEC"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A2(b)</w:t>
            </w:r>
          </w:p>
        </w:tc>
        <w:tc>
          <w:tcPr>
            <w:tcW w:w="5317" w:type="dxa"/>
            <w:gridSpan w:val="2"/>
          </w:tcPr>
          <w:p w14:paraId="51E5FEED" w14:textId="77777777" w:rsidR="00EA34B6" w:rsidRPr="002E4312" w:rsidRDefault="00EA34B6" w:rsidP="00EA34B6">
            <w:pPr>
              <w:spacing w:after="0" w:line="240" w:lineRule="auto"/>
              <w:rPr>
                <w:rFonts w:ascii="Times New Roman" w:hAnsi="Times New Roman"/>
                <w:sz w:val="24"/>
                <w:szCs w:val="24"/>
              </w:rPr>
            </w:pPr>
            <w:r w:rsidRPr="002E4312">
              <w:rPr>
                <w:rFonts w:ascii="Times New Roman" w:hAnsi="Times New Roman"/>
                <w:sz w:val="24"/>
                <w:szCs w:val="24"/>
              </w:rPr>
              <w:t>Requirements not unduly restrictive.  Appropriate support provided for brand name only requirements and J&amp;A approved at the appropriate level.</w:t>
            </w:r>
          </w:p>
        </w:tc>
        <w:tc>
          <w:tcPr>
            <w:tcW w:w="3652" w:type="dxa"/>
          </w:tcPr>
          <w:p w14:paraId="51E5FEEE"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FAR 5.102(a)(6)</w:t>
            </w:r>
          </w:p>
          <w:p w14:paraId="51E5FEEF"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FAR 11.104</w:t>
            </w:r>
          </w:p>
          <w:p w14:paraId="51E5FEF2" w14:textId="44A78733" w:rsidR="00EA34B6" w:rsidRPr="002E4312" w:rsidRDefault="00EA34B6" w:rsidP="00566F01">
            <w:pPr>
              <w:rPr>
                <w:rFonts w:ascii="Times New Roman" w:hAnsi="Times New Roman"/>
                <w:sz w:val="24"/>
                <w:szCs w:val="24"/>
              </w:rPr>
            </w:pPr>
            <w:r w:rsidRPr="002E4312">
              <w:rPr>
                <w:rFonts w:ascii="Times New Roman" w:hAnsi="Times New Roman"/>
                <w:sz w:val="24"/>
                <w:szCs w:val="24"/>
              </w:rPr>
              <w:lastRenderedPageBreak/>
              <w:t>FAR 11.105</w:t>
            </w:r>
          </w:p>
        </w:tc>
        <w:tc>
          <w:tcPr>
            <w:tcW w:w="2245" w:type="dxa"/>
          </w:tcPr>
          <w:p w14:paraId="51E5FEF3" w14:textId="77777777" w:rsidR="00EA34B6" w:rsidRPr="002E4312" w:rsidRDefault="00EA34B6" w:rsidP="002D21A7">
            <w:pPr>
              <w:rPr>
                <w:rFonts w:ascii="Times New Roman" w:hAnsi="Times New Roman"/>
                <w:sz w:val="24"/>
                <w:szCs w:val="24"/>
              </w:rPr>
            </w:pPr>
          </w:p>
        </w:tc>
      </w:tr>
      <w:tr w:rsidR="00EA34B6" w:rsidRPr="002E4312" w14:paraId="51E5FEF9" w14:textId="77777777" w:rsidTr="00C94A9B">
        <w:trPr>
          <w:gridAfter w:val="1"/>
          <w:wAfter w:w="16" w:type="dxa"/>
        </w:trPr>
        <w:tc>
          <w:tcPr>
            <w:tcW w:w="1106" w:type="dxa"/>
            <w:vMerge w:val="restart"/>
          </w:tcPr>
          <w:p w14:paraId="51E5FEF5"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 xml:space="preserve">A2(c) </w:t>
            </w:r>
          </w:p>
        </w:tc>
        <w:tc>
          <w:tcPr>
            <w:tcW w:w="5317" w:type="dxa"/>
            <w:gridSpan w:val="2"/>
          </w:tcPr>
          <w:p w14:paraId="51E5FEF6"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Multiple-Awards IDIQ Contracts</w:t>
            </w:r>
          </w:p>
        </w:tc>
        <w:tc>
          <w:tcPr>
            <w:tcW w:w="3652" w:type="dxa"/>
          </w:tcPr>
          <w:p w14:paraId="51E5FEF7" w14:textId="77777777" w:rsidR="00EA34B6" w:rsidRPr="002E4312" w:rsidRDefault="00EA34B6" w:rsidP="002D21A7">
            <w:pPr>
              <w:rPr>
                <w:rFonts w:ascii="Times New Roman" w:hAnsi="Times New Roman"/>
                <w:sz w:val="24"/>
                <w:szCs w:val="24"/>
              </w:rPr>
            </w:pPr>
          </w:p>
        </w:tc>
        <w:tc>
          <w:tcPr>
            <w:tcW w:w="2245" w:type="dxa"/>
          </w:tcPr>
          <w:p w14:paraId="51E5FEF8" w14:textId="77777777" w:rsidR="00EA34B6" w:rsidRPr="002E4312" w:rsidRDefault="00EA34B6" w:rsidP="002D21A7">
            <w:pPr>
              <w:rPr>
                <w:rFonts w:ascii="Times New Roman" w:hAnsi="Times New Roman"/>
                <w:sz w:val="24"/>
                <w:szCs w:val="24"/>
              </w:rPr>
            </w:pPr>
          </w:p>
        </w:tc>
      </w:tr>
      <w:tr w:rsidR="00EA34B6" w:rsidRPr="002E4312" w14:paraId="51E5FEFF" w14:textId="77777777" w:rsidTr="00C94A9B">
        <w:trPr>
          <w:gridAfter w:val="1"/>
          <w:wAfter w:w="16" w:type="dxa"/>
          <w:trHeight w:val="88"/>
        </w:trPr>
        <w:tc>
          <w:tcPr>
            <w:tcW w:w="1106" w:type="dxa"/>
            <w:vMerge/>
          </w:tcPr>
          <w:p w14:paraId="51E5FEFA" w14:textId="77777777" w:rsidR="00EA34B6" w:rsidRPr="002E4312" w:rsidRDefault="00EA34B6" w:rsidP="002D21A7">
            <w:pPr>
              <w:rPr>
                <w:rFonts w:ascii="Times New Roman" w:hAnsi="Times New Roman"/>
                <w:sz w:val="24"/>
                <w:szCs w:val="24"/>
              </w:rPr>
            </w:pPr>
          </w:p>
        </w:tc>
        <w:tc>
          <w:tcPr>
            <w:tcW w:w="5317" w:type="dxa"/>
            <w:gridSpan w:val="2"/>
          </w:tcPr>
          <w:p w14:paraId="51E5FEFB"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1.  Preference for multiple-awards IDIQ type contracts</w:t>
            </w:r>
          </w:p>
        </w:tc>
        <w:tc>
          <w:tcPr>
            <w:tcW w:w="3652" w:type="dxa"/>
          </w:tcPr>
          <w:p w14:paraId="51E5FEFC"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 xml:space="preserve">FAR 16.500(a) </w:t>
            </w:r>
          </w:p>
          <w:p w14:paraId="51E5FEFD"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FAR 16.504(c)</w:t>
            </w:r>
          </w:p>
        </w:tc>
        <w:tc>
          <w:tcPr>
            <w:tcW w:w="2245" w:type="dxa"/>
          </w:tcPr>
          <w:p w14:paraId="51E5FEFE" w14:textId="77777777" w:rsidR="00EA34B6" w:rsidRPr="002E4312" w:rsidRDefault="00EA34B6" w:rsidP="002D21A7">
            <w:pPr>
              <w:rPr>
                <w:rFonts w:ascii="Times New Roman" w:hAnsi="Times New Roman"/>
                <w:sz w:val="24"/>
                <w:szCs w:val="24"/>
              </w:rPr>
            </w:pPr>
          </w:p>
        </w:tc>
      </w:tr>
      <w:tr w:rsidR="00EA34B6" w:rsidRPr="002E4312" w14:paraId="51E5FF05" w14:textId="77777777" w:rsidTr="00C94A9B">
        <w:trPr>
          <w:gridAfter w:val="1"/>
          <w:wAfter w:w="16" w:type="dxa"/>
          <w:trHeight w:val="88"/>
        </w:trPr>
        <w:tc>
          <w:tcPr>
            <w:tcW w:w="1106" w:type="dxa"/>
            <w:vMerge/>
          </w:tcPr>
          <w:p w14:paraId="51E5FF00" w14:textId="77777777" w:rsidR="00EA34B6" w:rsidRPr="002E4312" w:rsidRDefault="00EA34B6" w:rsidP="002D21A7">
            <w:pPr>
              <w:rPr>
                <w:rFonts w:ascii="Times New Roman" w:hAnsi="Times New Roman"/>
                <w:sz w:val="24"/>
                <w:szCs w:val="24"/>
              </w:rPr>
            </w:pPr>
          </w:p>
        </w:tc>
        <w:tc>
          <w:tcPr>
            <w:tcW w:w="5317" w:type="dxa"/>
            <w:gridSpan w:val="2"/>
          </w:tcPr>
          <w:p w14:paraId="51E5FF01" w14:textId="77777777" w:rsidR="00EA34B6" w:rsidRPr="002E4312" w:rsidRDefault="00EA34B6" w:rsidP="00EA34B6">
            <w:pPr>
              <w:spacing w:after="0" w:line="240" w:lineRule="auto"/>
              <w:rPr>
                <w:rFonts w:ascii="Times New Roman" w:hAnsi="Times New Roman"/>
                <w:sz w:val="24"/>
                <w:szCs w:val="24"/>
              </w:rPr>
            </w:pPr>
            <w:r w:rsidRPr="002E4312">
              <w:rPr>
                <w:rFonts w:ascii="Times New Roman" w:hAnsi="Times New Roman"/>
                <w:sz w:val="24"/>
                <w:szCs w:val="24"/>
              </w:rPr>
              <w:t>2.  Intent to provide maximum competition throughout the life of the contract, with meaningful competition for orders.</w:t>
            </w:r>
          </w:p>
        </w:tc>
        <w:tc>
          <w:tcPr>
            <w:tcW w:w="3652" w:type="dxa"/>
          </w:tcPr>
          <w:p w14:paraId="51E5FF02"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 xml:space="preserve">FAR 16.504(a) </w:t>
            </w:r>
          </w:p>
          <w:p w14:paraId="329051AF"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FAR 16.504(c)(1)(ii)(A)(4)</w:t>
            </w:r>
          </w:p>
          <w:p w14:paraId="51E5FF03" w14:textId="7FAB55BC" w:rsidR="008A6CD5" w:rsidRPr="002E4312" w:rsidRDefault="008A6CD5" w:rsidP="002D21A7">
            <w:pPr>
              <w:rPr>
                <w:rFonts w:ascii="Times New Roman" w:hAnsi="Times New Roman"/>
                <w:sz w:val="24"/>
                <w:szCs w:val="24"/>
              </w:rPr>
            </w:pPr>
            <w:r w:rsidRPr="002E4312">
              <w:rPr>
                <w:rFonts w:ascii="Times New Roman" w:hAnsi="Times New Roman"/>
                <w:sz w:val="24"/>
                <w:szCs w:val="24"/>
              </w:rPr>
              <w:t xml:space="preserve">DFARS 216.505-70 </w:t>
            </w:r>
          </w:p>
        </w:tc>
        <w:tc>
          <w:tcPr>
            <w:tcW w:w="2245" w:type="dxa"/>
          </w:tcPr>
          <w:p w14:paraId="51E5FF04" w14:textId="77777777" w:rsidR="00EA34B6" w:rsidRPr="002E4312" w:rsidRDefault="00EA34B6" w:rsidP="002D21A7">
            <w:pPr>
              <w:rPr>
                <w:rFonts w:ascii="Times New Roman" w:hAnsi="Times New Roman"/>
                <w:sz w:val="24"/>
                <w:szCs w:val="24"/>
              </w:rPr>
            </w:pPr>
          </w:p>
        </w:tc>
      </w:tr>
      <w:tr w:rsidR="00EA34B6" w:rsidRPr="002E4312" w14:paraId="51E5FF0D" w14:textId="77777777" w:rsidTr="00C94A9B">
        <w:trPr>
          <w:gridAfter w:val="1"/>
          <w:wAfter w:w="16" w:type="dxa"/>
          <w:trHeight w:val="88"/>
        </w:trPr>
        <w:tc>
          <w:tcPr>
            <w:tcW w:w="1106" w:type="dxa"/>
            <w:vMerge/>
          </w:tcPr>
          <w:p w14:paraId="51E5FF06" w14:textId="77777777" w:rsidR="00EA34B6" w:rsidRPr="002E4312" w:rsidRDefault="00EA34B6" w:rsidP="002D21A7">
            <w:pPr>
              <w:rPr>
                <w:rFonts w:ascii="Times New Roman" w:hAnsi="Times New Roman"/>
                <w:sz w:val="24"/>
                <w:szCs w:val="24"/>
              </w:rPr>
            </w:pPr>
          </w:p>
        </w:tc>
        <w:tc>
          <w:tcPr>
            <w:tcW w:w="5317" w:type="dxa"/>
            <w:gridSpan w:val="2"/>
          </w:tcPr>
          <w:p w14:paraId="51E5FF07"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3.  Maximum use of Fair Opportunity, or appropriate exception is approved</w:t>
            </w:r>
          </w:p>
        </w:tc>
        <w:tc>
          <w:tcPr>
            <w:tcW w:w="3652" w:type="dxa"/>
          </w:tcPr>
          <w:p w14:paraId="51E5FF08"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FAR 16.505(b)(1)</w:t>
            </w:r>
          </w:p>
          <w:p w14:paraId="51E5FF09"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FAR 16.505(b)(2)</w:t>
            </w:r>
          </w:p>
          <w:p w14:paraId="51E5FF0B" w14:textId="77777777" w:rsidR="00EA34B6" w:rsidRPr="002E4312" w:rsidRDefault="00EA34B6" w:rsidP="00EA34B6">
            <w:pPr>
              <w:spacing w:after="0" w:line="240" w:lineRule="auto"/>
              <w:rPr>
                <w:rFonts w:ascii="Times New Roman" w:hAnsi="Times New Roman"/>
                <w:sz w:val="24"/>
                <w:szCs w:val="24"/>
              </w:rPr>
            </w:pPr>
            <w:r w:rsidRPr="002E4312">
              <w:rPr>
                <w:rFonts w:ascii="Times New Roman" w:hAnsi="Times New Roman"/>
                <w:sz w:val="24"/>
                <w:szCs w:val="24"/>
              </w:rPr>
              <w:t>DFARS 216.505-70</w:t>
            </w:r>
          </w:p>
        </w:tc>
        <w:tc>
          <w:tcPr>
            <w:tcW w:w="2245" w:type="dxa"/>
          </w:tcPr>
          <w:p w14:paraId="51E5FF0C" w14:textId="77777777" w:rsidR="00EA34B6" w:rsidRPr="002E4312" w:rsidRDefault="00EA34B6" w:rsidP="002D21A7">
            <w:pPr>
              <w:rPr>
                <w:rFonts w:ascii="Times New Roman" w:hAnsi="Times New Roman"/>
                <w:sz w:val="24"/>
                <w:szCs w:val="24"/>
              </w:rPr>
            </w:pPr>
          </w:p>
        </w:tc>
      </w:tr>
      <w:tr w:rsidR="00EA34B6" w:rsidRPr="002E4312" w14:paraId="51E5FF17" w14:textId="77777777" w:rsidTr="00C94A9B">
        <w:trPr>
          <w:gridAfter w:val="1"/>
          <w:wAfter w:w="16" w:type="dxa"/>
        </w:trPr>
        <w:tc>
          <w:tcPr>
            <w:tcW w:w="1106" w:type="dxa"/>
          </w:tcPr>
          <w:p w14:paraId="51E5FF0E"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A2(d)</w:t>
            </w:r>
          </w:p>
        </w:tc>
        <w:tc>
          <w:tcPr>
            <w:tcW w:w="5317" w:type="dxa"/>
            <w:gridSpan w:val="2"/>
          </w:tcPr>
          <w:p w14:paraId="51E5FF0F"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Single Award IDIQ is approved by appropriate authority</w:t>
            </w:r>
          </w:p>
        </w:tc>
        <w:tc>
          <w:tcPr>
            <w:tcW w:w="3652" w:type="dxa"/>
          </w:tcPr>
          <w:p w14:paraId="51E5FF10" w14:textId="77777777" w:rsidR="00EA34B6" w:rsidRPr="002E4312" w:rsidRDefault="00EA34B6" w:rsidP="002D21A7">
            <w:pPr>
              <w:pStyle w:val="NoSpacing"/>
              <w:rPr>
                <w:rFonts w:ascii="Times New Roman" w:hAnsi="Times New Roman"/>
                <w:sz w:val="24"/>
                <w:szCs w:val="24"/>
              </w:rPr>
            </w:pPr>
            <w:r w:rsidRPr="002E4312">
              <w:rPr>
                <w:rFonts w:ascii="Times New Roman" w:hAnsi="Times New Roman"/>
                <w:sz w:val="24"/>
                <w:szCs w:val="24"/>
              </w:rPr>
              <w:t>FAR 16.503 (b)(2)</w:t>
            </w:r>
          </w:p>
          <w:p w14:paraId="51E5FF11" w14:textId="77777777" w:rsidR="00EA34B6" w:rsidRPr="002E4312" w:rsidRDefault="00EA34B6" w:rsidP="002D21A7">
            <w:pPr>
              <w:pStyle w:val="NoSpacing"/>
              <w:rPr>
                <w:rFonts w:ascii="Times New Roman" w:hAnsi="Times New Roman"/>
                <w:sz w:val="24"/>
                <w:szCs w:val="24"/>
              </w:rPr>
            </w:pPr>
            <w:r w:rsidRPr="002E4312">
              <w:rPr>
                <w:rFonts w:ascii="Times New Roman" w:hAnsi="Times New Roman"/>
                <w:sz w:val="24"/>
                <w:szCs w:val="24"/>
              </w:rPr>
              <w:t>DFARS 216.504(c)(1)(ii)(D)</w:t>
            </w:r>
          </w:p>
          <w:p w14:paraId="51E5FF12" w14:textId="77777777" w:rsidR="00EA34B6" w:rsidRPr="002E4312" w:rsidRDefault="00EA34B6" w:rsidP="002D21A7">
            <w:pPr>
              <w:pStyle w:val="NoSpacing"/>
              <w:rPr>
                <w:rFonts w:ascii="Times New Roman" w:hAnsi="Times New Roman"/>
                <w:sz w:val="24"/>
                <w:szCs w:val="24"/>
              </w:rPr>
            </w:pPr>
          </w:p>
          <w:p w14:paraId="51E5FF14" w14:textId="62A1F4B4" w:rsidR="00EA34B6" w:rsidRPr="002E4312" w:rsidRDefault="00EA34B6" w:rsidP="002D21A7">
            <w:pPr>
              <w:pStyle w:val="NoSpacing"/>
              <w:rPr>
                <w:rFonts w:ascii="Times New Roman" w:hAnsi="Times New Roman"/>
                <w:sz w:val="24"/>
                <w:szCs w:val="24"/>
              </w:rPr>
            </w:pPr>
          </w:p>
          <w:p w14:paraId="51E5FF15" w14:textId="77777777" w:rsidR="00EA34B6" w:rsidRPr="002E4312" w:rsidRDefault="00EA34B6" w:rsidP="002D21A7">
            <w:pPr>
              <w:pStyle w:val="NoSpacing"/>
              <w:rPr>
                <w:rFonts w:ascii="Times New Roman" w:hAnsi="Times New Roman"/>
                <w:sz w:val="24"/>
                <w:szCs w:val="24"/>
              </w:rPr>
            </w:pPr>
            <w:r w:rsidRPr="002E4312">
              <w:rPr>
                <w:rFonts w:ascii="Times New Roman" w:hAnsi="Times New Roman"/>
                <w:sz w:val="24"/>
                <w:szCs w:val="24"/>
              </w:rPr>
              <w:t>PARC Policy Alert 08-31-R1, dated 31 July 2008</w:t>
            </w:r>
          </w:p>
        </w:tc>
        <w:tc>
          <w:tcPr>
            <w:tcW w:w="2245" w:type="dxa"/>
          </w:tcPr>
          <w:p w14:paraId="51E5FF16" w14:textId="77777777" w:rsidR="00EA34B6" w:rsidRPr="002E4312" w:rsidRDefault="00EA34B6" w:rsidP="002D21A7">
            <w:pPr>
              <w:rPr>
                <w:rFonts w:ascii="Times New Roman" w:hAnsi="Times New Roman"/>
                <w:sz w:val="24"/>
                <w:szCs w:val="24"/>
              </w:rPr>
            </w:pPr>
          </w:p>
        </w:tc>
      </w:tr>
      <w:tr w:rsidR="00EA34B6" w:rsidRPr="002E4312" w14:paraId="51E5FF1C" w14:textId="77777777" w:rsidTr="00C94A9B">
        <w:trPr>
          <w:gridAfter w:val="1"/>
          <w:wAfter w:w="16" w:type="dxa"/>
        </w:trPr>
        <w:tc>
          <w:tcPr>
            <w:tcW w:w="1106" w:type="dxa"/>
          </w:tcPr>
          <w:p w14:paraId="51E5FF18" w14:textId="77777777" w:rsidR="00EA34B6" w:rsidRPr="002E4312" w:rsidRDefault="00EA34B6" w:rsidP="002D21A7">
            <w:pPr>
              <w:rPr>
                <w:rFonts w:ascii="Times New Roman" w:hAnsi="Times New Roman"/>
                <w:b/>
                <w:sz w:val="24"/>
                <w:szCs w:val="24"/>
              </w:rPr>
            </w:pPr>
            <w:r w:rsidRPr="002E4312">
              <w:rPr>
                <w:rFonts w:ascii="Times New Roman" w:hAnsi="Times New Roman"/>
                <w:b/>
                <w:sz w:val="24"/>
                <w:szCs w:val="24"/>
              </w:rPr>
              <w:t>A3</w:t>
            </w:r>
          </w:p>
        </w:tc>
        <w:tc>
          <w:tcPr>
            <w:tcW w:w="5317" w:type="dxa"/>
            <w:gridSpan w:val="2"/>
          </w:tcPr>
          <w:p w14:paraId="51E5FF19" w14:textId="77777777" w:rsidR="00EA34B6" w:rsidRPr="002E4312" w:rsidRDefault="00EA34B6" w:rsidP="002D21A7">
            <w:pPr>
              <w:rPr>
                <w:rFonts w:ascii="Times New Roman" w:hAnsi="Times New Roman"/>
                <w:b/>
                <w:sz w:val="24"/>
                <w:szCs w:val="24"/>
              </w:rPr>
            </w:pPr>
            <w:r w:rsidRPr="002E4312">
              <w:rPr>
                <w:rFonts w:ascii="Times New Roman" w:hAnsi="Times New Roman"/>
                <w:b/>
                <w:sz w:val="24"/>
                <w:szCs w:val="24"/>
              </w:rPr>
              <w:t>Requirements</w:t>
            </w:r>
          </w:p>
        </w:tc>
        <w:tc>
          <w:tcPr>
            <w:tcW w:w="3652" w:type="dxa"/>
          </w:tcPr>
          <w:p w14:paraId="51E5FF1A" w14:textId="77777777" w:rsidR="00EA34B6" w:rsidRPr="002E4312" w:rsidRDefault="00EA34B6" w:rsidP="002D21A7">
            <w:pPr>
              <w:rPr>
                <w:rFonts w:ascii="Times New Roman" w:hAnsi="Times New Roman"/>
                <w:sz w:val="24"/>
                <w:szCs w:val="24"/>
              </w:rPr>
            </w:pPr>
          </w:p>
        </w:tc>
        <w:tc>
          <w:tcPr>
            <w:tcW w:w="2245" w:type="dxa"/>
          </w:tcPr>
          <w:p w14:paraId="51E5FF1B" w14:textId="77777777" w:rsidR="00EA34B6" w:rsidRPr="002E4312" w:rsidRDefault="00EA34B6" w:rsidP="002D21A7">
            <w:pPr>
              <w:rPr>
                <w:rFonts w:ascii="Times New Roman" w:hAnsi="Times New Roman"/>
                <w:sz w:val="24"/>
                <w:szCs w:val="24"/>
              </w:rPr>
            </w:pPr>
          </w:p>
        </w:tc>
      </w:tr>
      <w:tr w:rsidR="00EA34B6" w:rsidRPr="002E4312" w14:paraId="51E5FF39" w14:textId="77777777" w:rsidTr="00C94A9B">
        <w:trPr>
          <w:gridAfter w:val="1"/>
          <w:wAfter w:w="16" w:type="dxa"/>
        </w:trPr>
        <w:tc>
          <w:tcPr>
            <w:tcW w:w="1106" w:type="dxa"/>
          </w:tcPr>
          <w:p w14:paraId="51E5FF1D"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lastRenderedPageBreak/>
              <w:t>A3(a)</w:t>
            </w:r>
          </w:p>
        </w:tc>
        <w:tc>
          <w:tcPr>
            <w:tcW w:w="5317" w:type="dxa"/>
            <w:gridSpan w:val="2"/>
          </w:tcPr>
          <w:p w14:paraId="6B6F91DD" w14:textId="77777777" w:rsidR="004B2C7D" w:rsidRPr="002E4312" w:rsidRDefault="004B2C7D" w:rsidP="004B2C7D">
            <w:pPr>
              <w:spacing w:after="0"/>
              <w:rPr>
                <w:rFonts w:ascii="Times New Roman" w:hAnsi="Times New Roman"/>
                <w:sz w:val="24"/>
                <w:szCs w:val="24"/>
              </w:rPr>
            </w:pPr>
            <w:r w:rsidRPr="002E4312">
              <w:rPr>
                <w:rFonts w:ascii="Times New Roman" w:hAnsi="Times New Roman"/>
                <w:sz w:val="24"/>
                <w:szCs w:val="24"/>
              </w:rPr>
              <w:t xml:space="preserve">Requirements are clearly defined, strategically determined, and represents the bona-fide technical needs.  </w:t>
            </w:r>
          </w:p>
          <w:p w14:paraId="41A8FE37" w14:textId="77777777" w:rsidR="00527B74" w:rsidRPr="002E4312" w:rsidRDefault="00527B74" w:rsidP="004B2C7D">
            <w:pPr>
              <w:spacing w:after="0"/>
              <w:rPr>
                <w:rFonts w:ascii="Times New Roman" w:hAnsi="Times New Roman"/>
                <w:sz w:val="24"/>
                <w:szCs w:val="24"/>
              </w:rPr>
            </w:pPr>
          </w:p>
          <w:p w14:paraId="51E5FF1E" w14:textId="6DC0586C" w:rsidR="00EA34B6" w:rsidRPr="002E4312" w:rsidRDefault="00EA34B6" w:rsidP="002D21A7">
            <w:pPr>
              <w:rPr>
                <w:rFonts w:ascii="Times New Roman" w:hAnsi="Times New Roman"/>
                <w:sz w:val="24"/>
                <w:szCs w:val="24"/>
              </w:rPr>
            </w:pPr>
            <w:r w:rsidRPr="002E4312">
              <w:rPr>
                <w:rFonts w:ascii="Times New Roman" w:hAnsi="Times New Roman"/>
                <w:sz w:val="24"/>
                <w:szCs w:val="24"/>
              </w:rPr>
              <w:t>SOW/PWS/Specifications include:</w:t>
            </w:r>
          </w:p>
          <w:p w14:paraId="51E5FF1F" w14:textId="0258C778" w:rsidR="00EA34B6" w:rsidRPr="002E4312" w:rsidRDefault="00EA34B6" w:rsidP="002D21A7">
            <w:pPr>
              <w:pStyle w:val="NoSpacing"/>
              <w:spacing w:after="200" w:line="276" w:lineRule="auto"/>
              <w:rPr>
                <w:rFonts w:ascii="Times New Roman" w:hAnsi="Times New Roman"/>
                <w:sz w:val="24"/>
                <w:szCs w:val="24"/>
              </w:rPr>
            </w:pPr>
            <w:r w:rsidRPr="002E4312">
              <w:rPr>
                <w:rFonts w:ascii="Times New Roman" w:hAnsi="Times New Roman"/>
                <w:sz w:val="24"/>
                <w:szCs w:val="24"/>
              </w:rPr>
              <w:t xml:space="preserve">1.  Salient </w:t>
            </w:r>
            <w:r w:rsidR="00133F2A" w:rsidRPr="002E4312">
              <w:rPr>
                <w:rFonts w:ascii="Times New Roman" w:hAnsi="Times New Roman"/>
                <w:sz w:val="24"/>
                <w:szCs w:val="24"/>
              </w:rPr>
              <w:t>characteristics.</w:t>
            </w:r>
          </w:p>
          <w:p w14:paraId="51E5FF20" w14:textId="5C5E9247" w:rsidR="00EA34B6" w:rsidRPr="002E4312" w:rsidRDefault="00EA34B6" w:rsidP="002D21A7">
            <w:pPr>
              <w:rPr>
                <w:rFonts w:ascii="Times New Roman" w:hAnsi="Times New Roman"/>
                <w:sz w:val="24"/>
                <w:szCs w:val="24"/>
              </w:rPr>
            </w:pPr>
            <w:r w:rsidRPr="002E4312">
              <w:rPr>
                <w:rFonts w:ascii="Times New Roman" w:hAnsi="Times New Roman"/>
                <w:sz w:val="24"/>
                <w:szCs w:val="24"/>
              </w:rPr>
              <w:t xml:space="preserve">2.  Measurable performance </w:t>
            </w:r>
            <w:r w:rsidR="00133F2A" w:rsidRPr="002E4312">
              <w:rPr>
                <w:rFonts w:ascii="Times New Roman" w:hAnsi="Times New Roman"/>
                <w:sz w:val="24"/>
                <w:szCs w:val="24"/>
              </w:rPr>
              <w:t>standards.</w:t>
            </w:r>
          </w:p>
          <w:p w14:paraId="51E5FF21"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3.  Plan for surveillance; and</w:t>
            </w:r>
          </w:p>
          <w:p w14:paraId="51E5FF22" w14:textId="77777777" w:rsidR="00EA34B6" w:rsidRPr="002E4312" w:rsidRDefault="00EA34B6" w:rsidP="00EA34B6">
            <w:pPr>
              <w:spacing w:after="0" w:line="240" w:lineRule="auto"/>
              <w:rPr>
                <w:rFonts w:ascii="Times New Roman" w:hAnsi="Times New Roman"/>
                <w:sz w:val="24"/>
                <w:szCs w:val="24"/>
              </w:rPr>
            </w:pPr>
            <w:r w:rsidRPr="002E4312">
              <w:rPr>
                <w:rFonts w:ascii="Times New Roman" w:hAnsi="Times New Roman"/>
                <w:sz w:val="24"/>
                <w:szCs w:val="24"/>
              </w:rPr>
              <w:t>4.  Objective criteria whenever possible to measure contract performance</w:t>
            </w:r>
          </w:p>
          <w:p w14:paraId="51E5FF23" w14:textId="77777777" w:rsidR="00C84EF6" w:rsidRPr="002E4312" w:rsidRDefault="00C84EF6" w:rsidP="00EA34B6">
            <w:pPr>
              <w:spacing w:after="0" w:line="240" w:lineRule="auto"/>
              <w:rPr>
                <w:rFonts w:ascii="Times New Roman" w:hAnsi="Times New Roman"/>
                <w:sz w:val="24"/>
                <w:szCs w:val="24"/>
              </w:rPr>
            </w:pPr>
          </w:p>
          <w:p w14:paraId="51E5FF24" w14:textId="77777777" w:rsidR="00C84EF6" w:rsidRPr="002E4312" w:rsidRDefault="00C84EF6" w:rsidP="00EA34B6">
            <w:pPr>
              <w:spacing w:after="0" w:line="240" w:lineRule="auto"/>
              <w:rPr>
                <w:rFonts w:ascii="Times New Roman" w:hAnsi="Times New Roman"/>
                <w:sz w:val="24"/>
                <w:szCs w:val="24"/>
              </w:rPr>
            </w:pPr>
            <w:r w:rsidRPr="002E4312">
              <w:rPr>
                <w:rFonts w:ascii="Times New Roman" w:hAnsi="Times New Roman"/>
                <w:sz w:val="24"/>
                <w:szCs w:val="24"/>
              </w:rPr>
              <w:t>To address Homeland Security Presidential Directive-12 (HSPD-12):</w:t>
            </w:r>
          </w:p>
          <w:p w14:paraId="51E5FF25" w14:textId="77777777" w:rsidR="00C84EF6" w:rsidRPr="002E4312" w:rsidRDefault="00C84EF6" w:rsidP="00C84EF6">
            <w:pPr>
              <w:pStyle w:val="Default"/>
            </w:pPr>
          </w:p>
          <w:p w14:paraId="51E5FF26" w14:textId="77777777" w:rsidR="00C84EF6" w:rsidRPr="002E4312" w:rsidRDefault="00C84EF6" w:rsidP="00C84EF6">
            <w:pPr>
              <w:pStyle w:val="Default"/>
            </w:pPr>
            <w:r w:rsidRPr="002E4312">
              <w:t xml:space="preserve">1. Does the SOW/PWS or specification require the contractor to have routine physical access to a Federally controlled facility and/or routine access to a Federally controlled information system? </w:t>
            </w:r>
            <w:r w:rsidRPr="002E4312">
              <w:rPr>
                <w:i/>
                <w:iCs/>
              </w:rPr>
              <w:t xml:space="preserve">If yes, does the solicitation include FAR 52.204-9 Personal Identity Verification of Contractor Personnel as required? </w:t>
            </w:r>
          </w:p>
          <w:p w14:paraId="51E5FF27" w14:textId="77777777" w:rsidR="00C84EF6" w:rsidRPr="002E4312" w:rsidRDefault="00C84EF6" w:rsidP="00C84EF6">
            <w:pPr>
              <w:spacing w:after="0" w:line="240" w:lineRule="auto"/>
              <w:rPr>
                <w:rFonts w:ascii="Times New Roman" w:hAnsi="Times New Roman"/>
                <w:sz w:val="24"/>
                <w:szCs w:val="24"/>
              </w:rPr>
            </w:pPr>
          </w:p>
          <w:p w14:paraId="51E5FF28" w14:textId="77777777" w:rsidR="00C84EF6" w:rsidRPr="002E4312" w:rsidRDefault="00C84EF6" w:rsidP="00C84EF6">
            <w:pPr>
              <w:spacing w:after="0" w:line="240" w:lineRule="auto"/>
              <w:rPr>
                <w:rFonts w:ascii="Times New Roman" w:hAnsi="Times New Roman"/>
                <w:sz w:val="24"/>
                <w:szCs w:val="24"/>
              </w:rPr>
            </w:pPr>
            <w:r w:rsidRPr="002E4312">
              <w:rPr>
                <w:rFonts w:ascii="Times New Roman" w:hAnsi="Times New Roman"/>
                <w:sz w:val="24"/>
                <w:szCs w:val="24"/>
              </w:rPr>
              <w:lastRenderedPageBreak/>
              <w:t xml:space="preserve">2. Does the SOW/PWS or specification direct the contractor or vendor to screen for installation and facility access to determine contractors who are not CAC-eligible? </w:t>
            </w:r>
            <w:r w:rsidRPr="002E4312">
              <w:rPr>
                <w:rFonts w:ascii="Times New Roman" w:hAnsi="Times New Roman"/>
                <w:i/>
                <w:iCs/>
                <w:sz w:val="24"/>
                <w:szCs w:val="24"/>
              </w:rPr>
              <w:t>If yes, does the SOW/PWS or specification in the solicitation comply with AR 190-13 para 8-</w:t>
            </w:r>
            <w:proofErr w:type="gramStart"/>
            <w:r w:rsidRPr="002E4312">
              <w:rPr>
                <w:rFonts w:ascii="Times New Roman" w:hAnsi="Times New Roman"/>
                <w:i/>
                <w:iCs/>
                <w:sz w:val="24"/>
                <w:szCs w:val="24"/>
              </w:rPr>
              <w:t>2.c.</w:t>
            </w:r>
            <w:proofErr w:type="gramEnd"/>
            <w:r w:rsidRPr="002E4312">
              <w:rPr>
                <w:rFonts w:ascii="Times New Roman" w:hAnsi="Times New Roman"/>
                <w:i/>
                <w:iCs/>
                <w:sz w:val="24"/>
                <w:szCs w:val="24"/>
              </w:rPr>
              <w:t xml:space="preserve"> Screening and vetting personnel records and DTM 09-012 para 2.b.4 </w:t>
            </w:r>
          </w:p>
          <w:p w14:paraId="51E5FF29" w14:textId="77777777" w:rsidR="00C84EF6" w:rsidRPr="002E4312" w:rsidRDefault="00C84EF6" w:rsidP="00EA34B6">
            <w:pPr>
              <w:spacing w:after="0" w:line="240" w:lineRule="auto"/>
              <w:rPr>
                <w:rFonts w:ascii="Times New Roman" w:hAnsi="Times New Roman"/>
                <w:sz w:val="24"/>
                <w:szCs w:val="24"/>
              </w:rPr>
            </w:pPr>
          </w:p>
        </w:tc>
        <w:tc>
          <w:tcPr>
            <w:tcW w:w="3652" w:type="dxa"/>
          </w:tcPr>
          <w:p w14:paraId="51E5FF2A"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lastRenderedPageBreak/>
              <w:t>FAR 11.1</w:t>
            </w:r>
          </w:p>
          <w:p w14:paraId="51E5FF2B"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FAR 37.602</w:t>
            </w:r>
          </w:p>
          <w:p w14:paraId="51E5FF2C" w14:textId="77777777" w:rsidR="00C84EF6" w:rsidRPr="002E4312" w:rsidRDefault="00C84EF6" w:rsidP="002D21A7">
            <w:pPr>
              <w:rPr>
                <w:rFonts w:ascii="Times New Roman" w:hAnsi="Times New Roman"/>
                <w:sz w:val="24"/>
                <w:szCs w:val="24"/>
              </w:rPr>
            </w:pPr>
          </w:p>
          <w:p w14:paraId="51E5FF2D" w14:textId="77777777" w:rsidR="00C84EF6" w:rsidRPr="002E4312" w:rsidRDefault="00C84EF6" w:rsidP="002D21A7">
            <w:pPr>
              <w:rPr>
                <w:rFonts w:ascii="Times New Roman" w:hAnsi="Times New Roman"/>
                <w:sz w:val="24"/>
                <w:szCs w:val="24"/>
              </w:rPr>
            </w:pPr>
          </w:p>
          <w:p w14:paraId="51E5FF2E" w14:textId="77777777" w:rsidR="00C84EF6" w:rsidRPr="002E4312" w:rsidRDefault="00C84EF6" w:rsidP="002D21A7">
            <w:pPr>
              <w:rPr>
                <w:rFonts w:ascii="Times New Roman" w:hAnsi="Times New Roman"/>
                <w:sz w:val="24"/>
                <w:szCs w:val="24"/>
              </w:rPr>
            </w:pPr>
          </w:p>
          <w:p w14:paraId="51E5FF2F" w14:textId="77777777" w:rsidR="00C84EF6" w:rsidRPr="002E4312" w:rsidRDefault="00C84EF6" w:rsidP="002D21A7">
            <w:pPr>
              <w:rPr>
                <w:rFonts w:ascii="Times New Roman" w:hAnsi="Times New Roman"/>
                <w:sz w:val="24"/>
                <w:szCs w:val="24"/>
              </w:rPr>
            </w:pPr>
          </w:p>
          <w:p w14:paraId="51E5FF30" w14:textId="77777777" w:rsidR="00C84EF6" w:rsidRPr="002E4312" w:rsidRDefault="00C84EF6" w:rsidP="002D21A7">
            <w:pPr>
              <w:rPr>
                <w:rFonts w:ascii="Times New Roman" w:hAnsi="Times New Roman"/>
                <w:sz w:val="24"/>
                <w:szCs w:val="24"/>
              </w:rPr>
            </w:pPr>
          </w:p>
          <w:p w14:paraId="51E5FF31" w14:textId="77777777" w:rsidR="00C84EF6" w:rsidRPr="002E4312" w:rsidRDefault="00C84EF6" w:rsidP="002D21A7">
            <w:pPr>
              <w:rPr>
                <w:rFonts w:ascii="Times New Roman" w:hAnsi="Times New Roman"/>
                <w:sz w:val="24"/>
                <w:szCs w:val="24"/>
              </w:rPr>
            </w:pPr>
            <w:r w:rsidRPr="002E4312">
              <w:rPr>
                <w:rFonts w:ascii="Times New Roman" w:hAnsi="Times New Roman"/>
                <w:sz w:val="24"/>
                <w:szCs w:val="24"/>
              </w:rPr>
              <w:t>FAR 4.1303</w:t>
            </w:r>
          </w:p>
          <w:p w14:paraId="51E5FF32" w14:textId="77777777" w:rsidR="00C84EF6" w:rsidRPr="002E4312" w:rsidRDefault="00C84EF6" w:rsidP="002D21A7">
            <w:pPr>
              <w:rPr>
                <w:rFonts w:ascii="Times New Roman" w:hAnsi="Times New Roman"/>
                <w:sz w:val="24"/>
                <w:szCs w:val="24"/>
              </w:rPr>
            </w:pPr>
            <w:r w:rsidRPr="002E4312">
              <w:rPr>
                <w:rFonts w:ascii="Times New Roman" w:hAnsi="Times New Roman"/>
                <w:sz w:val="24"/>
                <w:szCs w:val="24"/>
              </w:rPr>
              <w:t>FAR 52.204-9</w:t>
            </w:r>
          </w:p>
          <w:p w14:paraId="51E5FF33" w14:textId="77777777" w:rsidR="00C84EF6" w:rsidRPr="002E4312" w:rsidRDefault="00C84EF6" w:rsidP="002D21A7">
            <w:pPr>
              <w:rPr>
                <w:rFonts w:ascii="Times New Roman" w:hAnsi="Times New Roman"/>
                <w:sz w:val="24"/>
                <w:szCs w:val="24"/>
              </w:rPr>
            </w:pPr>
          </w:p>
          <w:p w14:paraId="51E5FF34" w14:textId="77777777" w:rsidR="00C84EF6" w:rsidRPr="002E4312" w:rsidRDefault="00C84EF6" w:rsidP="002D21A7">
            <w:pPr>
              <w:rPr>
                <w:rFonts w:ascii="Times New Roman" w:hAnsi="Times New Roman"/>
                <w:sz w:val="24"/>
                <w:szCs w:val="24"/>
              </w:rPr>
            </w:pPr>
          </w:p>
          <w:p w14:paraId="51E5FF35" w14:textId="77777777" w:rsidR="00C84EF6" w:rsidRPr="002E4312" w:rsidRDefault="00C84EF6" w:rsidP="002D21A7">
            <w:pPr>
              <w:rPr>
                <w:rFonts w:ascii="Times New Roman" w:hAnsi="Times New Roman"/>
                <w:sz w:val="24"/>
                <w:szCs w:val="24"/>
              </w:rPr>
            </w:pPr>
          </w:p>
          <w:p w14:paraId="51E5FF36" w14:textId="77777777" w:rsidR="00C84EF6" w:rsidRPr="002E4312" w:rsidRDefault="00C84EF6" w:rsidP="002D21A7">
            <w:pPr>
              <w:rPr>
                <w:rFonts w:ascii="Times New Roman" w:hAnsi="Times New Roman"/>
                <w:sz w:val="24"/>
                <w:szCs w:val="24"/>
              </w:rPr>
            </w:pPr>
            <w:r w:rsidRPr="002E4312">
              <w:rPr>
                <w:rFonts w:ascii="Times New Roman" w:hAnsi="Times New Roman"/>
                <w:sz w:val="24"/>
                <w:szCs w:val="24"/>
              </w:rPr>
              <w:t>AR 190-13</w:t>
            </w:r>
          </w:p>
          <w:p w14:paraId="51E5FF37" w14:textId="7A3576A1" w:rsidR="00C84EF6" w:rsidRPr="002E4312" w:rsidRDefault="00C84EF6" w:rsidP="002D21A7">
            <w:pPr>
              <w:rPr>
                <w:rFonts w:ascii="Times New Roman" w:hAnsi="Times New Roman"/>
                <w:sz w:val="24"/>
                <w:szCs w:val="24"/>
              </w:rPr>
            </w:pPr>
          </w:p>
        </w:tc>
        <w:tc>
          <w:tcPr>
            <w:tcW w:w="2245" w:type="dxa"/>
          </w:tcPr>
          <w:p w14:paraId="51E5FF38" w14:textId="77777777" w:rsidR="00EA34B6" w:rsidRPr="002E4312" w:rsidRDefault="00EA34B6" w:rsidP="002D21A7">
            <w:pPr>
              <w:rPr>
                <w:rFonts w:ascii="Times New Roman" w:hAnsi="Times New Roman"/>
                <w:sz w:val="24"/>
                <w:szCs w:val="24"/>
              </w:rPr>
            </w:pPr>
          </w:p>
        </w:tc>
      </w:tr>
      <w:tr w:rsidR="00EA34B6" w:rsidRPr="002E4312" w14:paraId="51E5FF41" w14:textId="77777777" w:rsidTr="00C94A9B">
        <w:trPr>
          <w:gridAfter w:val="1"/>
          <w:wAfter w:w="16" w:type="dxa"/>
        </w:trPr>
        <w:tc>
          <w:tcPr>
            <w:tcW w:w="1106" w:type="dxa"/>
          </w:tcPr>
          <w:p w14:paraId="51E5FF3A"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A3(b)</w:t>
            </w:r>
          </w:p>
        </w:tc>
        <w:tc>
          <w:tcPr>
            <w:tcW w:w="5317" w:type="dxa"/>
            <w:gridSpan w:val="2"/>
          </w:tcPr>
          <w:p w14:paraId="51E5FF3B"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Commercial items/non-developmental items are utilized to the maximum extent practicable.  If estimated value exceeds $1M, the appropriate commerciality determination is included.</w:t>
            </w:r>
          </w:p>
        </w:tc>
        <w:tc>
          <w:tcPr>
            <w:tcW w:w="3652" w:type="dxa"/>
          </w:tcPr>
          <w:p w14:paraId="51E5FF3C"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FAR 10.002(b)</w:t>
            </w:r>
          </w:p>
          <w:p w14:paraId="51E5FF3D"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FAR 12.202(b)</w:t>
            </w:r>
          </w:p>
          <w:p w14:paraId="51E5FF3E"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DFARS 212.102(a)(</w:t>
            </w:r>
            <w:proofErr w:type="spellStart"/>
            <w:r w:rsidRPr="002E4312">
              <w:rPr>
                <w:rFonts w:ascii="Times New Roman" w:hAnsi="Times New Roman"/>
                <w:sz w:val="24"/>
                <w:szCs w:val="24"/>
              </w:rPr>
              <w:t>i</w:t>
            </w:r>
            <w:proofErr w:type="spellEnd"/>
            <w:r w:rsidRPr="002E4312">
              <w:rPr>
                <w:rFonts w:ascii="Times New Roman" w:hAnsi="Times New Roman"/>
                <w:sz w:val="24"/>
                <w:szCs w:val="24"/>
              </w:rPr>
              <w:t>)</w:t>
            </w:r>
          </w:p>
          <w:p w14:paraId="51E5FF3F" w14:textId="77777777" w:rsidR="00EA34B6" w:rsidRPr="002E4312" w:rsidRDefault="00EA34B6" w:rsidP="00EA34B6">
            <w:pPr>
              <w:spacing w:after="0" w:line="240" w:lineRule="auto"/>
              <w:rPr>
                <w:rFonts w:ascii="Times New Roman" w:hAnsi="Times New Roman"/>
                <w:sz w:val="24"/>
                <w:szCs w:val="24"/>
              </w:rPr>
            </w:pPr>
            <w:r w:rsidRPr="002E4312">
              <w:rPr>
                <w:rFonts w:ascii="Times New Roman" w:hAnsi="Times New Roman"/>
                <w:sz w:val="24"/>
                <w:szCs w:val="24"/>
              </w:rPr>
              <w:t>PGI 212.102(a)</w:t>
            </w:r>
          </w:p>
        </w:tc>
        <w:tc>
          <w:tcPr>
            <w:tcW w:w="2245" w:type="dxa"/>
          </w:tcPr>
          <w:p w14:paraId="51E5FF40" w14:textId="77777777" w:rsidR="00EA34B6" w:rsidRPr="002E4312" w:rsidRDefault="00EA34B6" w:rsidP="002D21A7">
            <w:pPr>
              <w:rPr>
                <w:rFonts w:ascii="Times New Roman" w:hAnsi="Times New Roman"/>
                <w:sz w:val="24"/>
                <w:szCs w:val="24"/>
              </w:rPr>
            </w:pPr>
          </w:p>
        </w:tc>
      </w:tr>
      <w:tr w:rsidR="00EA34B6" w:rsidRPr="002E4312" w14:paraId="51E5FF49" w14:textId="77777777" w:rsidTr="00C94A9B">
        <w:trPr>
          <w:gridAfter w:val="1"/>
          <w:wAfter w:w="16" w:type="dxa"/>
        </w:trPr>
        <w:tc>
          <w:tcPr>
            <w:tcW w:w="1106" w:type="dxa"/>
          </w:tcPr>
          <w:p w14:paraId="51E5FF42"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A3(c)</w:t>
            </w:r>
          </w:p>
        </w:tc>
        <w:tc>
          <w:tcPr>
            <w:tcW w:w="5317" w:type="dxa"/>
            <w:gridSpan w:val="2"/>
          </w:tcPr>
          <w:p w14:paraId="51E5FF43" w14:textId="7014E523" w:rsidR="00EA34B6" w:rsidRPr="002E4312" w:rsidRDefault="00EA34B6" w:rsidP="002D21A7">
            <w:pPr>
              <w:rPr>
                <w:rFonts w:ascii="Times New Roman" w:hAnsi="Times New Roman"/>
                <w:sz w:val="24"/>
                <w:szCs w:val="24"/>
              </w:rPr>
            </w:pPr>
            <w:r w:rsidRPr="002E4312">
              <w:rPr>
                <w:rFonts w:ascii="Times New Roman" w:hAnsi="Times New Roman"/>
                <w:sz w:val="24"/>
                <w:szCs w:val="24"/>
              </w:rPr>
              <w:t xml:space="preserve">For services, In-sourcing was considered.  If not appropriate, proper </w:t>
            </w:r>
            <w:r w:rsidR="004B2C7D" w:rsidRPr="002E4312">
              <w:rPr>
                <w:rFonts w:ascii="Times New Roman" w:hAnsi="Times New Roman"/>
                <w:sz w:val="24"/>
                <w:szCs w:val="24"/>
              </w:rPr>
              <w:t xml:space="preserve">Request for Service Contract Approval (RSCA) </w:t>
            </w:r>
            <w:r w:rsidRPr="002E4312">
              <w:rPr>
                <w:rFonts w:ascii="Times New Roman" w:hAnsi="Times New Roman"/>
                <w:sz w:val="24"/>
                <w:szCs w:val="24"/>
              </w:rPr>
              <w:t>has been obtained.  Form is complete and the accountable GO/SES has certified that requirements contain no unauthorized personal services or inherently governmental functions.</w:t>
            </w:r>
          </w:p>
        </w:tc>
        <w:tc>
          <w:tcPr>
            <w:tcW w:w="3652" w:type="dxa"/>
          </w:tcPr>
          <w:p w14:paraId="51E5FF44"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FAR 7.5</w:t>
            </w:r>
          </w:p>
          <w:p w14:paraId="51E5FF45"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DFARS 207.5</w:t>
            </w:r>
          </w:p>
          <w:p w14:paraId="7D72DBBE" w14:textId="2881C008" w:rsidR="009923F5" w:rsidRPr="002E4312" w:rsidRDefault="009923F5" w:rsidP="002D21A7">
            <w:pPr>
              <w:rPr>
                <w:rFonts w:ascii="Times New Roman" w:hAnsi="Times New Roman"/>
                <w:sz w:val="24"/>
                <w:szCs w:val="24"/>
              </w:rPr>
            </w:pPr>
            <w:r w:rsidRPr="002E4312">
              <w:rPr>
                <w:rFonts w:ascii="Times New Roman" w:hAnsi="Times New Roman"/>
                <w:sz w:val="24"/>
                <w:szCs w:val="24"/>
              </w:rPr>
              <w:t>AFARS 5107.503</w:t>
            </w:r>
          </w:p>
          <w:p w14:paraId="51E5FF47" w14:textId="50597E1E" w:rsidR="00EA34B6" w:rsidRPr="002E4312" w:rsidRDefault="00EA34B6" w:rsidP="00EA34B6">
            <w:pPr>
              <w:spacing w:after="0" w:line="240" w:lineRule="auto"/>
              <w:rPr>
                <w:rFonts w:ascii="Times New Roman" w:hAnsi="Times New Roman"/>
                <w:sz w:val="24"/>
                <w:szCs w:val="24"/>
              </w:rPr>
            </w:pPr>
          </w:p>
        </w:tc>
        <w:tc>
          <w:tcPr>
            <w:tcW w:w="2245" w:type="dxa"/>
          </w:tcPr>
          <w:p w14:paraId="51E5FF48" w14:textId="77777777" w:rsidR="00EA34B6" w:rsidRPr="002E4312" w:rsidRDefault="00EA34B6" w:rsidP="002D21A7">
            <w:pPr>
              <w:rPr>
                <w:rFonts w:ascii="Times New Roman" w:hAnsi="Times New Roman"/>
                <w:sz w:val="24"/>
                <w:szCs w:val="24"/>
              </w:rPr>
            </w:pPr>
          </w:p>
        </w:tc>
      </w:tr>
      <w:tr w:rsidR="00EA34B6" w:rsidRPr="002E4312" w14:paraId="51E5FF55" w14:textId="77777777" w:rsidTr="00C94A9B">
        <w:trPr>
          <w:gridAfter w:val="1"/>
          <w:wAfter w:w="16" w:type="dxa"/>
        </w:trPr>
        <w:tc>
          <w:tcPr>
            <w:tcW w:w="1106" w:type="dxa"/>
          </w:tcPr>
          <w:p w14:paraId="51E5FF4F" w14:textId="1DFD68B6" w:rsidR="00EA34B6" w:rsidRPr="002E4312" w:rsidRDefault="00EA34B6" w:rsidP="002D21A7">
            <w:pPr>
              <w:rPr>
                <w:rFonts w:ascii="Times New Roman" w:hAnsi="Times New Roman"/>
                <w:sz w:val="24"/>
                <w:szCs w:val="24"/>
              </w:rPr>
            </w:pPr>
            <w:r w:rsidRPr="002E4312">
              <w:rPr>
                <w:rFonts w:ascii="Times New Roman" w:hAnsi="Times New Roman"/>
                <w:sz w:val="24"/>
                <w:szCs w:val="24"/>
              </w:rPr>
              <w:t>A3(</w:t>
            </w:r>
            <w:r w:rsidR="004F59D1" w:rsidRPr="002E4312">
              <w:rPr>
                <w:rFonts w:ascii="Times New Roman" w:hAnsi="Times New Roman"/>
                <w:sz w:val="24"/>
                <w:szCs w:val="24"/>
              </w:rPr>
              <w:t>d</w:t>
            </w:r>
            <w:r w:rsidRPr="002E4312">
              <w:rPr>
                <w:rFonts w:ascii="Times New Roman" w:hAnsi="Times New Roman"/>
                <w:sz w:val="24"/>
                <w:szCs w:val="24"/>
              </w:rPr>
              <w:t>)</w:t>
            </w:r>
          </w:p>
        </w:tc>
        <w:tc>
          <w:tcPr>
            <w:tcW w:w="5317" w:type="dxa"/>
            <w:gridSpan w:val="2"/>
          </w:tcPr>
          <w:p w14:paraId="51E5FF50"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Performance-based requirements are clearly defined.  If services are not performance-based, appropriate approval has been obtained.</w:t>
            </w:r>
          </w:p>
        </w:tc>
        <w:tc>
          <w:tcPr>
            <w:tcW w:w="3652" w:type="dxa"/>
          </w:tcPr>
          <w:p w14:paraId="51E5FF51"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FAR 37.102</w:t>
            </w:r>
          </w:p>
          <w:p w14:paraId="51E5FF52" w14:textId="77777777" w:rsidR="00EA34B6" w:rsidRPr="002E4312" w:rsidRDefault="00EA34B6" w:rsidP="00EA34B6">
            <w:pPr>
              <w:spacing w:after="0" w:line="240" w:lineRule="auto"/>
              <w:rPr>
                <w:rFonts w:ascii="Times New Roman" w:hAnsi="Times New Roman"/>
                <w:sz w:val="24"/>
                <w:szCs w:val="24"/>
              </w:rPr>
            </w:pPr>
            <w:r w:rsidRPr="002E4312">
              <w:rPr>
                <w:rFonts w:ascii="Times New Roman" w:hAnsi="Times New Roman"/>
                <w:sz w:val="24"/>
                <w:szCs w:val="24"/>
              </w:rPr>
              <w:t>DFARS 237.170-2</w:t>
            </w:r>
          </w:p>
          <w:p w14:paraId="51E5FF53"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lastRenderedPageBreak/>
              <w:t>AFARS 5137.170-2</w:t>
            </w:r>
          </w:p>
        </w:tc>
        <w:tc>
          <w:tcPr>
            <w:tcW w:w="2245" w:type="dxa"/>
          </w:tcPr>
          <w:p w14:paraId="51E5FF54" w14:textId="77777777" w:rsidR="00EA34B6" w:rsidRPr="002E4312" w:rsidRDefault="00EA34B6" w:rsidP="002D21A7">
            <w:pPr>
              <w:rPr>
                <w:rFonts w:ascii="Times New Roman" w:hAnsi="Times New Roman"/>
                <w:sz w:val="24"/>
                <w:szCs w:val="24"/>
              </w:rPr>
            </w:pPr>
          </w:p>
        </w:tc>
      </w:tr>
      <w:tr w:rsidR="00EA34B6" w:rsidRPr="002E4312" w14:paraId="51E5FF5B" w14:textId="77777777" w:rsidTr="00C94A9B">
        <w:trPr>
          <w:gridAfter w:val="1"/>
          <w:wAfter w:w="16" w:type="dxa"/>
        </w:trPr>
        <w:tc>
          <w:tcPr>
            <w:tcW w:w="1106" w:type="dxa"/>
          </w:tcPr>
          <w:p w14:paraId="51E5FF56" w14:textId="2340A02A" w:rsidR="00EA34B6" w:rsidRPr="002E4312" w:rsidRDefault="00EA34B6" w:rsidP="002D21A7">
            <w:pPr>
              <w:rPr>
                <w:rFonts w:ascii="Times New Roman" w:hAnsi="Times New Roman"/>
                <w:sz w:val="24"/>
                <w:szCs w:val="24"/>
              </w:rPr>
            </w:pPr>
            <w:r w:rsidRPr="002E4312">
              <w:rPr>
                <w:rFonts w:ascii="Times New Roman" w:hAnsi="Times New Roman"/>
                <w:sz w:val="24"/>
                <w:szCs w:val="24"/>
              </w:rPr>
              <w:t>A3(</w:t>
            </w:r>
            <w:r w:rsidR="004F59D1" w:rsidRPr="002E4312">
              <w:rPr>
                <w:rFonts w:ascii="Times New Roman" w:hAnsi="Times New Roman"/>
                <w:sz w:val="24"/>
                <w:szCs w:val="24"/>
              </w:rPr>
              <w:t>e</w:t>
            </w:r>
            <w:r w:rsidRPr="002E4312">
              <w:rPr>
                <w:rFonts w:ascii="Times New Roman" w:hAnsi="Times New Roman"/>
                <w:sz w:val="24"/>
                <w:szCs w:val="24"/>
              </w:rPr>
              <w:t>)</w:t>
            </w:r>
          </w:p>
        </w:tc>
        <w:tc>
          <w:tcPr>
            <w:tcW w:w="5317" w:type="dxa"/>
            <w:gridSpan w:val="2"/>
          </w:tcPr>
          <w:p w14:paraId="51E5FF57"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For MDAP:  Requirements include provisions for two or more competing teams to produce prototypes through Milestone B (Competitive Prototyping)</w:t>
            </w:r>
          </w:p>
        </w:tc>
        <w:tc>
          <w:tcPr>
            <w:tcW w:w="3652" w:type="dxa"/>
          </w:tcPr>
          <w:p w14:paraId="68BBEA60" w14:textId="77777777" w:rsidR="004B2C7D" w:rsidRPr="002E4312" w:rsidRDefault="004B2C7D" w:rsidP="004B2C7D">
            <w:pPr>
              <w:rPr>
                <w:rFonts w:ascii="Times New Roman" w:hAnsi="Times New Roman"/>
                <w:sz w:val="24"/>
                <w:szCs w:val="24"/>
              </w:rPr>
            </w:pPr>
            <w:r w:rsidRPr="002E4312">
              <w:rPr>
                <w:rFonts w:ascii="Times New Roman" w:hAnsi="Times New Roman"/>
                <w:sz w:val="24"/>
                <w:szCs w:val="24"/>
              </w:rPr>
              <w:t>DODI 5000.02</w:t>
            </w:r>
          </w:p>
          <w:p w14:paraId="0C1B5532" w14:textId="77777777" w:rsidR="004B2C7D" w:rsidRPr="002E4312" w:rsidRDefault="004B2C7D" w:rsidP="004B2C7D">
            <w:pPr>
              <w:rPr>
                <w:rFonts w:ascii="Times New Roman" w:hAnsi="Times New Roman"/>
                <w:sz w:val="24"/>
                <w:szCs w:val="24"/>
              </w:rPr>
            </w:pPr>
            <w:r w:rsidRPr="002E4312">
              <w:rPr>
                <w:rFonts w:ascii="Times New Roman" w:hAnsi="Times New Roman"/>
                <w:sz w:val="24"/>
                <w:szCs w:val="24"/>
              </w:rPr>
              <w:t>AR 70-1</w:t>
            </w:r>
          </w:p>
          <w:p w14:paraId="51E5FF59" w14:textId="654A620B" w:rsidR="00EA34B6" w:rsidRPr="002E4312" w:rsidRDefault="00EA34B6" w:rsidP="00EA34B6">
            <w:pPr>
              <w:spacing w:after="0" w:line="240" w:lineRule="auto"/>
              <w:rPr>
                <w:rFonts w:ascii="Times New Roman" w:hAnsi="Times New Roman"/>
                <w:sz w:val="24"/>
                <w:szCs w:val="24"/>
              </w:rPr>
            </w:pPr>
          </w:p>
        </w:tc>
        <w:tc>
          <w:tcPr>
            <w:tcW w:w="2245" w:type="dxa"/>
          </w:tcPr>
          <w:p w14:paraId="51E5FF5A" w14:textId="77777777" w:rsidR="00EA34B6" w:rsidRPr="002E4312" w:rsidRDefault="00EA34B6" w:rsidP="002D21A7">
            <w:pPr>
              <w:rPr>
                <w:rFonts w:ascii="Times New Roman" w:hAnsi="Times New Roman"/>
                <w:sz w:val="24"/>
                <w:szCs w:val="24"/>
              </w:rPr>
            </w:pPr>
          </w:p>
        </w:tc>
      </w:tr>
      <w:tr w:rsidR="00EA34B6" w:rsidRPr="002E4312" w14:paraId="51E5FF64" w14:textId="77777777" w:rsidTr="00C94A9B">
        <w:trPr>
          <w:gridAfter w:val="1"/>
          <w:wAfter w:w="16" w:type="dxa"/>
        </w:trPr>
        <w:tc>
          <w:tcPr>
            <w:tcW w:w="1106" w:type="dxa"/>
          </w:tcPr>
          <w:p w14:paraId="51E5FF5C" w14:textId="0C0A65A3" w:rsidR="00EA34B6" w:rsidRPr="002E4312" w:rsidRDefault="00EA34B6" w:rsidP="002D21A7">
            <w:pPr>
              <w:rPr>
                <w:rFonts w:ascii="Times New Roman" w:hAnsi="Times New Roman"/>
                <w:sz w:val="24"/>
                <w:szCs w:val="24"/>
              </w:rPr>
            </w:pPr>
            <w:r w:rsidRPr="002E4312">
              <w:rPr>
                <w:rFonts w:ascii="Times New Roman" w:hAnsi="Times New Roman"/>
                <w:sz w:val="24"/>
                <w:szCs w:val="24"/>
              </w:rPr>
              <w:t>A3(</w:t>
            </w:r>
            <w:r w:rsidR="004F59D1" w:rsidRPr="002E4312">
              <w:rPr>
                <w:rFonts w:ascii="Times New Roman" w:hAnsi="Times New Roman"/>
                <w:sz w:val="24"/>
                <w:szCs w:val="24"/>
              </w:rPr>
              <w:t>f</w:t>
            </w:r>
            <w:r w:rsidRPr="002E4312">
              <w:rPr>
                <w:rFonts w:ascii="Times New Roman" w:hAnsi="Times New Roman"/>
                <w:sz w:val="24"/>
                <w:szCs w:val="24"/>
              </w:rPr>
              <w:t>)</w:t>
            </w:r>
          </w:p>
        </w:tc>
        <w:tc>
          <w:tcPr>
            <w:tcW w:w="5317" w:type="dxa"/>
            <w:gridSpan w:val="2"/>
          </w:tcPr>
          <w:p w14:paraId="51E5FF5D"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Data Rights and Technical data requirements are considered.  The strategy addresses the data required to design, manufacture, and sustain the system as well as to support future competition for production/sustainment including use of priced options for future delivery of technical data, and intellectual property rights.</w:t>
            </w:r>
          </w:p>
        </w:tc>
        <w:tc>
          <w:tcPr>
            <w:tcW w:w="3652" w:type="dxa"/>
          </w:tcPr>
          <w:p w14:paraId="51E5FF5E"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DFARS PGI 207.105</w:t>
            </w:r>
          </w:p>
          <w:p w14:paraId="51E5FF5F"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DFARS 207.106 (S-70)</w:t>
            </w:r>
          </w:p>
          <w:p w14:paraId="51E5FF60"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DFARS 227.71 &amp; 72</w:t>
            </w:r>
          </w:p>
          <w:p w14:paraId="44A1B11B" w14:textId="3EDF283B" w:rsidR="00360A04" w:rsidRPr="002E4312" w:rsidRDefault="00360A04" w:rsidP="002D21A7">
            <w:pPr>
              <w:rPr>
                <w:rFonts w:ascii="Times New Roman" w:hAnsi="Times New Roman"/>
                <w:sz w:val="24"/>
                <w:szCs w:val="24"/>
              </w:rPr>
            </w:pPr>
            <w:r w:rsidRPr="002E4312">
              <w:rPr>
                <w:rFonts w:ascii="Times New Roman" w:hAnsi="Times New Roman"/>
                <w:sz w:val="24"/>
                <w:szCs w:val="24"/>
              </w:rPr>
              <w:t xml:space="preserve">AFARS 5127.71 &amp; 72  </w:t>
            </w:r>
          </w:p>
          <w:p w14:paraId="51E5FF62" w14:textId="50EA86F8" w:rsidR="00EA34B6" w:rsidRPr="002E4312" w:rsidRDefault="00EA34B6" w:rsidP="00EA34B6">
            <w:pPr>
              <w:spacing w:after="0" w:line="240" w:lineRule="auto"/>
              <w:rPr>
                <w:rFonts w:ascii="Times New Roman" w:hAnsi="Times New Roman"/>
                <w:sz w:val="24"/>
                <w:szCs w:val="24"/>
              </w:rPr>
            </w:pPr>
          </w:p>
        </w:tc>
        <w:tc>
          <w:tcPr>
            <w:tcW w:w="2245" w:type="dxa"/>
          </w:tcPr>
          <w:p w14:paraId="51E5FF63" w14:textId="77777777" w:rsidR="00EA34B6" w:rsidRPr="002E4312" w:rsidRDefault="00EA34B6" w:rsidP="002D21A7">
            <w:pPr>
              <w:rPr>
                <w:rFonts w:ascii="Times New Roman" w:hAnsi="Times New Roman"/>
                <w:sz w:val="24"/>
                <w:szCs w:val="24"/>
              </w:rPr>
            </w:pPr>
          </w:p>
        </w:tc>
      </w:tr>
      <w:tr w:rsidR="00EA34B6" w:rsidRPr="002E4312" w14:paraId="51E5FF6A" w14:textId="77777777" w:rsidTr="00C94A9B">
        <w:trPr>
          <w:gridAfter w:val="1"/>
          <w:wAfter w:w="16" w:type="dxa"/>
        </w:trPr>
        <w:tc>
          <w:tcPr>
            <w:tcW w:w="1106" w:type="dxa"/>
          </w:tcPr>
          <w:p w14:paraId="51E5FF65" w14:textId="41377310" w:rsidR="00EA34B6" w:rsidRPr="002E4312" w:rsidRDefault="00EA34B6" w:rsidP="002D21A7">
            <w:pPr>
              <w:rPr>
                <w:rFonts w:ascii="Times New Roman" w:hAnsi="Times New Roman"/>
                <w:sz w:val="24"/>
                <w:szCs w:val="24"/>
              </w:rPr>
            </w:pPr>
            <w:r w:rsidRPr="002E4312">
              <w:rPr>
                <w:rFonts w:ascii="Times New Roman" w:hAnsi="Times New Roman"/>
                <w:sz w:val="24"/>
                <w:szCs w:val="24"/>
              </w:rPr>
              <w:t>A3(</w:t>
            </w:r>
            <w:r w:rsidR="00627DFC" w:rsidRPr="002E4312">
              <w:rPr>
                <w:rFonts w:ascii="Times New Roman" w:hAnsi="Times New Roman"/>
                <w:sz w:val="24"/>
                <w:szCs w:val="24"/>
              </w:rPr>
              <w:t>g</w:t>
            </w:r>
            <w:r w:rsidRPr="002E4312">
              <w:rPr>
                <w:rFonts w:ascii="Times New Roman" w:hAnsi="Times New Roman"/>
                <w:sz w:val="24"/>
                <w:szCs w:val="24"/>
              </w:rPr>
              <w:t>)</w:t>
            </w:r>
          </w:p>
        </w:tc>
        <w:tc>
          <w:tcPr>
            <w:tcW w:w="5317" w:type="dxa"/>
            <w:gridSpan w:val="2"/>
          </w:tcPr>
          <w:p w14:paraId="51E5FF66"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Value Engineering requirements included, where appropriate</w:t>
            </w:r>
          </w:p>
        </w:tc>
        <w:tc>
          <w:tcPr>
            <w:tcW w:w="3652" w:type="dxa"/>
          </w:tcPr>
          <w:p w14:paraId="51E5FF67"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FAR 48.102</w:t>
            </w:r>
          </w:p>
          <w:p w14:paraId="51E5FF68" w14:textId="77777777" w:rsidR="00EA34B6" w:rsidRPr="002E4312" w:rsidRDefault="00EA34B6" w:rsidP="00EA34B6">
            <w:pPr>
              <w:spacing w:after="0" w:line="240" w:lineRule="auto"/>
              <w:rPr>
                <w:rFonts w:ascii="Times New Roman" w:hAnsi="Times New Roman"/>
                <w:sz w:val="24"/>
                <w:szCs w:val="24"/>
              </w:rPr>
            </w:pPr>
            <w:r w:rsidRPr="002E4312">
              <w:rPr>
                <w:rFonts w:ascii="Times New Roman" w:hAnsi="Times New Roman"/>
                <w:sz w:val="24"/>
                <w:szCs w:val="24"/>
              </w:rPr>
              <w:t>FAR 48.201 &amp; 202</w:t>
            </w:r>
          </w:p>
        </w:tc>
        <w:tc>
          <w:tcPr>
            <w:tcW w:w="2245" w:type="dxa"/>
          </w:tcPr>
          <w:p w14:paraId="51E5FF69" w14:textId="77777777" w:rsidR="00EA34B6" w:rsidRPr="002E4312" w:rsidRDefault="00EA34B6" w:rsidP="002D21A7">
            <w:pPr>
              <w:rPr>
                <w:rFonts w:ascii="Times New Roman" w:hAnsi="Times New Roman"/>
                <w:sz w:val="24"/>
                <w:szCs w:val="24"/>
              </w:rPr>
            </w:pPr>
          </w:p>
        </w:tc>
      </w:tr>
      <w:tr w:rsidR="00EA34B6" w:rsidRPr="002E4312" w14:paraId="51E5FF71" w14:textId="77777777" w:rsidTr="00C94A9B">
        <w:trPr>
          <w:gridAfter w:val="1"/>
          <w:wAfter w:w="16" w:type="dxa"/>
        </w:trPr>
        <w:tc>
          <w:tcPr>
            <w:tcW w:w="1106" w:type="dxa"/>
          </w:tcPr>
          <w:p w14:paraId="51E5FF6B" w14:textId="2609945E" w:rsidR="00EA34B6" w:rsidRPr="002E4312" w:rsidRDefault="00EA34B6" w:rsidP="002D21A7">
            <w:pPr>
              <w:rPr>
                <w:rFonts w:ascii="Times New Roman" w:hAnsi="Times New Roman"/>
                <w:sz w:val="24"/>
                <w:szCs w:val="24"/>
              </w:rPr>
            </w:pPr>
            <w:r w:rsidRPr="002E4312">
              <w:rPr>
                <w:rFonts w:ascii="Times New Roman" w:hAnsi="Times New Roman"/>
                <w:sz w:val="24"/>
                <w:szCs w:val="24"/>
              </w:rPr>
              <w:t>A3(</w:t>
            </w:r>
            <w:r w:rsidR="00627DFC" w:rsidRPr="002E4312">
              <w:rPr>
                <w:rFonts w:ascii="Times New Roman" w:hAnsi="Times New Roman"/>
                <w:sz w:val="24"/>
                <w:szCs w:val="24"/>
              </w:rPr>
              <w:t>h</w:t>
            </w:r>
            <w:r w:rsidRPr="002E4312">
              <w:rPr>
                <w:rFonts w:ascii="Times New Roman" w:hAnsi="Times New Roman"/>
                <w:sz w:val="24"/>
                <w:szCs w:val="24"/>
              </w:rPr>
              <w:t>)</w:t>
            </w:r>
          </w:p>
        </w:tc>
        <w:tc>
          <w:tcPr>
            <w:tcW w:w="5317" w:type="dxa"/>
            <w:gridSpan w:val="2"/>
          </w:tcPr>
          <w:p w14:paraId="51E5FF6C" w14:textId="77777777" w:rsidR="00EA34B6" w:rsidRPr="002E4312" w:rsidRDefault="00EA34B6" w:rsidP="00EA34B6">
            <w:pPr>
              <w:spacing w:after="0" w:line="240" w:lineRule="auto"/>
              <w:rPr>
                <w:rFonts w:ascii="Times New Roman" w:hAnsi="Times New Roman"/>
                <w:sz w:val="24"/>
                <w:szCs w:val="24"/>
              </w:rPr>
            </w:pPr>
            <w:r w:rsidRPr="002E4312">
              <w:rPr>
                <w:rFonts w:ascii="Times New Roman" w:hAnsi="Times New Roman"/>
                <w:sz w:val="24"/>
                <w:szCs w:val="24"/>
              </w:rPr>
              <w:t xml:space="preserve">Performance Requirement summaries and/or surveillance plans are included, described, and are sufficient given cost, </w:t>
            </w:r>
            <w:proofErr w:type="gramStart"/>
            <w:r w:rsidRPr="002E4312">
              <w:rPr>
                <w:rFonts w:ascii="Times New Roman" w:hAnsi="Times New Roman"/>
                <w:sz w:val="24"/>
                <w:szCs w:val="24"/>
              </w:rPr>
              <w:t>schedule</w:t>
            </w:r>
            <w:proofErr w:type="gramEnd"/>
            <w:r w:rsidRPr="002E4312">
              <w:rPr>
                <w:rFonts w:ascii="Times New Roman" w:hAnsi="Times New Roman"/>
                <w:sz w:val="24"/>
                <w:szCs w:val="24"/>
              </w:rPr>
              <w:t xml:space="preserve"> and performance risks.  Key performance elements and associated measures tie directly to program objectives.</w:t>
            </w:r>
          </w:p>
        </w:tc>
        <w:tc>
          <w:tcPr>
            <w:tcW w:w="3652" w:type="dxa"/>
          </w:tcPr>
          <w:p w14:paraId="51E5FF6D"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FAR 37.603</w:t>
            </w:r>
          </w:p>
          <w:p w14:paraId="51E5FF6E"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FAR 37.604</w:t>
            </w:r>
          </w:p>
          <w:p w14:paraId="51E5FF6F" w14:textId="77777777" w:rsidR="00EA34B6" w:rsidRPr="002E4312" w:rsidRDefault="00EA34B6" w:rsidP="00EA34B6">
            <w:pPr>
              <w:spacing w:after="0" w:line="240" w:lineRule="auto"/>
              <w:rPr>
                <w:rFonts w:ascii="Times New Roman" w:hAnsi="Times New Roman"/>
                <w:sz w:val="24"/>
                <w:szCs w:val="24"/>
              </w:rPr>
            </w:pPr>
            <w:r w:rsidRPr="002E4312">
              <w:rPr>
                <w:rFonts w:ascii="Times New Roman" w:hAnsi="Times New Roman"/>
                <w:sz w:val="24"/>
                <w:szCs w:val="24"/>
              </w:rPr>
              <w:t>FAR 46.401(a)</w:t>
            </w:r>
          </w:p>
        </w:tc>
        <w:tc>
          <w:tcPr>
            <w:tcW w:w="2245" w:type="dxa"/>
          </w:tcPr>
          <w:p w14:paraId="51E5FF70" w14:textId="77777777" w:rsidR="00EA34B6" w:rsidRPr="002E4312" w:rsidRDefault="00EA34B6" w:rsidP="002D21A7">
            <w:pPr>
              <w:rPr>
                <w:rFonts w:ascii="Times New Roman" w:hAnsi="Times New Roman"/>
                <w:sz w:val="24"/>
                <w:szCs w:val="24"/>
              </w:rPr>
            </w:pPr>
          </w:p>
        </w:tc>
      </w:tr>
      <w:tr w:rsidR="00EA34B6" w:rsidRPr="002E4312" w14:paraId="51E5FF78" w14:textId="77777777" w:rsidTr="00C94A9B">
        <w:trPr>
          <w:gridAfter w:val="1"/>
          <w:wAfter w:w="16" w:type="dxa"/>
        </w:trPr>
        <w:tc>
          <w:tcPr>
            <w:tcW w:w="1106" w:type="dxa"/>
          </w:tcPr>
          <w:p w14:paraId="51E5FF72" w14:textId="49D2610C" w:rsidR="00EA34B6" w:rsidRPr="002E4312" w:rsidRDefault="00EA34B6" w:rsidP="002D21A7">
            <w:pPr>
              <w:rPr>
                <w:rFonts w:ascii="Times New Roman" w:hAnsi="Times New Roman"/>
                <w:sz w:val="24"/>
                <w:szCs w:val="24"/>
              </w:rPr>
            </w:pPr>
            <w:r w:rsidRPr="002E4312">
              <w:rPr>
                <w:rFonts w:ascii="Times New Roman" w:hAnsi="Times New Roman"/>
                <w:sz w:val="24"/>
                <w:szCs w:val="24"/>
              </w:rPr>
              <w:t>A3(</w:t>
            </w:r>
            <w:proofErr w:type="spellStart"/>
            <w:r w:rsidR="00627DFC" w:rsidRPr="002E4312">
              <w:rPr>
                <w:rFonts w:ascii="Times New Roman" w:hAnsi="Times New Roman"/>
                <w:sz w:val="24"/>
                <w:szCs w:val="24"/>
              </w:rPr>
              <w:t>i</w:t>
            </w:r>
            <w:proofErr w:type="spellEnd"/>
            <w:r w:rsidRPr="002E4312">
              <w:rPr>
                <w:rFonts w:ascii="Times New Roman" w:hAnsi="Times New Roman"/>
                <w:sz w:val="24"/>
                <w:szCs w:val="24"/>
              </w:rPr>
              <w:t>)</w:t>
            </w:r>
          </w:p>
        </w:tc>
        <w:tc>
          <w:tcPr>
            <w:tcW w:w="5317" w:type="dxa"/>
            <w:gridSpan w:val="2"/>
          </w:tcPr>
          <w:p w14:paraId="51E5FF73"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 xml:space="preserve">For commercial IT purchases: desktops, notebooks and software should be purchased through the </w:t>
            </w:r>
            <w:r w:rsidRPr="002E4312">
              <w:rPr>
                <w:rFonts w:ascii="Times New Roman" w:hAnsi="Times New Roman"/>
                <w:sz w:val="24"/>
                <w:szCs w:val="24"/>
              </w:rPr>
              <w:lastRenderedPageBreak/>
              <w:t>Army’s Computer Hardware, Enterprise Software Solutions (CHESS) contracts, and DoD Enterprise Software Initiative agreements.  If not, waiver has been granted by CHESS.</w:t>
            </w:r>
          </w:p>
        </w:tc>
        <w:tc>
          <w:tcPr>
            <w:tcW w:w="3652" w:type="dxa"/>
          </w:tcPr>
          <w:p w14:paraId="51E5FF74"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lastRenderedPageBreak/>
              <w:t>DFARS 208.7403</w:t>
            </w:r>
          </w:p>
          <w:p w14:paraId="71B24712" w14:textId="77777777" w:rsidR="00D27E79" w:rsidRPr="002E4312" w:rsidRDefault="00D27E79" w:rsidP="002D21A7">
            <w:pPr>
              <w:rPr>
                <w:rFonts w:ascii="Times New Roman" w:hAnsi="Times New Roman"/>
                <w:sz w:val="24"/>
                <w:szCs w:val="24"/>
              </w:rPr>
            </w:pPr>
            <w:r w:rsidRPr="002E4312">
              <w:rPr>
                <w:rFonts w:ascii="Times New Roman" w:hAnsi="Times New Roman"/>
                <w:sz w:val="24"/>
                <w:szCs w:val="24"/>
              </w:rPr>
              <w:lastRenderedPageBreak/>
              <w:t>AFARS 5108.74</w:t>
            </w:r>
          </w:p>
          <w:p w14:paraId="51E5FF76" w14:textId="4E36E80D" w:rsidR="00EA34B6" w:rsidRPr="002E4312" w:rsidRDefault="00EA34B6" w:rsidP="00EA34B6">
            <w:pPr>
              <w:spacing w:after="0" w:line="240" w:lineRule="auto"/>
              <w:rPr>
                <w:rFonts w:ascii="Times New Roman" w:hAnsi="Times New Roman"/>
                <w:sz w:val="24"/>
                <w:szCs w:val="24"/>
              </w:rPr>
            </w:pPr>
          </w:p>
        </w:tc>
        <w:tc>
          <w:tcPr>
            <w:tcW w:w="2245" w:type="dxa"/>
          </w:tcPr>
          <w:p w14:paraId="51E5FF77" w14:textId="77777777" w:rsidR="00EA34B6" w:rsidRPr="002E4312" w:rsidRDefault="00EA34B6" w:rsidP="002D21A7">
            <w:pPr>
              <w:rPr>
                <w:rFonts w:ascii="Times New Roman" w:hAnsi="Times New Roman"/>
                <w:sz w:val="24"/>
                <w:szCs w:val="24"/>
              </w:rPr>
            </w:pPr>
          </w:p>
        </w:tc>
      </w:tr>
      <w:tr w:rsidR="00EA34B6" w:rsidRPr="002E4312" w14:paraId="51E5FF7D" w14:textId="77777777" w:rsidTr="00C94A9B">
        <w:trPr>
          <w:gridAfter w:val="1"/>
          <w:wAfter w:w="16" w:type="dxa"/>
          <w:trHeight w:val="69"/>
        </w:trPr>
        <w:tc>
          <w:tcPr>
            <w:tcW w:w="1106" w:type="dxa"/>
            <w:vMerge w:val="restart"/>
          </w:tcPr>
          <w:p w14:paraId="51E5FF79" w14:textId="07161556" w:rsidR="00EA34B6" w:rsidRPr="002E4312" w:rsidRDefault="00EA34B6" w:rsidP="002D21A7">
            <w:pPr>
              <w:rPr>
                <w:rFonts w:ascii="Times New Roman" w:hAnsi="Times New Roman"/>
                <w:sz w:val="24"/>
                <w:szCs w:val="24"/>
              </w:rPr>
            </w:pPr>
            <w:r w:rsidRPr="002E4312">
              <w:rPr>
                <w:rFonts w:ascii="Times New Roman" w:hAnsi="Times New Roman"/>
                <w:sz w:val="24"/>
                <w:szCs w:val="24"/>
              </w:rPr>
              <w:t>A3(</w:t>
            </w:r>
            <w:r w:rsidR="00EF71D1" w:rsidRPr="002E4312">
              <w:rPr>
                <w:rFonts w:ascii="Times New Roman" w:hAnsi="Times New Roman"/>
                <w:sz w:val="24"/>
                <w:szCs w:val="24"/>
              </w:rPr>
              <w:t>j</w:t>
            </w:r>
            <w:r w:rsidRPr="002E4312">
              <w:rPr>
                <w:rFonts w:ascii="Times New Roman" w:hAnsi="Times New Roman"/>
                <w:sz w:val="24"/>
                <w:szCs w:val="24"/>
              </w:rPr>
              <w:t>)</w:t>
            </w:r>
          </w:p>
        </w:tc>
        <w:tc>
          <w:tcPr>
            <w:tcW w:w="5317" w:type="dxa"/>
            <w:gridSpan w:val="2"/>
          </w:tcPr>
          <w:p w14:paraId="51E5FF7A"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The following requirements have been included, as appropriate:</w:t>
            </w:r>
          </w:p>
        </w:tc>
        <w:tc>
          <w:tcPr>
            <w:tcW w:w="3652" w:type="dxa"/>
          </w:tcPr>
          <w:p w14:paraId="51E5FF7B" w14:textId="77777777" w:rsidR="00EA34B6" w:rsidRPr="002E4312" w:rsidRDefault="00EA34B6" w:rsidP="002D21A7">
            <w:pPr>
              <w:rPr>
                <w:rFonts w:ascii="Times New Roman" w:hAnsi="Times New Roman"/>
                <w:sz w:val="24"/>
                <w:szCs w:val="24"/>
              </w:rPr>
            </w:pPr>
          </w:p>
        </w:tc>
        <w:tc>
          <w:tcPr>
            <w:tcW w:w="2245" w:type="dxa"/>
          </w:tcPr>
          <w:p w14:paraId="51E5FF7C" w14:textId="77777777" w:rsidR="00EA34B6" w:rsidRPr="002E4312" w:rsidRDefault="00EA34B6" w:rsidP="002D21A7">
            <w:pPr>
              <w:rPr>
                <w:rFonts w:ascii="Times New Roman" w:hAnsi="Times New Roman"/>
                <w:sz w:val="24"/>
                <w:szCs w:val="24"/>
              </w:rPr>
            </w:pPr>
          </w:p>
        </w:tc>
      </w:tr>
      <w:tr w:rsidR="00EA34B6" w:rsidRPr="002E4312" w14:paraId="51E5FF82" w14:textId="77777777" w:rsidTr="00C94A9B">
        <w:trPr>
          <w:gridAfter w:val="1"/>
          <w:wAfter w:w="16" w:type="dxa"/>
          <w:trHeight w:val="67"/>
        </w:trPr>
        <w:tc>
          <w:tcPr>
            <w:tcW w:w="1106" w:type="dxa"/>
            <w:vMerge/>
          </w:tcPr>
          <w:p w14:paraId="51E5FF7E" w14:textId="77777777" w:rsidR="00EA34B6" w:rsidRPr="002E4312" w:rsidRDefault="00EA34B6" w:rsidP="002D21A7">
            <w:pPr>
              <w:rPr>
                <w:rFonts w:ascii="Times New Roman" w:hAnsi="Times New Roman"/>
                <w:sz w:val="24"/>
                <w:szCs w:val="24"/>
              </w:rPr>
            </w:pPr>
          </w:p>
        </w:tc>
        <w:tc>
          <w:tcPr>
            <w:tcW w:w="5317" w:type="dxa"/>
            <w:gridSpan w:val="2"/>
          </w:tcPr>
          <w:p w14:paraId="51E5FF7F"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1.  Cost as an Independent Variable (CAIV)</w:t>
            </w:r>
          </w:p>
        </w:tc>
        <w:tc>
          <w:tcPr>
            <w:tcW w:w="3652" w:type="dxa"/>
          </w:tcPr>
          <w:p w14:paraId="51E5FF80"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DoD Directive 5000.1</w:t>
            </w:r>
          </w:p>
        </w:tc>
        <w:tc>
          <w:tcPr>
            <w:tcW w:w="2245" w:type="dxa"/>
          </w:tcPr>
          <w:p w14:paraId="51E5FF81" w14:textId="77777777" w:rsidR="00EA34B6" w:rsidRPr="002E4312" w:rsidRDefault="00EA34B6" w:rsidP="002D21A7">
            <w:pPr>
              <w:rPr>
                <w:rFonts w:ascii="Times New Roman" w:hAnsi="Times New Roman"/>
                <w:sz w:val="24"/>
                <w:szCs w:val="24"/>
              </w:rPr>
            </w:pPr>
          </w:p>
        </w:tc>
      </w:tr>
      <w:tr w:rsidR="00EA34B6" w:rsidRPr="002E4312" w14:paraId="51E5FF8A" w14:textId="77777777" w:rsidTr="00C94A9B">
        <w:trPr>
          <w:gridAfter w:val="1"/>
          <w:wAfter w:w="16" w:type="dxa"/>
          <w:trHeight w:val="67"/>
        </w:trPr>
        <w:tc>
          <w:tcPr>
            <w:tcW w:w="1106" w:type="dxa"/>
            <w:vMerge/>
          </w:tcPr>
          <w:p w14:paraId="51E5FF83" w14:textId="77777777" w:rsidR="00EA34B6" w:rsidRPr="002E4312" w:rsidRDefault="00EA34B6" w:rsidP="002D21A7">
            <w:pPr>
              <w:rPr>
                <w:rFonts w:ascii="Times New Roman" w:hAnsi="Times New Roman"/>
                <w:sz w:val="24"/>
                <w:szCs w:val="24"/>
              </w:rPr>
            </w:pPr>
          </w:p>
        </w:tc>
        <w:tc>
          <w:tcPr>
            <w:tcW w:w="5317" w:type="dxa"/>
            <w:gridSpan w:val="2"/>
          </w:tcPr>
          <w:p w14:paraId="51E5FF84"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2.  Earned Value Management System (EVMS)</w:t>
            </w:r>
          </w:p>
        </w:tc>
        <w:tc>
          <w:tcPr>
            <w:tcW w:w="3652" w:type="dxa"/>
          </w:tcPr>
          <w:p w14:paraId="51E5FF85"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FAR 34.2</w:t>
            </w:r>
          </w:p>
          <w:p w14:paraId="51E5FF86"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DFARS 234.2</w:t>
            </w:r>
          </w:p>
          <w:p w14:paraId="51E5FF87"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PGI 234.201</w:t>
            </w:r>
          </w:p>
          <w:p w14:paraId="51E5FF88" w14:textId="1DA4BF29" w:rsidR="00EA34B6" w:rsidRPr="002E4312" w:rsidRDefault="00D27E79" w:rsidP="002D21A7">
            <w:pPr>
              <w:rPr>
                <w:rFonts w:ascii="Times New Roman" w:hAnsi="Times New Roman"/>
                <w:sz w:val="24"/>
                <w:szCs w:val="24"/>
              </w:rPr>
            </w:pPr>
            <w:r w:rsidRPr="002E4312">
              <w:rPr>
                <w:rFonts w:ascii="Times New Roman" w:hAnsi="Times New Roman"/>
                <w:sz w:val="24"/>
                <w:szCs w:val="24"/>
              </w:rPr>
              <w:t>AFARS 5134.2</w:t>
            </w:r>
          </w:p>
        </w:tc>
        <w:tc>
          <w:tcPr>
            <w:tcW w:w="2245" w:type="dxa"/>
          </w:tcPr>
          <w:p w14:paraId="51E5FF89" w14:textId="77777777" w:rsidR="00EA34B6" w:rsidRPr="002E4312" w:rsidRDefault="00EA34B6" w:rsidP="002D21A7">
            <w:pPr>
              <w:rPr>
                <w:rFonts w:ascii="Times New Roman" w:hAnsi="Times New Roman"/>
                <w:sz w:val="24"/>
                <w:szCs w:val="24"/>
              </w:rPr>
            </w:pPr>
          </w:p>
        </w:tc>
      </w:tr>
      <w:tr w:rsidR="00EA34B6" w:rsidRPr="002E4312" w14:paraId="51E5FF92" w14:textId="77777777" w:rsidTr="00C94A9B">
        <w:trPr>
          <w:gridAfter w:val="1"/>
          <w:wAfter w:w="16" w:type="dxa"/>
          <w:trHeight w:val="67"/>
        </w:trPr>
        <w:tc>
          <w:tcPr>
            <w:tcW w:w="1106" w:type="dxa"/>
            <w:vMerge/>
          </w:tcPr>
          <w:p w14:paraId="51E5FF8B" w14:textId="77777777" w:rsidR="00EA34B6" w:rsidRPr="002E4312" w:rsidRDefault="00EA34B6" w:rsidP="002D21A7">
            <w:pPr>
              <w:rPr>
                <w:rFonts w:ascii="Times New Roman" w:hAnsi="Times New Roman"/>
                <w:sz w:val="24"/>
                <w:szCs w:val="24"/>
              </w:rPr>
            </w:pPr>
          </w:p>
        </w:tc>
        <w:tc>
          <w:tcPr>
            <w:tcW w:w="5317" w:type="dxa"/>
            <w:gridSpan w:val="2"/>
          </w:tcPr>
          <w:p w14:paraId="51E5FF8C"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3.  Item Unique Identification (IUID)</w:t>
            </w:r>
          </w:p>
        </w:tc>
        <w:tc>
          <w:tcPr>
            <w:tcW w:w="3652" w:type="dxa"/>
          </w:tcPr>
          <w:p w14:paraId="51E5FF8D" w14:textId="77777777" w:rsidR="00EA34B6" w:rsidRPr="002E4312" w:rsidRDefault="00EA34B6" w:rsidP="002D21A7">
            <w:pPr>
              <w:rPr>
                <w:rFonts w:ascii="Times New Roman" w:hAnsi="Times New Roman"/>
                <w:sz w:val="24"/>
                <w:szCs w:val="24"/>
              </w:rPr>
            </w:pPr>
            <w:r w:rsidRPr="002E4312">
              <w:rPr>
                <w:rFonts w:ascii="Times New Roman" w:hAnsi="Times New Roman"/>
                <w:sz w:val="24"/>
                <w:szCs w:val="24"/>
              </w:rPr>
              <w:t>DFARS 211.274-4</w:t>
            </w:r>
          </w:p>
          <w:p w14:paraId="51E5FF90" w14:textId="6F9E6761" w:rsidR="00EA34B6" w:rsidRPr="002E4312" w:rsidRDefault="00EA34B6" w:rsidP="002D21A7">
            <w:pPr>
              <w:rPr>
                <w:rFonts w:ascii="Times New Roman" w:hAnsi="Times New Roman"/>
                <w:sz w:val="24"/>
                <w:szCs w:val="24"/>
              </w:rPr>
            </w:pPr>
          </w:p>
        </w:tc>
        <w:tc>
          <w:tcPr>
            <w:tcW w:w="2245" w:type="dxa"/>
          </w:tcPr>
          <w:p w14:paraId="51E5FF91" w14:textId="77777777" w:rsidR="00EA34B6" w:rsidRPr="002E4312" w:rsidRDefault="00EA34B6" w:rsidP="002D21A7">
            <w:pPr>
              <w:rPr>
                <w:rFonts w:ascii="Times New Roman" w:hAnsi="Times New Roman"/>
                <w:sz w:val="24"/>
                <w:szCs w:val="24"/>
              </w:rPr>
            </w:pPr>
          </w:p>
        </w:tc>
      </w:tr>
    </w:tbl>
    <w:tbl>
      <w:tblPr>
        <w:tblStyle w:val="TableGrid"/>
        <w:tblW w:w="12330" w:type="dxa"/>
        <w:tblInd w:w="-5" w:type="dxa"/>
        <w:tblLook w:val="04A0" w:firstRow="1" w:lastRow="0" w:firstColumn="1" w:lastColumn="0" w:noHBand="0" w:noVBand="1"/>
      </w:tblPr>
      <w:tblGrid>
        <w:gridCol w:w="1080"/>
        <w:gridCol w:w="5310"/>
        <w:gridCol w:w="3690"/>
        <w:gridCol w:w="2250"/>
      </w:tblGrid>
      <w:tr w:rsidR="00F03B8D" w:rsidRPr="002E4312" w14:paraId="507DA8C4" w14:textId="77777777" w:rsidTr="00C94A9B">
        <w:tc>
          <w:tcPr>
            <w:tcW w:w="1080" w:type="dxa"/>
          </w:tcPr>
          <w:p w14:paraId="76D41789" w14:textId="5A5662F0" w:rsidR="00F03B8D" w:rsidRPr="002E4312" w:rsidRDefault="00F03B8D" w:rsidP="00424C68">
            <w:pPr>
              <w:tabs>
                <w:tab w:val="left" w:pos="860"/>
              </w:tabs>
              <w:rPr>
                <w:rFonts w:ascii="Times New Roman" w:hAnsi="Times New Roman"/>
                <w:sz w:val="24"/>
                <w:szCs w:val="24"/>
              </w:rPr>
            </w:pPr>
            <w:r w:rsidRPr="002E4312">
              <w:rPr>
                <w:rFonts w:ascii="Times New Roman" w:hAnsi="Times New Roman"/>
                <w:sz w:val="24"/>
                <w:szCs w:val="24"/>
              </w:rPr>
              <w:t>A3(</w:t>
            </w:r>
            <w:r w:rsidR="00791188" w:rsidRPr="002E4312">
              <w:rPr>
                <w:rFonts w:ascii="Times New Roman" w:hAnsi="Times New Roman"/>
                <w:sz w:val="24"/>
                <w:szCs w:val="24"/>
              </w:rPr>
              <w:t>k</w:t>
            </w:r>
            <w:r w:rsidRPr="002E4312">
              <w:rPr>
                <w:rFonts w:ascii="Times New Roman" w:hAnsi="Times New Roman"/>
                <w:sz w:val="24"/>
                <w:szCs w:val="24"/>
              </w:rPr>
              <w:t>)</w:t>
            </w:r>
          </w:p>
        </w:tc>
        <w:tc>
          <w:tcPr>
            <w:tcW w:w="5310" w:type="dxa"/>
          </w:tcPr>
          <w:p w14:paraId="4197DC9A"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Contract Manpower Reporting requirements are included in the PWS/SOO/SOW and listed as a separate CLIN in Section B.</w:t>
            </w:r>
          </w:p>
        </w:tc>
        <w:tc>
          <w:tcPr>
            <w:tcW w:w="3690" w:type="dxa"/>
          </w:tcPr>
          <w:p w14:paraId="79F6E745" w14:textId="77777777" w:rsidR="00F03B8D" w:rsidRPr="002E4312" w:rsidRDefault="00F03B8D" w:rsidP="00C6345B">
            <w:pPr>
              <w:rPr>
                <w:rFonts w:ascii="Times New Roman" w:hAnsi="Times New Roman"/>
                <w:sz w:val="24"/>
                <w:szCs w:val="24"/>
              </w:rPr>
            </w:pPr>
          </w:p>
          <w:p w14:paraId="10132E6A"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AFARS 5137.91</w:t>
            </w:r>
          </w:p>
        </w:tc>
        <w:tc>
          <w:tcPr>
            <w:tcW w:w="2250" w:type="dxa"/>
          </w:tcPr>
          <w:p w14:paraId="4AE86529" w14:textId="77777777" w:rsidR="00F03B8D" w:rsidRPr="002E4312" w:rsidRDefault="00F03B8D" w:rsidP="00C6345B">
            <w:pPr>
              <w:rPr>
                <w:rFonts w:ascii="Times New Roman" w:hAnsi="Times New Roman"/>
                <w:sz w:val="24"/>
                <w:szCs w:val="24"/>
              </w:rPr>
            </w:pPr>
          </w:p>
        </w:tc>
      </w:tr>
      <w:tr w:rsidR="00F03B8D" w:rsidRPr="002E4312" w14:paraId="72CBA9D9" w14:textId="77777777" w:rsidTr="00C94A9B">
        <w:tc>
          <w:tcPr>
            <w:tcW w:w="1080" w:type="dxa"/>
          </w:tcPr>
          <w:p w14:paraId="7FC03CFE" w14:textId="0E8F2B1D" w:rsidR="00F03B8D" w:rsidRPr="002E4312" w:rsidRDefault="00F03B8D" w:rsidP="00C6345B">
            <w:pPr>
              <w:rPr>
                <w:rFonts w:ascii="Times New Roman" w:hAnsi="Times New Roman"/>
                <w:sz w:val="24"/>
                <w:szCs w:val="24"/>
              </w:rPr>
            </w:pPr>
            <w:r w:rsidRPr="002E4312">
              <w:rPr>
                <w:rFonts w:ascii="Times New Roman" w:hAnsi="Times New Roman"/>
                <w:sz w:val="24"/>
                <w:szCs w:val="24"/>
              </w:rPr>
              <w:lastRenderedPageBreak/>
              <w:t>A3(</w:t>
            </w:r>
            <w:r w:rsidR="00791188" w:rsidRPr="002E4312">
              <w:rPr>
                <w:rFonts w:ascii="Times New Roman" w:hAnsi="Times New Roman"/>
                <w:sz w:val="24"/>
                <w:szCs w:val="24"/>
              </w:rPr>
              <w:t>l</w:t>
            </w:r>
            <w:r w:rsidRPr="002E4312">
              <w:rPr>
                <w:rFonts w:ascii="Times New Roman" w:hAnsi="Times New Roman"/>
                <w:sz w:val="24"/>
                <w:szCs w:val="24"/>
              </w:rPr>
              <w:t>)</w:t>
            </w:r>
          </w:p>
        </w:tc>
        <w:tc>
          <w:tcPr>
            <w:tcW w:w="5310" w:type="dxa"/>
          </w:tcPr>
          <w:p w14:paraId="0CF0DBA8"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 xml:space="preserve">Use of warranties considered, and, if appropriate, authorized. </w:t>
            </w:r>
          </w:p>
        </w:tc>
        <w:tc>
          <w:tcPr>
            <w:tcW w:w="3690" w:type="dxa"/>
          </w:tcPr>
          <w:p w14:paraId="0F27676B"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 xml:space="preserve">FAR 46.7 </w:t>
            </w:r>
          </w:p>
          <w:p w14:paraId="75B72DDD"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12.404</w:t>
            </w:r>
          </w:p>
          <w:p w14:paraId="0F6767C1"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DFARS 246.704</w:t>
            </w:r>
          </w:p>
        </w:tc>
        <w:tc>
          <w:tcPr>
            <w:tcW w:w="2250" w:type="dxa"/>
          </w:tcPr>
          <w:p w14:paraId="0D042352" w14:textId="77777777" w:rsidR="00F03B8D" w:rsidRPr="002E4312" w:rsidRDefault="00F03B8D" w:rsidP="00C6345B">
            <w:pPr>
              <w:rPr>
                <w:rFonts w:ascii="Times New Roman" w:hAnsi="Times New Roman"/>
                <w:sz w:val="24"/>
                <w:szCs w:val="24"/>
              </w:rPr>
            </w:pPr>
          </w:p>
        </w:tc>
      </w:tr>
      <w:tr w:rsidR="00F03B8D" w:rsidRPr="002E4312" w14:paraId="2E2A5195" w14:textId="77777777" w:rsidTr="00C94A9B">
        <w:tc>
          <w:tcPr>
            <w:tcW w:w="1080" w:type="dxa"/>
          </w:tcPr>
          <w:p w14:paraId="0A3FD85B" w14:textId="2DE3A720" w:rsidR="00F03B8D" w:rsidRPr="002E4312" w:rsidRDefault="00F03B8D" w:rsidP="00C6345B">
            <w:pPr>
              <w:rPr>
                <w:rFonts w:ascii="Times New Roman" w:hAnsi="Times New Roman"/>
                <w:sz w:val="24"/>
                <w:szCs w:val="24"/>
              </w:rPr>
            </w:pPr>
            <w:r w:rsidRPr="002E4312">
              <w:rPr>
                <w:rFonts w:ascii="Times New Roman" w:hAnsi="Times New Roman"/>
                <w:sz w:val="24"/>
                <w:szCs w:val="24"/>
              </w:rPr>
              <w:t>A3(</w:t>
            </w:r>
            <w:r w:rsidR="00791188" w:rsidRPr="002E4312">
              <w:rPr>
                <w:rFonts w:ascii="Times New Roman" w:hAnsi="Times New Roman"/>
                <w:sz w:val="24"/>
                <w:szCs w:val="24"/>
              </w:rPr>
              <w:t>m</w:t>
            </w:r>
            <w:r w:rsidRPr="002E4312">
              <w:rPr>
                <w:rFonts w:ascii="Times New Roman" w:hAnsi="Times New Roman"/>
                <w:sz w:val="24"/>
                <w:szCs w:val="24"/>
              </w:rPr>
              <w:t>)</w:t>
            </w:r>
          </w:p>
        </w:tc>
        <w:tc>
          <w:tcPr>
            <w:tcW w:w="5310" w:type="dxa"/>
          </w:tcPr>
          <w:p w14:paraId="4E5BCB89"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 xml:space="preserve">Buy American Act Exception, or Non-Availability Determination </w:t>
            </w:r>
          </w:p>
        </w:tc>
        <w:tc>
          <w:tcPr>
            <w:tcW w:w="3690" w:type="dxa"/>
          </w:tcPr>
          <w:p w14:paraId="329C349E"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25.103</w:t>
            </w:r>
          </w:p>
          <w:p w14:paraId="2D9B4FD1"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DFARS 225.103</w:t>
            </w:r>
          </w:p>
          <w:p w14:paraId="3A51C42A"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DFARS PGI 225.872-4</w:t>
            </w:r>
          </w:p>
        </w:tc>
        <w:tc>
          <w:tcPr>
            <w:tcW w:w="2250" w:type="dxa"/>
          </w:tcPr>
          <w:p w14:paraId="6DDF64C8" w14:textId="77777777" w:rsidR="00F03B8D" w:rsidRPr="002E4312" w:rsidRDefault="00F03B8D" w:rsidP="00C6345B">
            <w:pPr>
              <w:rPr>
                <w:rFonts w:ascii="Times New Roman" w:hAnsi="Times New Roman"/>
                <w:sz w:val="24"/>
                <w:szCs w:val="24"/>
              </w:rPr>
            </w:pPr>
          </w:p>
        </w:tc>
      </w:tr>
      <w:tr w:rsidR="00F03B8D" w:rsidRPr="002E4312" w14:paraId="18F6A1E5" w14:textId="77777777" w:rsidTr="00C94A9B">
        <w:tc>
          <w:tcPr>
            <w:tcW w:w="1080" w:type="dxa"/>
          </w:tcPr>
          <w:p w14:paraId="28887D99" w14:textId="40CCC563" w:rsidR="00F03B8D" w:rsidRPr="002E4312" w:rsidRDefault="00F03B8D" w:rsidP="00C6345B">
            <w:pPr>
              <w:rPr>
                <w:rFonts w:ascii="Times New Roman" w:hAnsi="Times New Roman"/>
                <w:sz w:val="24"/>
                <w:szCs w:val="24"/>
              </w:rPr>
            </w:pPr>
            <w:r w:rsidRPr="002E4312">
              <w:rPr>
                <w:rFonts w:ascii="Times New Roman" w:hAnsi="Times New Roman"/>
                <w:sz w:val="24"/>
                <w:szCs w:val="24"/>
              </w:rPr>
              <w:t>A3(</w:t>
            </w:r>
            <w:r w:rsidR="00791188" w:rsidRPr="002E4312">
              <w:rPr>
                <w:rFonts w:ascii="Times New Roman" w:hAnsi="Times New Roman"/>
                <w:sz w:val="24"/>
                <w:szCs w:val="24"/>
              </w:rPr>
              <w:t>n</w:t>
            </w:r>
            <w:r w:rsidRPr="002E4312">
              <w:rPr>
                <w:rFonts w:ascii="Times New Roman" w:hAnsi="Times New Roman"/>
                <w:sz w:val="24"/>
                <w:szCs w:val="24"/>
              </w:rPr>
              <w:t>)</w:t>
            </w:r>
          </w:p>
        </w:tc>
        <w:tc>
          <w:tcPr>
            <w:tcW w:w="5310" w:type="dxa"/>
          </w:tcPr>
          <w:p w14:paraId="17472077"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Potential Organization Conflict of Interest reduction/elimination measures when contractor will provide oversight for another support contractor.  D&amp;F for use of support contractors.</w:t>
            </w:r>
          </w:p>
        </w:tc>
        <w:tc>
          <w:tcPr>
            <w:tcW w:w="3690" w:type="dxa"/>
          </w:tcPr>
          <w:p w14:paraId="1EB52C74"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9.5</w:t>
            </w:r>
          </w:p>
          <w:p w14:paraId="277732F6"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37.2</w:t>
            </w:r>
          </w:p>
          <w:p w14:paraId="22EAD286"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DFARS 209.5</w:t>
            </w:r>
          </w:p>
          <w:p w14:paraId="259B1947"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AFARS 5109.5</w:t>
            </w:r>
          </w:p>
        </w:tc>
        <w:tc>
          <w:tcPr>
            <w:tcW w:w="2250" w:type="dxa"/>
          </w:tcPr>
          <w:p w14:paraId="4A256DEB" w14:textId="77777777" w:rsidR="00F03B8D" w:rsidRPr="002E4312" w:rsidRDefault="00F03B8D" w:rsidP="00C6345B">
            <w:pPr>
              <w:rPr>
                <w:rFonts w:ascii="Times New Roman" w:hAnsi="Times New Roman"/>
                <w:sz w:val="24"/>
                <w:szCs w:val="24"/>
              </w:rPr>
            </w:pPr>
          </w:p>
        </w:tc>
      </w:tr>
      <w:tr w:rsidR="00F03B8D" w:rsidRPr="002E4312" w14:paraId="6747BCD3" w14:textId="77777777" w:rsidTr="00C94A9B">
        <w:tc>
          <w:tcPr>
            <w:tcW w:w="1080" w:type="dxa"/>
          </w:tcPr>
          <w:p w14:paraId="48AD99A5" w14:textId="1988AF38" w:rsidR="00F03B8D" w:rsidRPr="002E4312" w:rsidRDefault="00F03B8D" w:rsidP="00C6345B">
            <w:pPr>
              <w:rPr>
                <w:rFonts w:ascii="Times New Roman" w:hAnsi="Times New Roman"/>
                <w:sz w:val="24"/>
                <w:szCs w:val="24"/>
              </w:rPr>
            </w:pPr>
            <w:r w:rsidRPr="002E4312">
              <w:rPr>
                <w:rFonts w:ascii="Times New Roman" w:hAnsi="Times New Roman"/>
                <w:sz w:val="24"/>
                <w:szCs w:val="24"/>
              </w:rPr>
              <w:t>A3(</w:t>
            </w:r>
            <w:r w:rsidR="00791188" w:rsidRPr="002E4312">
              <w:rPr>
                <w:rFonts w:ascii="Times New Roman" w:hAnsi="Times New Roman"/>
                <w:sz w:val="24"/>
                <w:szCs w:val="24"/>
              </w:rPr>
              <w:t>o</w:t>
            </w:r>
            <w:r w:rsidRPr="002E4312">
              <w:rPr>
                <w:rFonts w:ascii="Times New Roman" w:hAnsi="Times New Roman"/>
                <w:sz w:val="24"/>
                <w:szCs w:val="24"/>
              </w:rPr>
              <w:t>)</w:t>
            </w:r>
          </w:p>
        </w:tc>
        <w:tc>
          <w:tcPr>
            <w:tcW w:w="5310" w:type="dxa"/>
          </w:tcPr>
          <w:p w14:paraId="6C63F825" w14:textId="77777777" w:rsidR="00F03B8D" w:rsidRPr="002E4312" w:rsidRDefault="00F03B8D" w:rsidP="00C6345B">
            <w:pPr>
              <w:spacing w:after="0" w:line="240" w:lineRule="auto"/>
              <w:rPr>
                <w:rFonts w:ascii="Times New Roman" w:hAnsi="Times New Roman"/>
                <w:sz w:val="24"/>
                <w:szCs w:val="24"/>
              </w:rPr>
            </w:pPr>
            <w:r w:rsidRPr="002E4312">
              <w:rPr>
                <w:rFonts w:ascii="Times New Roman" w:hAnsi="Times New Roman"/>
                <w:sz w:val="24"/>
                <w:szCs w:val="24"/>
              </w:rPr>
              <w:t xml:space="preserve">Overseas solicitations and contracts include any applicable host country and designated operational area performance considerations and Theater Business Clearance and Contract Administration delegation requirements are satisfied. </w:t>
            </w:r>
          </w:p>
          <w:p w14:paraId="52339CD3" w14:textId="77777777" w:rsidR="00F03B8D" w:rsidRPr="002E4312" w:rsidRDefault="00F03B8D" w:rsidP="00C6345B">
            <w:pPr>
              <w:rPr>
                <w:rFonts w:ascii="Times New Roman" w:hAnsi="Times New Roman"/>
                <w:sz w:val="24"/>
                <w:szCs w:val="24"/>
              </w:rPr>
            </w:pPr>
          </w:p>
        </w:tc>
        <w:tc>
          <w:tcPr>
            <w:tcW w:w="3690" w:type="dxa"/>
          </w:tcPr>
          <w:p w14:paraId="21142E62" w14:textId="77777777" w:rsidR="00F03B8D" w:rsidRPr="002E4312" w:rsidRDefault="00F03B8D" w:rsidP="00C6345B">
            <w:pPr>
              <w:rPr>
                <w:rFonts w:ascii="Times New Roman" w:hAnsi="Times New Roman"/>
                <w:sz w:val="24"/>
                <w:szCs w:val="24"/>
              </w:rPr>
            </w:pPr>
          </w:p>
          <w:p w14:paraId="1E443660"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DFARS PGI 225.370</w:t>
            </w:r>
          </w:p>
        </w:tc>
        <w:tc>
          <w:tcPr>
            <w:tcW w:w="2250" w:type="dxa"/>
          </w:tcPr>
          <w:p w14:paraId="39E6D35F" w14:textId="77777777" w:rsidR="00F03B8D" w:rsidRPr="002E4312" w:rsidRDefault="00F03B8D" w:rsidP="00C6345B">
            <w:pPr>
              <w:rPr>
                <w:rFonts w:ascii="Times New Roman" w:hAnsi="Times New Roman"/>
                <w:sz w:val="24"/>
                <w:szCs w:val="24"/>
              </w:rPr>
            </w:pPr>
          </w:p>
        </w:tc>
      </w:tr>
      <w:tr w:rsidR="00F03B8D" w:rsidRPr="002E4312" w14:paraId="3E992602" w14:textId="77777777" w:rsidTr="00C94A9B">
        <w:tc>
          <w:tcPr>
            <w:tcW w:w="1080" w:type="dxa"/>
          </w:tcPr>
          <w:p w14:paraId="4623D846" w14:textId="194591A7" w:rsidR="00F03B8D" w:rsidRPr="002E4312" w:rsidRDefault="00F03B8D" w:rsidP="00C6345B">
            <w:pPr>
              <w:rPr>
                <w:rFonts w:ascii="Times New Roman" w:hAnsi="Times New Roman"/>
                <w:sz w:val="24"/>
                <w:szCs w:val="24"/>
              </w:rPr>
            </w:pPr>
            <w:r w:rsidRPr="002E4312">
              <w:rPr>
                <w:rFonts w:ascii="Times New Roman" w:hAnsi="Times New Roman"/>
                <w:sz w:val="24"/>
                <w:szCs w:val="24"/>
              </w:rPr>
              <w:t>A3(</w:t>
            </w:r>
            <w:r w:rsidR="00791188" w:rsidRPr="002E4312">
              <w:rPr>
                <w:rFonts w:ascii="Times New Roman" w:hAnsi="Times New Roman"/>
                <w:sz w:val="24"/>
                <w:szCs w:val="24"/>
              </w:rPr>
              <w:t>p</w:t>
            </w:r>
            <w:r w:rsidRPr="002E4312">
              <w:rPr>
                <w:rFonts w:ascii="Times New Roman" w:hAnsi="Times New Roman"/>
                <w:sz w:val="24"/>
                <w:szCs w:val="24"/>
              </w:rPr>
              <w:t>)</w:t>
            </w:r>
          </w:p>
        </w:tc>
        <w:tc>
          <w:tcPr>
            <w:tcW w:w="5310" w:type="dxa"/>
          </w:tcPr>
          <w:p w14:paraId="682CC54D" w14:textId="77777777" w:rsidR="00F03B8D" w:rsidRPr="002E4312" w:rsidRDefault="00F03B8D" w:rsidP="00C6345B">
            <w:pPr>
              <w:spacing w:after="0" w:line="240" w:lineRule="auto"/>
              <w:rPr>
                <w:rFonts w:ascii="Times New Roman" w:hAnsi="Times New Roman"/>
                <w:sz w:val="24"/>
                <w:szCs w:val="24"/>
              </w:rPr>
            </w:pPr>
            <w:r w:rsidRPr="002E4312">
              <w:rPr>
                <w:rFonts w:ascii="Times New Roman" w:hAnsi="Times New Roman"/>
                <w:sz w:val="24"/>
                <w:szCs w:val="24"/>
              </w:rPr>
              <w:t xml:space="preserve">If GFP/GFE is offered, is the justification documented in accordance DFARS/DFARS PGI requirements? Has the Contracting Officer utilized the Contract Property Review Checklist and included it in the file? </w:t>
            </w:r>
          </w:p>
          <w:p w14:paraId="189A0CF1" w14:textId="77777777" w:rsidR="00F03B8D" w:rsidRPr="002E4312" w:rsidRDefault="00F03B8D" w:rsidP="00C6345B">
            <w:pPr>
              <w:rPr>
                <w:rFonts w:ascii="Times New Roman" w:hAnsi="Times New Roman"/>
                <w:sz w:val="24"/>
                <w:szCs w:val="24"/>
              </w:rPr>
            </w:pPr>
          </w:p>
        </w:tc>
        <w:tc>
          <w:tcPr>
            <w:tcW w:w="3690" w:type="dxa"/>
          </w:tcPr>
          <w:p w14:paraId="68EF3797"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45</w:t>
            </w:r>
          </w:p>
          <w:p w14:paraId="3C3484FB" w14:textId="77777777" w:rsidR="00F03B8D" w:rsidRPr="002E4312" w:rsidRDefault="00F03B8D" w:rsidP="00C6345B">
            <w:pPr>
              <w:rPr>
                <w:rFonts w:ascii="Times New Roman" w:hAnsi="Times New Roman"/>
                <w:sz w:val="24"/>
                <w:szCs w:val="24"/>
              </w:rPr>
            </w:pPr>
          </w:p>
          <w:p w14:paraId="45DE64F4"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DFARS PGI 245.103-70</w:t>
            </w:r>
          </w:p>
          <w:p w14:paraId="7FD3C153"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AFARS 5145.103</w:t>
            </w:r>
          </w:p>
          <w:p w14:paraId="79AC8170"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lastRenderedPageBreak/>
              <w:t>ACC-RSA AI Supplement Subpart 5145.0</w:t>
            </w:r>
          </w:p>
          <w:p w14:paraId="69EEA24B" w14:textId="77777777" w:rsidR="00F03B8D" w:rsidRPr="002E4312" w:rsidRDefault="00F03B8D" w:rsidP="00C6345B">
            <w:pPr>
              <w:rPr>
                <w:rFonts w:ascii="Times New Roman" w:hAnsi="Times New Roman"/>
                <w:sz w:val="24"/>
                <w:szCs w:val="24"/>
              </w:rPr>
            </w:pPr>
          </w:p>
        </w:tc>
        <w:tc>
          <w:tcPr>
            <w:tcW w:w="2250" w:type="dxa"/>
          </w:tcPr>
          <w:p w14:paraId="02D4F3C9" w14:textId="77777777" w:rsidR="00F03B8D" w:rsidRPr="002E4312" w:rsidRDefault="00F03B8D" w:rsidP="00C6345B">
            <w:pPr>
              <w:rPr>
                <w:rFonts w:ascii="Times New Roman" w:hAnsi="Times New Roman"/>
                <w:b/>
                <w:sz w:val="24"/>
                <w:szCs w:val="24"/>
              </w:rPr>
            </w:pPr>
          </w:p>
        </w:tc>
      </w:tr>
      <w:tr w:rsidR="00F03B8D" w:rsidRPr="002E4312" w14:paraId="026366F3" w14:textId="77777777" w:rsidTr="00C94A9B">
        <w:tc>
          <w:tcPr>
            <w:tcW w:w="1080" w:type="dxa"/>
          </w:tcPr>
          <w:p w14:paraId="1453F937" w14:textId="782AD8C7" w:rsidR="00F03B8D" w:rsidRPr="002E4312" w:rsidRDefault="00F03B8D" w:rsidP="00C6345B">
            <w:pPr>
              <w:rPr>
                <w:rFonts w:ascii="Times New Roman" w:hAnsi="Times New Roman"/>
                <w:bCs/>
                <w:sz w:val="24"/>
                <w:szCs w:val="24"/>
              </w:rPr>
            </w:pPr>
            <w:r w:rsidRPr="002E4312">
              <w:rPr>
                <w:rFonts w:ascii="Times New Roman" w:hAnsi="Times New Roman"/>
                <w:bCs/>
                <w:sz w:val="24"/>
                <w:szCs w:val="24"/>
              </w:rPr>
              <w:t>A3(</w:t>
            </w:r>
            <w:r w:rsidR="00791188" w:rsidRPr="002E4312">
              <w:rPr>
                <w:rFonts w:ascii="Times New Roman" w:hAnsi="Times New Roman"/>
                <w:bCs/>
                <w:sz w:val="24"/>
                <w:szCs w:val="24"/>
              </w:rPr>
              <w:t>q</w:t>
            </w:r>
            <w:r w:rsidRPr="002E4312">
              <w:rPr>
                <w:rFonts w:ascii="Times New Roman" w:hAnsi="Times New Roman"/>
                <w:bCs/>
                <w:sz w:val="24"/>
                <w:szCs w:val="24"/>
              </w:rPr>
              <w:t>)</w:t>
            </w:r>
          </w:p>
        </w:tc>
        <w:tc>
          <w:tcPr>
            <w:tcW w:w="5310" w:type="dxa"/>
          </w:tcPr>
          <w:p w14:paraId="748C7F54" w14:textId="77777777" w:rsidR="00F03B8D" w:rsidRPr="002E4312" w:rsidRDefault="00F03B8D" w:rsidP="00C6345B">
            <w:pPr>
              <w:rPr>
                <w:rFonts w:ascii="Times New Roman" w:hAnsi="Times New Roman"/>
                <w:bCs/>
                <w:sz w:val="24"/>
                <w:szCs w:val="24"/>
              </w:rPr>
            </w:pPr>
            <w:r w:rsidRPr="002E4312">
              <w:rPr>
                <w:rFonts w:ascii="Times New Roman" w:hAnsi="Times New Roman"/>
                <w:bCs/>
                <w:sz w:val="24"/>
                <w:szCs w:val="24"/>
              </w:rPr>
              <w:t>Was the requirement reviewed by the Antiterrorism and Operations Security Offices prior to the contracting officer accepting the contract requirements package? Is an appropriately signed AT/OPSEC Coversheet included in the contract file?</w:t>
            </w:r>
          </w:p>
        </w:tc>
        <w:tc>
          <w:tcPr>
            <w:tcW w:w="3690" w:type="dxa"/>
          </w:tcPr>
          <w:p w14:paraId="4CFDBD3D" w14:textId="77777777" w:rsidR="00F03B8D" w:rsidRPr="002E4312" w:rsidRDefault="00F03B8D" w:rsidP="00C6345B">
            <w:pPr>
              <w:rPr>
                <w:rFonts w:ascii="Times New Roman" w:hAnsi="Times New Roman"/>
                <w:bCs/>
                <w:sz w:val="24"/>
                <w:szCs w:val="24"/>
              </w:rPr>
            </w:pPr>
            <w:r w:rsidRPr="002E4312">
              <w:rPr>
                <w:rFonts w:ascii="Times New Roman" w:hAnsi="Times New Roman"/>
                <w:bCs/>
                <w:sz w:val="24"/>
                <w:szCs w:val="24"/>
              </w:rPr>
              <w:t>AFARS 5107.9101</w:t>
            </w:r>
          </w:p>
        </w:tc>
        <w:tc>
          <w:tcPr>
            <w:tcW w:w="2250" w:type="dxa"/>
          </w:tcPr>
          <w:p w14:paraId="3D51B396" w14:textId="77777777" w:rsidR="00F03B8D" w:rsidRPr="002E4312" w:rsidRDefault="00F03B8D" w:rsidP="00C6345B">
            <w:pPr>
              <w:rPr>
                <w:rFonts w:ascii="Times New Roman" w:hAnsi="Times New Roman"/>
                <w:b/>
                <w:sz w:val="24"/>
                <w:szCs w:val="24"/>
              </w:rPr>
            </w:pPr>
          </w:p>
        </w:tc>
      </w:tr>
      <w:tr w:rsidR="00F03B8D" w:rsidRPr="002E4312" w14:paraId="478B6DA1" w14:textId="77777777" w:rsidTr="00C94A9B">
        <w:tc>
          <w:tcPr>
            <w:tcW w:w="1080" w:type="dxa"/>
          </w:tcPr>
          <w:p w14:paraId="3A712982" w14:textId="77777777" w:rsidR="00F03B8D" w:rsidRPr="002E4312" w:rsidRDefault="00F03B8D" w:rsidP="00C6345B">
            <w:pPr>
              <w:rPr>
                <w:rFonts w:ascii="Times New Roman" w:hAnsi="Times New Roman"/>
                <w:b/>
                <w:sz w:val="24"/>
                <w:szCs w:val="24"/>
              </w:rPr>
            </w:pPr>
            <w:r w:rsidRPr="002E4312">
              <w:rPr>
                <w:rFonts w:ascii="Times New Roman" w:hAnsi="Times New Roman"/>
                <w:b/>
                <w:sz w:val="24"/>
                <w:szCs w:val="24"/>
              </w:rPr>
              <w:t>A4</w:t>
            </w:r>
          </w:p>
        </w:tc>
        <w:tc>
          <w:tcPr>
            <w:tcW w:w="5310" w:type="dxa"/>
          </w:tcPr>
          <w:p w14:paraId="225220AB" w14:textId="77777777" w:rsidR="00F03B8D" w:rsidRPr="002E4312" w:rsidRDefault="00F03B8D" w:rsidP="00C6345B">
            <w:pPr>
              <w:rPr>
                <w:rFonts w:ascii="Times New Roman" w:hAnsi="Times New Roman"/>
                <w:b/>
                <w:sz w:val="24"/>
                <w:szCs w:val="24"/>
              </w:rPr>
            </w:pPr>
            <w:r w:rsidRPr="002E4312">
              <w:rPr>
                <w:rFonts w:ascii="Times New Roman" w:hAnsi="Times New Roman"/>
                <w:b/>
                <w:sz w:val="24"/>
                <w:szCs w:val="24"/>
              </w:rPr>
              <w:t>Acquisition Plan/Strategy</w:t>
            </w:r>
          </w:p>
        </w:tc>
        <w:tc>
          <w:tcPr>
            <w:tcW w:w="3690" w:type="dxa"/>
          </w:tcPr>
          <w:p w14:paraId="43BC12B1" w14:textId="77777777" w:rsidR="00F03B8D" w:rsidRPr="002E4312" w:rsidRDefault="00F03B8D" w:rsidP="00C6345B">
            <w:pPr>
              <w:rPr>
                <w:rFonts w:ascii="Times New Roman" w:hAnsi="Times New Roman"/>
                <w:b/>
                <w:sz w:val="24"/>
                <w:szCs w:val="24"/>
              </w:rPr>
            </w:pPr>
          </w:p>
        </w:tc>
        <w:tc>
          <w:tcPr>
            <w:tcW w:w="2250" w:type="dxa"/>
          </w:tcPr>
          <w:p w14:paraId="2125F096" w14:textId="77777777" w:rsidR="00F03B8D" w:rsidRPr="002E4312" w:rsidRDefault="00F03B8D" w:rsidP="00C6345B">
            <w:pPr>
              <w:rPr>
                <w:rFonts w:ascii="Times New Roman" w:hAnsi="Times New Roman"/>
                <w:b/>
                <w:sz w:val="24"/>
                <w:szCs w:val="24"/>
              </w:rPr>
            </w:pPr>
          </w:p>
        </w:tc>
      </w:tr>
      <w:tr w:rsidR="00F03B8D" w:rsidRPr="002E4312" w14:paraId="1E7686F6" w14:textId="77777777" w:rsidTr="00C94A9B">
        <w:tc>
          <w:tcPr>
            <w:tcW w:w="1080" w:type="dxa"/>
          </w:tcPr>
          <w:p w14:paraId="4AF989BC"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A4(a)</w:t>
            </w:r>
          </w:p>
        </w:tc>
        <w:tc>
          <w:tcPr>
            <w:tcW w:w="5310" w:type="dxa"/>
          </w:tcPr>
          <w:p w14:paraId="6225DFBD"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Is an acquisition plan or strategy prepared and approved as required? If the acquisition is a service, is an acquisition strategy prepared and approved in accordance with AFARS?</w:t>
            </w:r>
          </w:p>
        </w:tc>
        <w:tc>
          <w:tcPr>
            <w:tcW w:w="3690" w:type="dxa"/>
          </w:tcPr>
          <w:p w14:paraId="62054BD2"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7.103</w:t>
            </w:r>
          </w:p>
          <w:p w14:paraId="003AA24A"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7.105</w:t>
            </w:r>
          </w:p>
          <w:p w14:paraId="6470B30B"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7.106</w:t>
            </w:r>
          </w:p>
          <w:p w14:paraId="529195BF"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7.108</w:t>
            </w:r>
          </w:p>
          <w:p w14:paraId="362AA611"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16.301-3(a)(2)</w:t>
            </w:r>
          </w:p>
          <w:p w14:paraId="1D31A050"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DFARS 207.103(d)(</w:t>
            </w:r>
            <w:proofErr w:type="spellStart"/>
            <w:r w:rsidRPr="002E4312">
              <w:rPr>
                <w:rFonts w:ascii="Times New Roman" w:hAnsi="Times New Roman"/>
                <w:sz w:val="24"/>
                <w:szCs w:val="24"/>
              </w:rPr>
              <w:t>i</w:t>
            </w:r>
            <w:proofErr w:type="spellEnd"/>
            <w:r w:rsidRPr="002E4312">
              <w:rPr>
                <w:rFonts w:ascii="Times New Roman" w:hAnsi="Times New Roman"/>
                <w:sz w:val="24"/>
                <w:szCs w:val="24"/>
              </w:rPr>
              <w:t>)</w:t>
            </w:r>
          </w:p>
          <w:p w14:paraId="13DFD124"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DFARS 207.105</w:t>
            </w:r>
          </w:p>
          <w:p w14:paraId="0C670EC6"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DFARS PGI 207.105</w:t>
            </w:r>
          </w:p>
          <w:p w14:paraId="68AE7A59"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DFARS 207.106</w:t>
            </w:r>
          </w:p>
          <w:p w14:paraId="08989FEC"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AFARS 5107.103-90</w:t>
            </w:r>
          </w:p>
          <w:p w14:paraId="623BD050"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AFARS 5137.5</w:t>
            </w:r>
          </w:p>
        </w:tc>
        <w:tc>
          <w:tcPr>
            <w:tcW w:w="2250" w:type="dxa"/>
          </w:tcPr>
          <w:p w14:paraId="2BB37404" w14:textId="77777777" w:rsidR="00F03B8D" w:rsidRPr="002E4312" w:rsidRDefault="00F03B8D" w:rsidP="00C6345B">
            <w:pPr>
              <w:rPr>
                <w:rFonts w:ascii="Times New Roman" w:hAnsi="Times New Roman"/>
                <w:sz w:val="24"/>
                <w:szCs w:val="24"/>
              </w:rPr>
            </w:pPr>
          </w:p>
        </w:tc>
      </w:tr>
      <w:tr w:rsidR="00F03B8D" w:rsidRPr="002E4312" w14:paraId="188AD2DF" w14:textId="77777777" w:rsidTr="00C94A9B">
        <w:tc>
          <w:tcPr>
            <w:tcW w:w="1080" w:type="dxa"/>
            <w:vMerge w:val="restart"/>
          </w:tcPr>
          <w:p w14:paraId="4424461C"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lastRenderedPageBreak/>
              <w:t>A4(b)</w:t>
            </w:r>
          </w:p>
        </w:tc>
        <w:tc>
          <w:tcPr>
            <w:tcW w:w="5310" w:type="dxa"/>
          </w:tcPr>
          <w:p w14:paraId="3EA28999"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Selected contract type appropriately compensates for risk:</w:t>
            </w:r>
          </w:p>
          <w:p w14:paraId="7C857BDC" w14:textId="77777777" w:rsidR="00F03B8D" w:rsidRPr="002E4312" w:rsidRDefault="00F03B8D" w:rsidP="00C6345B">
            <w:pPr>
              <w:spacing w:after="0" w:line="240" w:lineRule="auto"/>
              <w:rPr>
                <w:rFonts w:ascii="Times New Roman" w:hAnsi="Times New Roman"/>
                <w:sz w:val="24"/>
                <w:szCs w:val="24"/>
              </w:rPr>
            </w:pPr>
            <w:r w:rsidRPr="002E4312">
              <w:rPr>
                <w:rFonts w:ascii="Times New Roman" w:hAnsi="Times New Roman"/>
                <w:sz w:val="24"/>
                <w:szCs w:val="24"/>
              </w:rPr>
              <w:t xml:space="preserve">Documented contract file to show why a particular contract type was </w:t>
            </w:r>
            <w:proofErr w:type="gramStart"/>
            <w:r w:rsidRPr="002E4312">
              <w:rPr>
                <w:rFonts w:ascii="Times New Roman" w:hAnsi="Times New Roman"/>
                <w:sz w:val="24"/>
                <w:szCs w:val="24"/>
              </w:rPr>
              <w:t>selected, unless</w:t>
            </w:r>
            <w:proofErr w:type="gramEnd"/>
            <w:r w:rsidRPr="002E4312">
              <w:rPr>
                <w:rFonts w:ascii="Times New Roman" w:hAnsi="Times New Roman"/>
                <w:sz w:val="24"/>
                <w:szCs w:val="24"/>
              </w:rPr>
              <w:t xml:space="preserve"> an exception applies. </w:t>
            </w:r>
          </w:p>
          <w:p w14:paraId="27ED997D" w14:textId="77777777" w:rsidR="00F03B8D" w:rsidRPr="002E4312" w:rsidRDefault="00F03B8D" w:rsidP="00C6345B">
            <w:pPr>
              <w:rPr>
                <w:rFonts w:ascii="Times New Roman" w:hAnsi="Times New Roman"/>
                <w:sz w:val="24"/>
                <w:szCs w:val="24"/>
              </w:rPr>
            </w:pPr>
          </w:p>
        </w:tc>
        <w:tc>
          <w:tcPr>
            <w:tcW w:w="3690" w:type="dxa"/>
          </w:tcPr>
          <w:p w14:paraId="61261FE8"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16.103(d)</w:t>
            </w:r>
          </w:p>
          <w:p w14:paraId="0EA2FCC6" w14:textId="77777777" w:rsidR="00F03B8D" w:rsidRPr="002E4312" w:rsidRDefault="00F03B8D" w:rsidP="00C6345B">
            <w:pPr>
              <w:rPr>
                <w:rFonts w:ascii="Times New Roman" w:hAnsi="Times New Roman"/>
                <w:sz w:val="24"/>
                <w:szCs w:val="24"/>
              </w:rPr>
            </w:pPr>
          </w:p>
        </w:tc>
        <w:tc>
          <w:tcPr>
            <w:tcW w:w="2250" w:type="dxa"/>
          </w:tcPr>
          <w:p w14:paraId="1DC7E437" w14:textId="77777777" w:rsidR="00F03B8D" w:rsidRPr="002E4312" w:rsidRDefault="00F03B8D" w:rsidP="00C6345B">
            <w:pPr>
              <w:rPr>
                <w:rFonts w:ascii="Times New Roman" w:hAnsi="Times New Roman"/>
                <w:sz w:val="24"/>
                <w:szCs w:val="24"/>
              </w:rPr>
            </w:pPr>
          </w:p>
        </w:tc>
      </w:tr>
      <w:tr w:rsidR="00F03B8D" w:rsidRPr="002E4312" w14:paraId="61D3E0DA" w14:textId="77777777" w:rsidTr="00C94A9B">
        <w:trPr>
          <w:trHeight w:val="69"/>
        </w:trPr>
        <w:tc>
          <w:tcPr>
            <w:tcW w:w="1080" w:type="dxa"/>
            <w:vMerge/>
          </w:tcPr>
          <w:p w14:paraId="20C87407" w14:textId="77777777" w:rsidR="00F03B8D" w:rsidRPr="002E4312" w:rsidRDefault="00F03B8D" w:rsidP="00C6345B">
            <w:pPr>
              <w:rPr>
                <w:rFonts w:ascii="Times New Roman" w:hAnsi="Times New Roman"/>
                <w:sz w:val="24"/>
                <w:szCs w:val="24"/>
              </w:rPr>
            </w:pPr>
          </w:p>
        </w:tc>
        <w:tc>
          <w:tcPr>
            <w:tcW w:w="5310" w:type="dxa"/>
          </w:tcPr>
          <w:p w14:paraId="4518012A"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 xml:space="preserve">1.  </w:t>
            </w:r>
          </w:p>
          <w:p w14:paraId="44F1932E" w14:textId="34B0AA40" w:rsidR="00F03B8D" w:rsidRPr="002E4312" w:rsidRDefault="00F03B8D" w:rsidP="00C6345B">
            <w:pPr>
              <w:spacing w:after="0" w:line="240" w:lineRule="auto"/>
              <w:rPr>
                <w:rFonts w:ascii="Times New Roman" w:hAnsi="Times New Roman"/>
                <w:sz w:val="24"/>
                <w:szCs w:val="24"/>
              </w:rPr>
            </w:pPr>
            <w:r w:rsidRPr="002E4312">
              <w:rPr>
                <w:rFonts w:ascii="Times New Roman" w:hAnsi="Times New Roman"/>
                <w:sz w:val="24"/>
                <w:szCs w:val="24"/>
              </w:rPr>
              <w:t xml:space="preserve">Was a D&amp;F for T&amp;M or </w:t>
            </w:r>
            <w:r w:rsidR="00133F2A" w:rsidRPr="002E4312">
              <w:rPr>
                <w:rFonts w:ascii="Times New Roman" w:hAnsi="Times New Roman"/>
                <w:sz w:val="24"/>
                <w:szCs w:val="24"/>
              </w:rPr>
              <w:t>Cost-Plus</w:t>
            </w:r>
            <w:r w:rsidRPr="002E4312">
              <w:rPr>
                <w:rFonts w:ascii="Times New Roman" w:hAnsi="Times New Roman"/>
                <w:sz w:val="24"/>
                <w:szCs w:val="24"/>
              </w:rPr>
              <w:t xml:space="preserve"> type contract vehicle selection properly executed and approved at the appropriate level? </w:t>
            </w:r>
          </w:p>
          <w:p w14:paraId="02A82D46" w14:textId="77777777" w:rsidR="00F03B8D" w:rsidRPr="002E4312" w:rsidRDefault="00F03B8D" w:rsidP="00C6345B">
            <w:pPr>
              <w:rPr>
                <w:rFonts w:ascii="Times New Roman" w:hAnsi="Times New Roman"/>
                <w:sz w:val="24"/>
                <w:szCs w:val="24"/>
              </w:rPr>
            </w:pPr>
          </w:p>
        </w:tc>
        <w:tc>
          <w:tcPr>
            <w:tcW w:w="3690" w:type="dxa"/>
          </w:tcPr>
          <w:p w14:paraId="08DD7694" w14:textId="77777777" w:rsidR="00F03B8D" w:rsidRPr="002E4312" w:rsidRDefault="00F03B8D" w:rsidP="00C6345B">
            <w:pPr>
              <w:rPr>
                <w:rFonts w:ascii="Times New Roman" w:hAnsi="Times New Roman"/>
                <w:sz w:val="24"/>
                <w:szCs w:val="24"/>
              </w:rPr>
            </w:pPr>
          </w:p>
          <w:p w14:paraId="331ABC53"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 xml:space="preserve">FAR 8.404(h) </w:t>
            </w:r>
          </w:p>
          <w:p w14:paraId="23B77B3C"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12.207(b)</w:t>
            </w:r>
          </w:p>
          <w:p w14:paraId="50FF7524"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16.401(d)</w:t>
            </w:r>
          </w:p>
          <w:p w14:paraId="733DBB15"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16.601</w:t>
            </w:r>
          </w:p>
          <w:p w14:paraId="223F046D"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16.602</w:t>
            </w:r>
          </w:p>
          <w:p w14:paraId="66997D5F"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16.301-3</w:t>
            </w:r>
          </w:p>
          <w:p w14:paraId="296B930F"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DFARS 212.207(b)</w:t>
            </w:r>
          </w:p>
          <w:p w14:paraId="1EF56F5B"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DFARS 216.401(d)</w:t>
            </w:r>
          </w:p>
          <w:p w14:paraId="48BDC5C8"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DFARS 216.601(d)</w:t>
            </w:r>
          </w:p>
          <w:p w14:paraId="33596DB0"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AFARS 5116.401(d)</w:t>
            </w:r>
          </w:p>
          <w:p w14:paraId="08D1BF39"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AFARS 5116.405</w:t>
            </w:r>
          </w:p>
          <w:p w14:paraId="71A1AFB7"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ACC-RSA AI Supplement 5116.405-2</w:t>
            </w:r>
          </w:p>
          <w:p w14:paraId="62DF00A8" w14:textId="77777777" w:rsidR="00F03B8D" w:rsidRPr="002E4312" w:rsidRDefault="00F03B8D" w:rsidP="00C6345B">
            <w:pPr>
              <w:rPr>
                <w:rFonts w:ascii="Times New Roman" w:hAnsi="Times New Roman"/>
                <w:sz w:val="24"/>
                <w:szCs w:val="24"/>
              </w:rPr>
            </w:pPr>
          </w:p>
        </w:tc>
        <w:tc>
          <w:tcPr>
            <w:tcW w:w="2250" w:type="dxa"/>
          </w:tcPr>
          <w:p w14:paraId="20290C91" w14:textId="77777777" w:rsidR="00F03B8D" w:rsidRPr="002E4312" w:rsidRDefault="00F03B8D" w:rsidP="00C6345B">
            <w:pPr>
              <w:rPr>
                <w:rFonts w:ascii="Times New Roman" w:hAnsi="Times New Roman"/>
                <w:sz w:val="24"/>
                <w:szCs w:val="24"/>
              </w:rPr>
            </w:pPr>
          </w:p>
        </w:tc>
      </w:tr>
      <w:tr w:rsidR="00F03B8D" w:rsidRPr="002E4312" w14:paraId="2FF9FE73" w14:textId="77777777" w:rsidTr="00C94A9B">
        <w:trPr>
          <w:trHeight w:val="67"/>
        </w:trPr>
        <w:tc>
          <w:tcPr>
            <w:tcW w:w="1080" w:type="dxa"/>
            <w:vMerge/>
          </w:tcPr>
          <w:p w14:paraId="65BF774E" w14:textId="77777777" w:rsidR="00F03B8D" w:rsidRPr="002E4312" w:rsidRDefault="00F03B8D" w:rsidP="00C6345B">
            <w:pPr>
              <w:rPr>
                <w:rFonts w:ascii="Times New Roman" w:hAnsi="Times New Roman"/>
                <w:sz w:val="24"/>
                <w:szCs w:val="24"/>
              </w:rPr>
            </w:pPr>
          </w:p>
        </w:tc>
        <w:tc>
          <w:tcPr>
            <w:tcW w:w="5310" w:type="dxa"/>
          </w:tcPr>
          <w:p w14:paraId="7D50CBB1" w14:textId="572D4B53" w:rsidR="00F03B8D" w:rsidRPr="002E4312" w:rsidRDefault="00E03499" w:rsidP="00C6345B">
            <w:pPr>
              <w:rPr>
                <w:rFonts w:ascii="Times New Roman" w:hAnsi="Times New Roman"/>
                <w:sz w:val="24"/>
                <w:szCs w:val="24"/>
              </w:rPr>
            </w:pPr>
            <w:r w:rsidRPr="002E4312">
              <w:rPr>
                <w:rFonts w:ascii="Times New Roman" w:hAnsi="Times New Roman"/>
                <w:sz w:val="24"/>
                <w:szCs w:val="24"/>
              </w:rPr>
              <w:t>2</w:t>
            </w:r>
            <w:r w:rsidR="00F03B8D" w:rsidRPr="002E4312">
              <w:rPr>
                <w:rFonts w:ascii="Times New Roman" w:hAnsi="Times New Roman"/>
                <w:sz w:val="24"/>
                <w:szCs w:val="24"/>
              </w:rPr>
              <w:t>.  For T&amp;M contracts, if the period of performance (base periods plus any option periods) exceeds 3 years, HCA approval is required.</w:t>
            </w:r>
          </w:p>
        </w:tc>
        <w:tc>
          <w:tcPr>
            <w:tcW w:w="3690" w:type="dxa"/>
          </w:tcPr>
          <w:p w14:paraId="1FA335C5"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16.601(d)(1)(ii)</w:t>
            </w:r>
          </w:p>
          <w:p w14:paraId="535292C5"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DFARS 216.601(d)(</w:t>
            </w:r>
            <w:proofErr w:type="spellStart"/>
            <w:r w:rsidRPr="002E4312">
              <w:rPr>
                <w:rFonts w:ascii="Times New Roman" w:hAnsi="Times New Roman"/>
                <w:sz w:val="24"/>
                <w:szCs w:val="24"/>
              </w:rPr>
              <w:t>i</w:t>
            </w:r>
            <w:proofErr w:type="spellEnd"/>
            <w:r w:rsidRPr="002E4312">
              <w:rPr>
                <w:rFonts w:ascii="Times New Roman" w:hAnsi="Times New Roman"/>
                <w:sz w:val="24"/>
                <w:szCs w:val="24"/>
              </w:rPr>
              <w:t>)(A)(3)</w:t>
            </w:r>
          </w:p>
        </w:tc>
        <w:tc>
          <w:tcPr>
            <w:tcW w:w="2250" w:type="dxa"/>
          </w:tcPr>
          <w:p w14:paraId="21D55EFE" w14:textId="77777777" w:rsidR="00F03B8D" w:rsidRPr="002E4312" w:rsidRDefault="00F03B8D" w:rsidP="00C6345B">
            <w:pPr>
              <w:rPr>
                <w:rFonts w:ascii="Times New Roman" w:hAnsi="Times New Roman"/>
                <w:sz w:val="24"/>
                <w:szCs w:val="24"/>
              </w:rPr>
            </w:pPr>
          </w:p>
          <w:p w14:paraId="11A9FE6F" w14:textId="77777777" w:rsidR="00F03B8D" w:rsidRPr="002E4312" w:rsidRDefault="00F03B8D" w:rsidP="00C6345B">
            <w:pPr>
              <w:rPr>
                <w:rFonts w:ascii="Times New Roman" w:hAnsi="Times New Roman"/>
                <w:sz w:val="24"/>
                <w:szCs w:val="24"/>
              </w:rPr>
            </w:pPr>
          </w:p>
          <w:p w14:paraId="419298BA" w14:textId="77777777" w:rsidR="00F03B8D" w:rsidRPr="002E4312" w:rsidRDefault="00F03B8D" w:rsidP="00C6345B">
            <w:pPr>
              <w:rPr>
                <w:rFonts w:ascii="Times New Roman" w:hAnsi="Times New Roman"/>
                <w:sz w:val="24"/>
                <w:szCs w:val="24"/>
              </w:rPr>
            </w:pPr>
          </w:p>
        </w:tc>
      </w:tr>
      <w:tr w:rsidR="00F03B8D" w:rsidRPr="002E4312" w14:paraId="2F088660" w14:textId="77777777" w:rsidTr="00C94A9B">
        <w:trPr>
          <w:trHeight w:val="67"/>
        </w:trPr>
        <w:tc>
          <w:tcPr>
            <w:tcW w:w="1080" w:type="dxa"/>
            <w:vMerge/>
          </w:tcPr>
          <w:p w14:paraId="24A34451" w14:textId="77777777" w:rsidR="00F03B8D" w:rsidRPr="002E4312" w:rsidRDefault="00F03B8D" w:rsidP="00C6345B">
            <w:pPr>
              <w:rPr>
                <w:rFonts w:ascii="Times New Roman" w:hAnsi="Times New Roman"/>
                <w:sz w:val="24"/>
                <w:szCs w:val="24"/>
              </w:rPr>
            </w:pPr>
          </w:p>
        </w:tc>
        <w:tc>
          <w:tcPr>
            <w:tcW w:w="5310" w:type="dxa"/>
          </w:tcPr>
          <w:p w14:paraId="2680964B" w14:textId="0DB9B7D8" w:rsidR="00F03B8D" w:rsidRPr="002E4312" w:rsidRDefault="00E03499" w:rsidP="00C6345B">
            <w:pPr>
              <w:rPr>
                <w:rFonts w:ascii="Times New Roman" w:hAnsi="Times New Roman"/>
                <w:sz w:val="24"/>
                <w:szCs w:val="24"/>
              </w:rPr>
            </w:pPr>
            <w:r w:rsidRPr="002E4312">
              <w:rPr>
                <w:rFonts w:ascii="Times New Roman" w:hAnsi="Times New Roman"/>
                <w:sz w:val="24"/>
                <w:szCs w:val="24"/>
              </w:rPr>
              <w:t>3</w:t>
            </w:r>
            <w:r w:rsidR="00F03B8D" w:rsidRPr="002E4312">
              <w:rPr>
                <w:rFonts w:ascii="Times New Roman" w:hAnsi="Times New Roman"/>
                <w:sz w:val="24"/>
                <w:szCs w:val="24"/>
              </w:rPr>
              <w:t xml:space="preserve">.  For T&amp;M/LH contracts for acquisition of commercial services other than those for support of a commercial item or emergency repair service, is the D&amp;F approved at the appropriate level? </w:t>
            </w:r>
          </w:p>
        </w:tc>
        <w:tc>
          <w:tcPr>
            <w:tcW w:w="3690" w:type="dxa"/>
          </w:tcPr>
          <w:p w14:paraId="2E127DEF"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DFARS 212.207(b)</w:t>
            </w:r>
          </w:p>
          <w:p w14:paraId="167606A1"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AFARS 5112.207(b)(</w:t>
            </w:r>
            <w:proofErr w:type="gramStart"/>
            <w:r w:rsidRPr="002E4312">
              <w:rPr>
                <w:rFonts w:ascii="Times New Roman" w:hAnsi="Times New Roman"/>
                <w:sz w:val="24"/>
                <w:szCs w:val="24"/>
              </w:rPr>
              <w:t>iii)A</w:t>
            </w:r>
            <w:proofErr w:type="gramEnd"/>
          </w:p>
        </w:tc>
        <w:tc>
          <w:tcPr>
            <w:tcW w:w="2250" w:type="dxa"/>
          </w:tcPr>
          <w:p w14:paraId="48E908EF" w14:textId="77777777" w:rsidR="00F03B8D" w:rsidRPr="002E4312" w:rsidRDefault="00F03B8D" w:rsidP="00C6345B">
            <w:pPr>
              <w:rPr>
                <w:rFonts w:ascii="Times New Roman" w:hAnsi="Times New Roman"/>
                <w:sz w:val="24"/>
                <w:szCs w:val="24"/>
              </w:rPr>
            </w:pPr>
          </w:p>
        </w:tc>
      </w:tr>
      <w:tr w:rsidR="00F03B8D" w:rsidRPr="002E4312" w14:paraId="1A5021A0" w14:textId="77777777" w:rsidTr="00C94A9B">
        <w:trPr>
          <w:trHeight w:val="67"/>
        </w:trPr>
        <w:tc>
          <w:tcPr>
            <w:tcW w:w="1080" w:type="dxa"/>
            <w:vMerge/>
          </w:tcPr>
          <w:p w14:paraId="7517EAA3" w14:textId="77777777" w:rsidR="00F03B8D" w:rsidRPr="002E4312" w:rsidRDefault="00F03B8D" w:rsidP="00C6345B">
            <w:pPr>
              <w:rPr>
                <w:rFonts w:ascii="Times New Roman" w:hAnsi="Times New Roman"/>
                <w:sz w:val="24"/>
                <w:szCs w:val="24"/>
              </w:rPr>
            </w:pPr>
          </w:p>
        </w:tc>
        <w:tc>
          <w:tcPr>
            <w:tcW w:w="5310" w:type="dxa"/>
          </w:tcPr>
          <w:p w14:paraId="31916048" w14:textId="16BCF4B1" w:rsidR="00F03B8D" w:rsidRPr="002E4312" w:rsidRDefault="00E03499" w:rsidP="00C6345B">
            <w:pPr>
              <w:rPr>
                <w:rFonts w:ascii="Times New Roman" w:hAnsi="Times New Roman"/>
                <w:sz w:val="24"/>
                <w:szCs w:val="24"/>
              </w:rPr>
            </w:pPr>
            <w:r w:rsidRPr="002E4312">
              <w:rPr>
                <w:rFonts w:ascii="Times New Roman" w:hAnsi="Times New Roman"/>
                <w:sz w:val="24"/>
                <w:szCs w:val="24"/>
              </w:rPr>
              <w:t>4</w:t>
            </w:r>
            <w:r w:rsidR="00F03B8D" w:rsidRPr="002E4312">
              <w:rPr>
                <w:rFonts w:ascii="Times New Roman" w:hAnsi="Times New Roman"/>
                <w:sz w:val="24"/>
                <w:szCs w:val="24"/>
              </w:rPr>
              <w:t>.  If Firm-Fixed-Price, Level-of-Effort Term contract greater than the simplified acquisition threshold, Chief of Contracting Office approval required.</w:t>
            </w:r>
          </w:p>
        </w:tc>
        <w:tc>
          <w:tcPr>
            <w:tcW w:w="3690" w:type="dxa"/>
          </w:tcPr>
          <w:p w14:paraId="312787BE"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16.207-3(d)</w:t>
            </w:r>
          </w:p>
        </w:tc>
        <w:tc>
          <w:tcPr>
            <w:tcW w:w="2250" w:type="dxa"/>
          </w:tcPr>
          <w:p w14:paraId="548F58D7" w14:textId="77777777" w:rsidR="00F03B8D" w:rsidRPr="002E4312" w:rsidRDefault="00F03B8D" w:rsidP="00C6345B">
            <w:pPr>
              <w:rPr>
                <w:rFonts w:ascii="Times New Roman" w:hAnsi="Times New Roman"/>
                <w:sz w:val="24"/>
                <w:szCs w:val="24"/>
              </w:rPr>
            </w:pPr>
          </w:p>
        </w:tc>
      </w:tr>
      <w:tr w:rsidR="00F03B8D" w:rsidRPr="002E4312" w14:paraId="063289DA" w14:textId="77777777" w:rsidTr="00C94A9B">
        <w:trPr>
          <w:trHeight w:val="67"/>
        </w:trPr>
        <w:tc>
          <w:tcPr>
            <w:tcW w:w="1080" w:type="dxa"/>
            <w:vMerge/>
          </w:tcPr>
          <w:p w14:paraId="0F26B1B9" w14:textId="77777777" w:rsidR="00F03B8D" w:rsidRPr="002E4312" w:rsidRDefault="00F03B8D" w:rsidP="00C6345B">
            <w:pPr>
              <w:rPr>
                <w:rFonts w:ascii="Times New Roman" w:hAnsi="Times New Roman"/>
                <w:sz w:val="24"/>
                <w:szCs w:val="24"/>
              </w:rPr>
            </w:pPr>
          </w:p>
        </w:tc>
        <w:tc>
          <w:tcPr>
            <w:tcW w:w="5310" w:type="dxa"/>
          </w:tcPr>
          <w:p w14:paraId="5A7CBB54" w14:textId="34A18776" w:rsidR="00F03B8D" w:rsidRPr="002E4312" w:rsidRDefault="00E03499" w:rsidP="00C6345B">
            <w:pPr>
              <w:rPr>
                <w:rFonts w:ascii="Times New Roman" w:hAnsi="Times New Roman"/>
                <w:sz w:val="24"/>
                <w:szCs w:val="24"/>
              </w:rPr>
            </w:pPr>
            <w:r w:rsidRPr="002E4312">
              <w:rPr>
                <w:rFonts w:ascii="Times New Roman" w:hAnsi="Times New Roman"/>
                <w:sz w:val="24"/>
                <w:szCs w:val="24"/>
              </w:rPr>
              <w:t>5</w:t>
            </w:r>
            <w:r w:rsidR="00F03B8D" w:rsidRPr="002E4312">
              <w:rPr>
                <w:rFonts w:ascii="Times New Roman" w:hAnsi="Times New Roman"/>
                <w:sz w:val="24"/>
                <w:szCs w:val="24"/>
              </w:rPr>
              <w:t>.  Was a justification for an Award fee/award term plan properly executed and approved at the appropriate level?  Objective criteria utilized.  If subjective criteria are also appropriate, consideration is given to the use of multiple incentives including both award and incentive fee criteria to reward effective outcomes.</w:t>
            </w:r>
          </w:p>
        </w:tc>
        <w:tc>
          <w:tcPr>
            <w:tcW w:w="3690" w:type="dxa"/>
          </w:tcPr>
          <w:p w14:paraId="7E2B7D66"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16.401(e)(3)(ii) and (iii)</w:t>
            </w:r>
          </w:p>
          <w:p w14:paraId="6576A3DE"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DFARS 216.401-71</w:t>
            </w:r>
          </w:p>
          <w:p w14:paraId="1379788F"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AFARS 5116.401</w:t>
            </w:r>
          </w:p>
        </w:tc>
        <w:tc>
          <w:tcPr>
            <w:tcW w:w="2250" w:type="dxa"/>
          </w:tcPr>
          <w:p w14:paraId="3612B18F" w14:textId="77777777" w:rsidR="00F03B8D" w:rsidRPr="002E4312" w:rsidRDefault="00F03B8D" w:rsidP="00C6345B">
            <w:pPr>
              <w:rPr>
                <w:rFonts w:ascii="Times New Roman" w:hAnsi="Times New Roman"/>
                <w:sz w:val="24"/>
                <w:szCs w:val="24"/>
              </w:rPr>
            </w:pPr>
          </w:p>
        </w:tc>
      </w:tr>
      <w:tr w:rsidR="00F03B8D" w:rsidRPr="002E4312" w14:paraId="72C4196B" w14:textId="77777777" w:rsidTr="00C94A9B">
        <w:trPr>
          <w:trHeight w:val="67"/>
        </w:trPr>
        <w:tc>
          <w:tcPr>
            <w:tcW w:w="1080" w:type="dxa"/>
          </w:tcPr>
          <w:p w14:paraId="5BDF2DEF" w14:textId="77777777" w:rsidR="00F03B8D" w:rsidRPr="002E4312" w:rsidRDefault="00F03B8D" w:rsidP="00C6345B">
            <w:pPr>
              <w:rPr>
                <w:rFonts w:ascii="Times New Roman" w:hAnsi="Times New Roman"/>
                <w:sz w:val="24"/>
                <w:szCs w:val="24"/>
              </w:rPr>
            </w:pPr>
          </w:p>
        </w:tc>
        <w:tc>
          <w:tcPr>
            <w:tcW w:w="5310" w:type="dxa"/>
          </w:tcPr>
          <w:p w14:paraId="1BF21D71" w14:textId="48FBE34A" w:rsidR="00F03B8D" w:rsidRPr="002E4312" w:rsidRDefault="00E03499" w:rsidP="00C6345B">
            <w:pPr>
              <w:rPr>
                <w:rFonts w:ascii="Times New Roman" w:hAnsi="Times New Roman"/>
                <w:sz w:val="24"/>
                <w:szCs w:val="24"/>
              </w:rPr>
            </w:pPr>
            <w:r w:rsidRPr="002E4312">
              <w:rPr>
                <w:rFonts w:ascii="Times New Roman" w:hAnsi="Times New Roman"/>
                <w:sz w:val="24"/>
                <w:szCs w:val="24"/>
              </w:rPr>
              <w:t>6</w:t>
            </w:r>
            <w:r w:rsidR="00F03B8D" w:rsidRPr="002E4312">
              <w:rPr>
                <w:rFonts w:ascii="Times New Roman" w:hAnsi="Times New Roman"/>
                <w:sz w:val="24"/>
                <w:szCs w:val="24"/>
              </w:rPr>
              <w:t>. For cost-reimbursement contracts, did the KO discuss actions planned to minimize the use of other than firm-fixed-price contracts on future acquisitions for the same requirement and to transition to firm-fixed-price contracts to the maximum extent practicable? This shall be documented in the acquisition plan.</w:t>
            </w:r>
          </w:p>
        </w:tc>
        <w:tc>
          <w:tcPr>
            <w:tcW w:w="3690" w:type="dxa"/>
          </w:tcPr>
          <w:p w14:paraId="326035F1" w14:textId="77777777" w:rsidR="00F03B8D" w:rsidRPr="002E4312" w:rsidRDefault="00F03B8D" w:rsidP="00C6345B">
            <w:pPr>
              <w:spacing w:after="0" w:line="240" w:lineRule="auto"/>
              <w:rPr>
                <w:rFonts w:ascii="Times New Roman" w:hAnsi="Times New Roman"/>
                <w:sz w:val="24"/>
                <w:szCs w:val="24"/>
              </w:rPr>
            </w:pPr>
            <w:r w:rsidRPr="002E4312">
              <w:rPr>
                <w:rFonts w:ascii="Times New Roman" w:hAnsi="Times New Roman"/>
                <w:sz w:val="24"/>
                <w:szCs w:val="24"/>
              </w:rPr>
              <w:t>FAR 16.103(d)(1)(iv)</w:t>
            </w:r>
            <w:r w:rsidRPr="002E4312">
              <w:rPr>
                <w:rFonts w:ascii="Times New Roman" w:hAnsi="Times New Roman"/>
                <w:sz w:val="24"/>
                <w:szCs w:val="24"/>
              </w:rPr>
              <w:br/>
              <w:t>FAR 16.301-2(b)</w:t>
            </w:r>
            <w:r w:rsidRPr="002E4312">
              <w:rPr>
                <w:rFonts w:ascii="Times New Roman" w:hAnsi="Times New Roman"/>
                <w:sz w:val="24"/>
                <w:szCs w:val="24"/>
              </w:rPr>
              <w:br/>
              <w:t>FAR 16.301-3(a)(2)</w:t>
            </w:r>
          </w:p>
          <w:p w14:paraId="300239BD" w14:textId="77777777" w:rsidR="00F03B8D" w:rsidRPr="002E4312" w:rsidDel="005F1137" w:rsidRDefault="00F03B8D" w:rsidP="00C6345B">
            <w:pPr>
              <w:rPr>
                <w:rFonts w:ascii="Times New Roman" w:hAnsi="Times New Roman"/>
                <w:sz w:val="24"/>
                <w:szCs w:val="24"/>
              </w:rPr>
            </w:pPr>
          </w:p>
        </w:tc>
        <w:tc>
          <w:tcPr>
            <w:tcW w:w="2250" w:type="dxa"/>
          </w:tcPr>
          <w:p w14:paraId="606DE3AC" w14:textId="77777777" w:rsidR="00F03B8D" w:rsidRPr="002E4312" w:rsidRDefault="00F03B8D" w:rsidP="00C6345B">
            <w:pPr>
              <w:rPr>
                <w:rFonts w:ascii="Times New Roman" w:hAnsi="Times New Roman"/>
                <w:sz w:val="24"/>
                <w:szCs w:val="24"/>
              </w:rPr>
            </w:pPr>
          </w:p>
        </w:tc>
      </w:tr>
      <w:tr w:rsidR="00F03B8D" w:rsidRPr="002E4312" w14:paraId="7D3872A0" w14:textId="77777777" w:rsidTr="00C94A9B">
        <w:trPr>
          <w:trHeight w:val="67"/>
        </w:trPr>
        <w:tc>
          <w:tcPr>
            <w:tcW w:w="1080" w:type="dxa"/>
          </w:tcPr>
          <w:p w14:paraId="68101933"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lastRenderedPageBreak/>
              <w:t>A4(c)</w:t>
            </w:r>
          </w:p>
        </w:tc>
        <w:tc>
          <w:tcPr>
            <w:tcW w:w="5310" w:type="dxa"/>
          </w:tcPr>
          <w:p w14:paraId="4CA3B921"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If an IDIQ type arrangement is contemplated, the guaranteed minimum and the maximum quantities/</w:t>
            </w:r>
            <w:proofErr w:type="gramStart"/>
            <w:r w:rsidRPr="002E4312">
              <w:rPr>
                <w:rFonts w:ascii="Times New Roman" w:hAnsi="Times New Roman"/>
                <w:sz w:val="24"/>
                <w:szCs w:val="24"/>
              </w:rPr>
              <w:t>amount</w:t>
            </w:r>
            <w:proofErr w:type="gramEnd"/>
            <w:r w:rsidRPr="002E4312">
              <w:rPr>
                <w:rFonts w:ascii="Times New Roman" w:hAnsi="Times New Roman"/>
                <w:sz w:val="24"/>
                <w:szCs w:val="24"/>
              </w:rPr>
              <w:t xml:space="preserve"> of supplies, or services are specified.</w:t>
            </w:r>
          </w:p>
        </w:tc>
        <w:tc>
          <w:tcPr>
            <w:tcW w:w="3690" w:type="dxa"/>
          </w:tcPr>
          <w:p w14:paraId="40020DA4"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16.504(a)(4)(ii)</w:t>
            </w:r>
          </w:p>
        </w:tc>
        <w:tc>
          <w:tcPr>
            <w:tcW w:w="2250" w:type="dxa"/>
          </w:tcPr>
          <w:p w14:paraId="29D22093" w14:textId="77777777" w:rsidR="00F03B8D" w:rsidRPr="002E4312" w:rsidRDefault="00F03B8D" w:rsidP="00C6345B">
            <w:pPr>
              <w:rPr>
                <w:rFonts w:ascii="Times New Roman" w:hAnsi="Times New Roman"/>
                <w:sz w:val="24"/>
                <w:szCs w:val="24"/>
              </w:rPr>
            </w:pPr>
          </w:p>
        </w:tc>
      </w:tr>
      <w:tr w:rsidR="00F03B8D" w:rsidRPr="002E4312" w14:paraId="73575392" w14:textId="77777777" w:rsidTr="00C94A9B">
        <w:trPr>
          <w:trHeight w:val="67"/>
        </w:trPr>
        <w:tc>
          <w:tcPr>
            <w:tcW w:w="1080" w:type="dxa"/>
          </w:tcPr>
          <w:p w14:paraId="2921490D" w14:textId="0F69D346" w:rsidR="00F03B8D" w:rsidRPr="002E4312" w:rsidRDefault="00F03B8D" w:rsidP="00C6345B">
            <w:pPr>
              <w:rPr>
                <w:rFonts w:ascii="Times New Roman" w:hAnsi="Times New Roman"/>
                <w:sz w:val="24"/>
                <w:szCs w:val="24"/>
              </w:rPr>
            </w:pPr>
            <w:r w:rsidRPr="002E4312">
              <w:rPr>
                <w:rFonts w:ascii="Times New Roman" w:hAnsi="Times New Roman"/>
                <w:sz w:val="24"/>
                <w:szCs w:val="24"/>
              </w:rPr>
              <w:t>A4(</w:t>
            </w:r>
            <w:r w:rsidR="00E03499" w:rsidRPr="002E4312">
              <w:rPr>
                <w:rFonts w:ascii="Times New Roman" w:hAnsi="Times New Roman"/>
                <w:sz w:val="24"/>
                <w:szCs w:val="24"/>
              </w:rPr>
              <w:t>d</w:t>
            </w:r>
            <w:r w:rsidRPr="002E4312">
              <w:rPr>
                <w:rFonts w:ascii="Times New Roman" w:hAnsi="Times New Roman"/>
                <w:sz w:val="24"/>
                <w:szCs w:val="24"/>
              </w:rPr>
              <w:t>)</w:t>
            </w:r>
          </w:p>
        </w:tc>
        <w:tc>
          <w:tcPr>
            <w:tcW w:w="5310" w:type="dxa"/>
          </w:tcPr>
          <w:p w14:paraId="7CFC4831"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Proposed waivers/deviations/special terms or conditions are identified and approved by the appropriate official.</w:t>
            </w:r>
          </w:p>
        </w:tc>
        <w:tc>
          <w:tcPr>
            <w:tcW w:w="3690" w:type="dxa"/>
          </w:tcPr>
          <w:p w14:paraId="756A8326"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7-105(b)(5)</w:t>
            </w:r>
          </w:p>
          <w:p w14:paraId="123632AE"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DFARS 201.402(2)</w:t>
            </w:r>
          </w:p>
          <w:p w14:paraId="44430A03"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AFARS 5101.402</w:t>
            </w:r>
          </w:p>
          <w:p w14:paraId="5AE3F5E5"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ACC-RSA AI Supplement 5101.402</w:t>
            </w:r>
          </w:p>
        </w:tc>
        <w:tc>
          <w:tcPr>
            <w:tcW w:w="2250" w:type="dxa"/>
          </w:tcPr>
          <w:p w14:paraId="765D461A" w14:textId="77777777" w:rsidR="00F03B8D" w:rsidRPr="002E4312" w:rsidRDefault="00F03B8D" w:rsidP="00C6345B">
            <w:pPr>
              <w:rPr>
                <w:rFonts w:ascii="Times New Roman" w:hAnsi="Times New Roman"/>
                <w:sz w:val="24"/>
                <w:szCs w:val="24"/>
              </w:rPr>
            </w:pPr>
          </w:p>
        </w:tc>
      </w:tr>
      <w:tr w:rsidR="00F03B8D" w:rsidRPr="002E4312" w14:paraId="2C42AF50" w14:textId="77777777" w:rsidTr="00C94A9B">
        <w:trPr>
          <w:trHeight w:val="67"/>
        </w:trPr>
        <w:tc>
          <w:tcPr>
            <w:tcW w:w="1080" w:type="dxa"/>
          </w:tcPr>
          <w:p w14:paraId="782DF941" w14:textId="0DC19820" w:rsidR="00F03B8D" w:rsidRPr="002E4312" w:rsidRDefault="00F03B8D" w:rsidP="00C6345B">
            <w:pPr>
              <w:rPr>
                <w:rFonts w:ascii="Times New Roman" w:hAnsi="Times New Roman"/>
                <w:sz w:val="24"/>
                <w:szCs w:val="24"/>
              </w:rPr>
            </w:pPr>
            <w:r w:rsidRPr="002E4312">
              <w:rPr>
                <w:rFonts w:ascii="Times New Roman" w:hAnsi="Times New Roman"/>
                <w:sz w:val="24"/>
                <w:szCs w:val="24"/>
              </w:rPr>
              <w:t>A4(</w:t>
            </w:r>
            <w:r w:rsidR="00E03499" w:rsidRPr="002E4312">
              <w:rPr>
                <w:rFonts w:ascii="Times New Roman" w:hAnsi="Times New Roman"/>
                <w:sz w:val="24"/>
                <w:szCs w:val="24"/>
              </w:rPr>
              <w:t>e</w:t>
            </w:r>
            <w:r w:rsidRPr="002E4312">
              <w:rPr>
                <w:rFonts w:ascii="Times New Roman" w:hAnsi="Times New Roman"/>
                <w:sz w:val="24"/>
                <w:szCs w:val="24"/>
              </w:rPr>
              <w:t>)</w:t>
            </w:r>
          </w:p>
        </w:tc>
        <w:tc>
          <w:tcPr>
            <w:tcW w:w="5310" w:type="dxa"/>
          </w:tcPr>
          <w:p w14:paraId="16C01E23"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If a potential organizational conflict of interest exists, there is a written analysis, a recommended course of action, and appropriate solicitation provision/contract clause.</w:t>
            </w:r>
          </w:p>
        </w:tc>
        <w:tc>
          <w:tcPr>
            <w:tcW w:w="3690" w:type="dxa"/>
          </w:tcPr>
          <w:p w14:paraId="6350F15D"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9.5</w:t>
            </w:r>
          </w:p>
          <w:p w14:paraId="33487605"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37.102(g)</w:t>
            </w:r>
          </w:p>
          <w:p w14:paraId="7DE4739B"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37.110</w:t>
            </w:r>
          </w:p>
          <w:p w14:paraId="403400B0"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37.2</w:t>
            </w:r>
          </w:p>
          <w:p w14:paraId="260B31B0"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37.110</w:t>
            </w:r>
          </w:p>
          <w:p w14:paraId="167DE6EF"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DFARS 209.505-4</w:t>
            </w:r>
          </w:p>
          <w:p w14:paraId="771128ED"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AFARS 5109.503</w:t>
            </w:r>
          </w:p>
        </w:tc>
        <w:tc>
          <w:tcPr>
            <w:tcW w:w="2250" w:type="dxa"/>
          </w:tcPr>
          <w:p w14:paraId="685BFE96" w14:textId="77777777" w:rsidR="00F03B8D" w:rsidRPr="002E4312" w:rsidRDefault="00F03B8D" w:rsidP="00C6345B">
            <w:pPr>
              <w:rPr>
                <w:rFonts w:ascii="Times New Roman" w:hAnsi="Times New Roman"/>
                <w:sz w:val="24"/>
                <w:szCs w:val="24"/>
              </w:rPr>
            </w:pPr>
          </w:p>
        </w:tc>
      </w:tr>
      <w:tr w:rsidR="00F03B8D" w:rsidRPr="002E4312" w14:paraId="4B5B372F" w14:textId="77777777" w:rsidTr="00C94A9B">
        <w:trPr>
          <w:trHeight w:val="67"/>
        </w:trPr>
        <w:tc>
          <w:tcPr>
            <w:tcW w:w="1080" w:type="dxa"/>
          </w:tcPr>
          <w:p w14:paraId="154C5C58" w14:textId="79462CAB" w:rsidR="00F03B8D" w:rsidRPr="002E4312" w:rsidRDefault="00F03B8D" w:rsidP="00C6345B">
            <w:pPr>
              <w:rPr>
                <w:rFonts w:ascii="Times New Roman" w:hAnsi="Times New Roman"/>
                <w:sz w:val="24"/>
                <w:szCs w:val="24"/>
              </w:rPr>
            </w:pPr>
            <w:r w:rsidRPr="002E4312">
              <w:rPr>
                <w:rFonts w:ascii="Times New Roman" w:hAnsi="Times New Roman"/>
                <w:sz w:val="24"/>
                <w:szCs w:val="24"/>
              </w:rPr>
              <w:t>A4(</w:t>
            </w:r>
            <w:r w:rsidR="007D07E6" w:rsidRPr="002E4312">
              <w:rPr>
                <w:rFonts w:ascii="Times New Roman" w:hAnsi="Times New Roman"/>
                <w:sz w:val="24"/>
                <w:szCs w:val="24"/>
              </w:rPr>
              <w:t>f</w:t>
            </w:r>
            <w:r w:rsidRPr="002E4312">
              <w:rPr>
                <w:rFonts w:ascii="Times New Roman" w:hAnsi="Times New Roman"/>
                <w:sz w:val="24"/>
                <w:szCs w:val="24"/>
              </w:rPr>
              <w:t>)</w:t>
            </w:r>
          </w:p>
        </w:tc>
        <w:tc>
          <w:tcPr>
            <w:tcW w:w="5310" w:type="dxa"/>
          </w:tcPr>
          <w:p w14:paraId="2D7F4C00"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If options are included use has been justified</w:t>
            </w:r>
          </w:p>
        </w:tc>
        <w:tc>
          <w:tcPr>
            <w:tcW w:w="3690" w:type="dxa"/>
          </w:tcPr>
          <w:p w14:paraId="0793600A"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7.105(b)(5)</w:t>
            </w:r>
          </w:p>
          <w:p w14:paraId="3BD81069"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17.205</w:t>
            </w:r>
          </w:p>
          <w:p w14:paraId="6AFA6F7F"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DFARS 217.202</w:t>
            </w:r>
          </w:p>
          <w:p w14:paraId="249455CC"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DFARS PGI 217.2</w:t>
            </w:r>
          </w:p>
          <w:p w14:paraId="69AC33EC"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lastRenderedPageBreak/>
              <w:t>AFARS 5117.204(e)</w:t>
            </w:r>
          </w:p>
        </w:tc>
        <w:tc>
          <w:tcPr>
            <w:tcW w:w="2250" w:type="dxa"/>
          </w:tcPr>
          <w:p w14:paraId="0E50C326" w14:textId="77777777" w:rsidR="00F03B8D" w:rsidRPr="002E4312" w:rsidRDefault="00F03B8D" w:rsidP="00C6345B">
            <w:pPr>
              <w:rPr>
                <w:rFonts w:ascii="Times New Roman" w:hAnsi="Times New Roman"/>
                <w:sz w:val="24"/>
                <w:szCs w:val="24"/>
              </w:rPr>
            </w:pPr>
          </w:p>
        </w:tc>
      </w:tr>
      <w:tr w:rsidR="00F03B8D" w:rsidRPr="002E4312" w14:paraId="26DDDE06" w14:textId="77777777" w:rsidTr="00C94A9B">
        <w:trPr>
          <w:trHeight w:val="67"/>
        </w:trPr>
        <w:tc>
          <w:tcPr>
            <w:tcW w:w="1080" w:type="dxa"/>
          </w:tcPr>
          <w:p w14:paraId="0560F0A0" w14:textId="77777777" w:rsidR="00F03B8D" w:rsidRPr="002E4312" w:rsidRDefault="00F03B8D" w:rsidP="00C6345B">
            <w:pPr>
              <w:rPr>
                <w:rFonts w:ascii="Times New Roman" w:hAnsi="Times New Roman"/>
                <w:b/>
                <w:sz w:val="24"/>
                <w:szCs w:val="24"/>
              </w:rPr>
            </w:pPr>
            <w:r w:rsidRPr="002E4312">
              <w:rPr>
                <w:rFonts w:ascii="Times New Roman" w:hAnsi="Times New Roman"/>
                <w:b/>
                <w:sz w:val="24"/>
                <w:szCs w:val="24"/>
              </w:rPr>
              <w:t>A5</w:t>
            </w:r>
          </w:p>
        </w:tc>
        <w:tc>
          <w:tcPr>
            <w:tcW w:w="5310" w:type="dxa"/>
          </w:tcPr>
          <w:p w14:paraId="72FBE8D6" w14:textId="77777777" w:rsidR="00F03B8D" w:rsidRPr="002E4312" w:rsidRDefault="00F03B8D" w:rsidP="00C6345B">
            <w:pPr>
              <w:rPr>
                <w:rFonts w:ascii="Times New Roman" w:hAnsi="Times New Roman"/>
                <w:b/>
                <w:sz w:val="24"/>
                <w:szCs w:val="24"/>
              </w:rPr>
            </w:pPr>
            <w:r w:rsidRPr="002E4312">
              <w:rPr>
                <w:rFonts w:ascii="Times New Roman" w:hAnsi="Times New Roman"/>
                <w:b/>
                <w:sz w:val="24"/>
                <w:szCs w:val="24"/>
              </w:rPr>
              <w:t>Socio-Economic Considerations.</w:t>
            </w:r>
          </w:p>
        </w:tc>
        <w:tc>
          <w:tcPr>
            <w:tcW w:w="3690" w:type="dxa"/>
          </w:tcPr>
          <w:p w14:paraId="45205B38" w14:textId="77777777" w:rsidR="00F03B8D" w:rsidRPr="002E4312" w:rsidRDefault="00F03B8D" w:rsidP="00C6345B">
            <w:pPr>
              <w:rPr>
                <w:rFonts w:ascii="Times New Roman" w:hAnsi="Times New Roman"/>
                <w:b/>
                <w:sz w:val="24"/>
                <w:szCs w:val="24"/>
              </w:rPr>
            </w:pPr>
          </w:p>
        </w:tc>
        <w:tc>
          <w:tcPr>
            <w:tcW w:w="2250" w:type="dxa"/>
          </w:tcPr>
          <w:p w14:paraId="05584864" w14:textId="77777777" w:rsidR="00F03B8D" w:rsidRPr="002E4312" w:rsidRDefault="00F03B8D" w:rsidP="00C6345B">
            <w:pPr>
              <w:rPr>
                <w:rFonts w:ascii="Times New Roman" w:hAnsi="Times New Roman"/>
                <w:b/>
                <w:sz w:val="24"/>
                <w:szCs w:val="24"/>
              </w:rPr>
            </w:pPr>
          </w:p>
        </w:tc>
      </w:tr>
      <w:tr w:rsidR="00F03B8D" w:rsidRPr="002E4312" w14:paraId="495E58BB" w14:textId="77777777" w:rsidTr="00C94A9B">
        <w:trPr>
          <w:trHeight w:val="67"/>
        </w:trPr>
        <w:tc>
          <w:tcPr>
            <w:tcW w:w="1080" w:type="dxa"/>
          </w:tcPr>
          <w:p w14:paraId="289B60C7"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A5(a)</w:t>
            </w:r>
          </w:p>
        </w:tc>
        <w:tc>
          <w:tcPr>
            <w:tcW w:w="5310" w:type="dxa"/>
          </w:tcPr>
          <w:p w14:paraId="6BDC688A"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DD Form 2579 has been completed along with Small Business Specialist and Procurement Center Representative (PCR) concurrence.</w:t>
            </w:r>
          </w:p>
        </w:tc>
        <w:tc>
          <w:tcPr>
            <w:tcW w:w="3690" w:type="dxa"/>
          </w:tcPr>
          <w:p w14:paraId="01A36375"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19.202-1(e)</w:t>
            </w:r>
          </w:p>
          <w:p w14:paraId="742B3394"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DFARS PGI 253-219-70</w:t>
            </w:r>
          </w:p>
          <w:p w14:paraId="386697D3" w14:textId="77777777" w:rsidR="00F03B8D" w:rsidRPr="002E4312" w:rsidRDefault="00F03B8D" w:rsidP="00C6345B">
            <w:pPr>
              <w:rPr>
                <w:rFonts w:ascii="Times New Roman" w:hAnsi="Times New Roman"/>
                <w:sz w:val="24"/>
                <w:szCs w:val="24"/>
              </w:rPr>
            </w:pPr>
          </w:p>
          <w:p w14:paraId="52DB3D9D"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AFARS 5119.201(10)(B)</w:t>
            </w:r>
          </w:p>
        </w:tc>
        <w:tc>
          <w:tcPr>
            <w:tcW w:w="2250" w:type="dxa"/>
          </w:tcPr>
          <w:p w14:paraId="3FD78035" w14:textId="77777777" w:rsidR="00F03B8D" w:rsidRPr="002E4312" w:rsidRDefault="00F03B8D" w:rsidP="00C6345B">
            <w:pPr>
              <w:rPr>
                <w:rFonts w:ascii="Times New Roman" w:hAnsi="Times New Roman"/>
                <w:sz w:val="24"/>
                <w:szCs w:val="24"/>
              </w:rPr>
            </w:pPr>
          </w:p>
        </w:tc>
      </w:tr>
      <w:tr w:rsidR="00F03B8D" w:rsidRPr="002E4312" w14:paraId="0882A71C" w14:textId="77777777" w:rsidTr="00C94A9B">
        <w:trPr>
          <w:trHeight w:val="67"/>
        </w:trPr>
        <w:tc>
          <w:tcPr>
            <w:tcW w:w="1080" w:type="dxa"/>
          </w:tcPr>
          <w:p w14:paraId="437ED1DA"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A5(b)</w:t>
            </w:r>
          </w:p>
        </w:tc>
        <w:tc>
          <w:tcPr>
            <w:tcW w:w="5310" w:type="dxa"/>
          </w:tcPr>
          <w:p w14:paraId="734582D1"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Bundled or consolidated requirements are adequately documented and approved by appropriate decision authority.</w:t>
            </w:r>
          </w:p>
        </w:tc>
        <w:tc>
          <w:tcPr>
            <w:tcW w:w="3690" w:type="dxa"/>
          </w:tcPr>
          <w:p w14:paraId="4CB877F9"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DFARS 205.205-70</w:t>
            </w:r>
          </w:p>
          <w:p w14:paraId="5BDF6299"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7.107-2</w:t>
            </w:r>
          </w:p>
          <w:p w14:paraId="23D66AF0"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7.107-3</w:t>
            </w:r>
          </w:p>
          <w:p w14:paraId="73D14D7B"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AFARS 5107.107-2</w:t>
            </w:r>
          </w:p>
          <w:p w14:paraId="3F964EC9"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19.202-1(e)(1)(iii)</w:t>
            </w:r>
          </w:p>
          <w:p w14:paraId="04594C77"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10.001(a)(3)(vi) and (vii)</w:t>
            </w:r>
          </w:p>
        </w:tc>
        <w:tc>
          <w:tcPr>
            <w:tcW w:w="2250" w:type="dxa"/>
          </w:tcPr>
          <w:p w14:paraId="70D723BB" w14:textId="77777777" w:rsidR="00F03B8D" w:rsidRPr="002E4312" w:rsidRDefault="00F03B8D" w:rsidP="00C6345B">
            <w:pPr>
              <w:rPr>
                <w:rFonts w:ascii="Times New Roman" w:hAnsi="Times New Roman"/>
                <w:sz w:val="24"/>
                <w:szCs w:val="24"/>
              </w:rPr>
            </w:pPr>
          </w:p>
        </w:tc>
      </w:tr>
      <w:tr w:rsidR="00F03B8D" w:rsidRPr="002E4312" w14:paraId="1344C349" w14:textId="77777777" w:rsidTr="00C94A9B">
        <w:trPr>
          <w:trHeight w:val="67"/>
        </w:trPr>
        <w:tc>
          <w:tcPr>
            <w:tcW w:w="1080" w:type="dxa"/>
          </w:tcPr>
          <w:p w14:paraId="17519F7C"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A5(c)</w:t>
            </w:r>
          </w:p>
        </w:tc>
        <w:tc>
          <w:tcPr>
            <w:tcW w:w="5310" w:type="dxa"/>
          </w:tcPr>
          <w:p w14:paraId="3160285F"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If a tiered evaluation of offers is planned, analysis of market research results supports the approach.</w:t>
            </w:r>
          </w:p>
        </w:tc>
        <w:tc>
          <w:tcPr>
            <w:tcW w:w="3690" w:type="dxa"/>
          </w:tcPr>
          <w:p w14:paraId="50F9938F"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DFARS 210.001(a)(</w:t>
            </w:r>
            <w:proofErr w:type="spellStart"/>
            <w:r w:rsidRPr="002E4312">
              <w:rPr>
                <w:rFonts w:ascii="Times New Roman" w:hAnsi="Times New Roman"/>
                <w:sz w:val="24"/>
                <w:szCs w:val="24"/>
              </w:rPr>
              <w:t>i</w:t>
            </w:r>
            <w:proofErr w:type="spellEnd"/>
            <w:r w:rsidRPr="002E4312">
              <w:rPr>
                <w:rFonts w:ascii="Times New Roman" w:hAnsi="Times New Roman"/>
                <w:sz w:val="24"/>
                <w:szCs w:val="24"/>
              </w:rPr>
              <w:t>)</w:t>
            </w:r>
          </w:p>
        </w:tc>
        <w:tc>
          <w:tcPr>
            <w:tcW w:w="2250" w:type="dxa"/>
          </w:tcPr>
          <w:p w14:paraId="119EC6FE" w14:textId="77777777" w:rsidR="00F03B8D" w:rsidRPr="002E4312" w:rsidRDefault="00F03B8D" w:rsidP="00C6345B">
            <w:pPr>
              <w:rPr>
                <w:rFonts w:ascii="Times New Roman" w:hAnsi="Times New Roman"/>
                <w:sz w:val="24"/>
                <w:szCs w:val="24"/>
              </w:rPr>
            </w:pPr>
          </w:p>
        </w:tc>
      </w:tr>
      <w:tr w:rsidR="00F03B8D" w:rsidRPr="002E4312" w14:paraId="52E29ADE" w14:textId="77777777" w:rsidTr="00C94A9B">
        <w:trPr>
          <w:trHeight w:val="67"/>
        </w:trPr>
        <w:tc>
          <w:tcPr>
            <w:tcW w:w="1080" w:type="dxa"/>
          </w:tcPr>
          <w:p w14:paraId="50048629"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A5(d)</w:t>
            </w:r>
          </w:p>
        </w:tc>
        <w:tc>
          <w:tcPr>
            <w:tcW w:w="5310" w:type="dxa"/>
          </w:tcPr>
          <w:p w14:paraId="589BA70A"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 xml:space="preserve">Solicitation contains subcontracting plan requirements, </w:t>
            </w:r>
            <w:proofErr w:type="gramStart"/>
            <w:r w:rsidRPr="002E4312">
              <w:rPr>
                <w:rFonts w:ascii="Times New Roman" w:hAnsi="Times New Roman"/>
                <w:sz w:val="24"/>
                <w:szCs w:val="24"/>
              </w:rPr>
              <w:t>goals</w:t>
            </w:r>
            <w:proofErr w:type="gramEnd"/>
            <w:r w:rsidRPr="002E4312">
              <w:rPr>
                <w:rFonts w:ascii="Times New Roman" w:hAnsi="Times New Roman"/>
                <w:sz w:val="24"/>
                <w:szCs w:val="24"/>
              </w:rPr>
              <w:t xml:space="preserve"> and Electronic Subcontracting Reporting System (</w:t>
            </w:r>
            <w:proofErr w:type="spellStart"/>
            <w:r w:rsidRPr="002E4312">
              <w:rPr>
                <w:rFonts w:ascii="Times New Roman" w:hAnsi="Times New Roman"/>
                <w:sz w:val="24"/>
                <w:szCs w:val="24"/>
              </w:rPr>
              <w:t>eSRS</w:t>
            </w:r>
            <w:proofErr w:type="spellEnd"/>
            <w:r w:rsidRPr="002E4312">
              <w:rPr>
                <w:rFonts w:ascii="Times New Roman" w:hAnsi="Times New Roman"/>
                <w:sz w:val="24"/>
                <w:szCs w:val="24"/>
              </w:rPr>
              <w:t>) reporting.</w:t>
            </w:r>
          </w:p>
        </w:tc>
        <w:tc>
          <w:tcPr>
            <w:tcW w:w="3690" w:type="dxa"/>
          </w:tcPr>
          <w:p w14:paraId="666403CC"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19.702</w:t>
            </w:r>
          </w:p>
          <w:p w14:paraId="25F288CB"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19.704</w:t>
            </w:r>
          </w:p>
          <w:p w14:paraId="6476ABDC"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DFARS Subpart 219.7</w:t>
            </w:r>
          </w:p>
          <w:p w14:paraId="37AC0824"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AFARS Subpart 5119.7</w:t>
            </w:r>
          </w:p>
        </w:tc>
        <w:tc>
          <w:tcPr>
            <w:tcW w:w="2250" w:type="dxa"/>
          </w:tcPr>
          <w:p w14:paraId="5DC11229" w14:textId="77777777" w:rsidR="00F03B8D" w:rsidRPr="002E4312" w:rsidRDefault="00F03B8D" w:rsidP="00C6345B">
            <w:pPr>
              <w:rPr>
                <w:rFonts w:ascii="Times New Roman" w:hAnsi="Times New Roman"/>
                <w:sz w:val="24"/>
                <w:szCs w:val="24"/>
              </w:rPr>
            </w:pPr>
          </w:p>
        </w:tc>
      </w:tr>
      <w:tr w:rsidR="00F03B8D" w:rsidRPr="002E4312" w14:paraId="11F1DA6A" w14:textId="77777777" w:rsidTr="00C94A9B">
        <w:trPr>
          <w:trHeight w:val="67"/>
        </w:trPr>
        <w:tc>
          <w:tcPr>
            <w:tcW w:w="1080" w:type="dxa"/>
          </w:tcPr>
          <w:p w14:paraId="5A5C06AC" w14:textId="77777777" w:rsidR="00F03B8D" w:rsidRPr="002E4312" w:rsidRDefault="00F03B8D" w:rsidP="00C6345B">
            <w:pPr>
              <w:rPr>
                <w:rFonts w:ascii="Times New Roman" w:hAnsi="Times New Roman"/>
                <w:b/>
                <w:sz w:val="24"/>
                <w:szCs w:val="24"/>
              </w:rPr>
            </w:pPr>
            <w:r w:rsidRPr="002E4312">
              <w:rPr>
                <w:rFonts w:ascii="Times New Roman" w:hAnsi="Times New Roman"/>
                <w:b/>
                <w:sz w:val="24"/>
                <w:szCs w:val="24"/>
              </w:rPr>
              <w:t>A6</w:t>
            </w:r>
          </w:p>
        </w:tc>
        <w:tc>
          <w:tcPr>
            <w:tcW w:w="5310" w:type="dxa"/>
          </w:tcPr>
          <w:p w14:paraId="1778CE07" w14:textId="77777777" w:rsidR="00F03B8D" w:rsidRPr="002E4312" w:rsidRDefault="00F03B8D" w:rsidP="00C6345B">
            <w:pPr>
              <w:rPr>
                <w:rFonts w:ascii="Times New Roman" w:hAnsi="Times New Roman"/>
                <w:b/>
                <w:sz w:val="24"/>
                <w:szCs w:val="24"/>
              </w:rPr>
            </w:pPr>
            <w:r w:rsidRPr="002E4312">
              <w:rPr>
                <w:rFonts w:ascii="Times New Roman" w:hAnsi="Times New Roman"/>
                <w:b/>
                <w:sz w:val="24"/>
                <w:szCs w:val="24"/>
              </w:rPr>
              <w:t>Source Selection Approach</w:t>
            </w:r>
          </w:p>
        </w:tc>
        <w:tc>
          <w:tcPr>
            <w:tcW w:w="3690" w:type="dxa"/>
          </w:tcPr>
          <w:p w14:paraId="10849858" w14:textId="77777777" w:rsidR="00F03B8D" w:rsidRPr="002E4312" w:rsidRDefault="00F03B8D" w:rsidP="00C6345B">
            <w:pPr>
              <w:rPr>
                <w:rFonts w:ascii="Times New Roman" w:hAnsi="Times New Roman"/>
                <w:b/>
                <w:sz w:val="24"/>
                <w:szCs w:val="24"/>
              </w:rPr>
            </w:pPr>
          </w:p>
        </w:tc>
        <w:tc>
          <w:tcPr>
            <w:tcW w:w="2250" w:type="dxa"/>
          </w:tcPr>
          <w:p w14:paraId="49D52B7B" w14:textId="77777777" w:rsidR="00F03B8D" w:rsidRPr="002E4312" w:rsidRDefault="00F03B8D" w:rsidP="00C6345B">
            <w:pPr>
              <w:rPr>
                <w:rFonts w:ascii="Times New Roman" w:hAnsi="Times New Roman"/>
                <w:b/>
                <w:sz w:val="24"/>
                <w:szCs w:val="24"/>
              </w:rPr>
            </w:pPr>
          </w:p>
        </w:tc>
      </w:tr>
      <w:tr w:rsidR="00F03B8D" w:rsidRPr="002E4312" w14:paraId="75A89491" w14:textId="77777777" w:rsidTr="00C94A9B">
        <w:trPr>
          <w:trHeight w:val="67"/>
        </w:trPr>
        <w:tc>
          <w:tcPr>
            <w:tcW w:w="1080" w:type="dxa"/>
          </w:tcPr>
          <w:p w14:paraId="0654C7FD"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lastRenderedPageBreak/>
              <w:t>A6(a)</w:t>
            </w:r>
          </w:p>
        </w:tc>
        <w:tc>
          <w:tcPr>
            <w:tcW w:w="5310" w:type="dxa"/>
          </w:tcPr>
          <w:p w14:paraId="7D88E037"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Approach is fully described in the source selection plan with evaluation factors that are definable and measurable in readily understood quantitative or qualitative terms, linked to key program requirements, and limited to those that genuinely discriminate among proposals.  Source Selection Plan was established in accordance with Army Source Selection Manual guidance. Sections L and M of the solicitation are consistent with the source selection plan.</w:t>
            </w:r>
          </w:p>
        </w:tc>
        <w:tc>
          <w:tcPr>
            <w:tcW w:w="3690" w:type="dxa"/>
          </w:tcPr>
          <w:p w14:paraId="070E9DBD"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15.303</w:t>
            </w:r>
          </w:p>
          <w:p w14:paraId="56C60399"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DFARS 215.300</w:t>
            </w:r>
          </w:p>
          <w:p w14:paraId="0584D74F"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DFARS PGI 215.300</w:t>
            </w:r>
          </w:p>
          <w:p w14:paraId="54449331"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DFARS 215.303</w:t>
            </w:r>
          </w:p>
          <w:p w14:paraId="65CFA00E"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DFARS PGI 215.303(b)(2)</w:t>
            </w:r>
          </w:p>
          <w:p w14:paraId="693C3072"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AFARS 5115.303(b)(2)</w:t>
            </w:r>
          </w:p>
          <w:p w14:paraId="451B6CD1"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 xml:space="preserve">DoD Source Selection Procedures </w:t>
            </w:r>
          </w:p>
          <w:p w14:paraId="482A5AE1"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AFARS Appendix AA, Army Source Selection Manual</w:t>
            </w:r>
          </w:p>
        </w:tc>
        <w:tc>
          <w:tcPr>
            <w:tcW w:w="2250" w:type="dxa"/>
          </w:tcPr>
          <w:p w14:paraId="1BED321F" w14:textId="77777777" w:rsidR="00F03B8D" w:rsidRPr="002E4312" w:rsidRDefault="00F03B8D" w:rsidP="00C6345B">
            <w:pPr>
              <w:rPr>
                <w:rFonts w:ascii="Times New Roman" w:hAnsi="Times New Roman"/>
                <w:sz w:val="24"/>
                <w:szCs w:val="24"/>
              </w:rPr>
            </w:pPr>
          </w:p>
        </w:tc>
      </w:tr>
      <w:tr w:rsidR="00F03B8D" w:rsidRPr="002E4312" w14:paraId="4CDE537A" w14:textId="77777777" w:rsidTr="00C94A9B">
        <w:trPr>
          <w:trHeight w:val="67"/>
        </w:trPr>
        <w:tc>
          <w:tcPr>
            <w:tcW w:w="1080" w:type="dxa"/>
          </w:tcPr>
          <w:p w14:paraId="5F587F8D"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A6(b)</w:t>
            </w:r>
          </w:p>
        </w:tc>
        <w:tc>
          <w:tcPr>
            <w:tcW w:w="5310" w:type="dxa"/>
          </w:tcPr>
          <w:p w14:paraId="61222E3F"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Are the source selection authority and the source selection organizations appropriately appointed given the level and complexity of the acquisition?</w:t>
            </w:r>
          </w:p>
        </w:tc>
        <w:tc>
          <w:tcPr>
            <w:tcW w:w="3690" w:type="dxa"/>
          </w:tcPr>
          <w:p w14:paraId="7755018C"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15.303</w:t>
            </w:r>
          </w:p>
          <w:p w14:paraId="13294FD3"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AFARS 5115.303</w:t>
            </w:r>
          </w:p>
          <w:p w14:paraId="32E7FDC9"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 xml:space="preserve">DoD Source Selection Procedures </w:t>
            </w:r>
          </w:p>
          <w:p w14:paraId="08FFE156"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AFARS Appendix AA, Army Source Selection Manual</w:t>
            </w:r>
          </w:p>
          <w:p w14:paraId="5B74677F"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ACC-RSA AI Supplement 5115.</w:t>
            </w:r>
            <w:proofErr w:type="gramStart"/>
            <w:r w:rsidRPr="002E4312">
              <w:rPr>
                <w:rFonts w:ascii="Times New Roman" w:hAnsi="Times New Roman"/>
                <w:sz w:val="24"/>
                <w:szCs w:val="24"/>
              </w:rPr>
              <w:t>3.A.</w:t>
            </w:r>
            <w:proofErr w:type="gramEnd"/>
            <w:r w:rsidRPr="002E4312">
              <w:rPr>
                <w:rFonts w:ascii="Times New Roman" w:hAnsi="Times New Roman"/>
                <w:sz w:val="24"/>
                <w:szCs w:val="24"/>
              </w:rPr>
              <w:t>3</w:t>
            </w:r>
          </w:p>
        </w:tc>
        <w:tc>
          <w:tcPr>
            <w:tcW w:w="2250" w:type="dxa"/>
          </w:tcPr>
          <w:p w14:paraId="1BB36960" w14:textId="77777777" w:rsidR="00F03B8D" w:rsidRPr="002E4312" w:rsidRDefault="00F03B8D" w:rsidP="00C6345B">
            <w:pPr>
              <w:rPr>
                <w:rFonts w:ascii="Times New Roman" w:hAnsi="Times New Roman"/>
                <w:sz w:val="24"/>
                <w:szCs w:val="24"/>
              </w:rPr>
            </w:pPr>
          </w:p>
        </w:tc>
      </w:tr>
      <w:tr w:rsidR="00F03B8D" w:rsidRPr="002E4312" w14:paraId="7D44017C" w14:textId="77777777" w:rsidTr="00C94A9B">
        <w:trPr>
          <w:trHeight w:val="67"/>
        </w:trPr>
        <w:tc>
          <w:tcPr>
            <w:tcW w:w="1080" w:type="dxa"/>
          </w:tcPr>
          <w:p w14:paraId="083553BA"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A6(c)</w:t>
            </w:r>
          </w:p>
        </w:tc>
        <w:tc>
          <w:tcPr>
            <w:tcW w:w="5310" w:type="dxa"/>
          </w:tcPr>
          <w:p w14:paraId="00D9C956"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Intent to award without discussions is clearly stated and applicable provision included in the solicitation.</w:t>
            </w:r>
          </w:p>
        </w:tc>
        <w:tc>
          <w:tcPr>
            <w:tcW w:w="3690" w:type="dxa"/>
          </w:tcPr>
          <w:p w14:paraId="3E0D95A6"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12.301(b)(1)</w:t>
            </w:r>
          </w:p>
          <w:p w14:paraId="2A32DDFE"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15.209(a)</w:t>
            </w:r>
          </w:p>
          <w:p w14:paraId="7C7B32A9"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15.306(a)(3)</w:t>
            </w:r>
          </w:p>
          <w:p w14:paraId="1D5371FC"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lastRenderedPageBreak/>
              <w:t>FAR 52.212-1(g)</w:t>
            </w:r>
          </w:p>
          <w:p w14:paraId="25489C4D"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52.215-1</w:t>
            </w:r>
          </w:p>
          <w:p w14:paraId="6DA101F3"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AFARS Appendix AA, Army Source Selection Manual</w:t>
            </w:r>
          </w:p>
        </w:tc>
        <w:tc>
          <w:tcPr>
            <w:tcW w:w="2250" w:type="dxa"/>
          </w:tcPr>
          <w:p w14:paraId="54D4A829" w14:textId="77777777" w:rsidR="00F03B8D" w:rsidRPr="002E4312" w:rsidRDefault="00F03B8D" w:rsidP="00C6345B">
            <w:pPr>
              <w:rPr>
                <w:rFonts w:ascii="Times New Roman" w:hAnsi="Times New Roman"/>
                <w:sz w:val="24"/>
                <w:szCs w:val="24"/>
              </w:rPr>
            </w:pPr>
          </w:p>
        </w:tc>
      </w:tr>
      <w:tr w:rsidR="00F03B8D" w:rsidRPr="002E4312" w14:paraId="4E1FB557" w14:textId="77777777" w:rsidTr="00C94A9B">
        <w:trPr>
          <w:trHeight w:val="67"/>
        </w:trPr>
        <w:tc>
          <w:tcPr>
            <w:tcW w:w="1080" w:type="dxa"/>
          </w:tcPr>
          <w:p w14:paraId="34F9F506" w14:textId="77777777" w:rsidR="00F03B8D" w:rsidRPr="002E4312" w:rsidRDefault="00F03B8D" w:rsidP="00C6345B">
            <w:pPr>
              <w:rPr>
                <w:rFonts w:ascii="Times New Roman" w:hAnsi="Times New Roman"/>
                <w:b/>
                <w:sz w:val="24"/>
                <w:szCs w:val="24"/>
              </w:rPr>
            </w:pPr>
            <w:r w:rsidRPr="002E4312">
              <w:rPr>
                <w:rFonts w:ascii="Times New Roman" w:hAnsi="Times New Roman"/>
                <w:b/>
                <w:sz w:val="24"/>
                <w:szCs w:val="24"/>
              </w:rPr>
              <w:t>A7</w:t>
            </w:r>
          </w:p>
        </w:tc>
        <w:tc>
          <w:tcPr>
            <w:tcW w:w="5310" w:type="dxa"/>
          </w:tcPr>
          <w:p w14:paraId="7439AE22" w14:textId="77777777" w:rsidR="00F03B8D" w:rsidRPr="002E4312" w:rsidRDefault="00F03B8D" w:rsidP="00C6345B">
            <w:pPr>
              <w:rPr>
                <w:rFonts w:ascii="Times New Roman" w:hAnsi="Times New Roman"/>
                <w:b/>
                <w:sz w:val="24"/>
                <w:szCs w:val="24"/>
              </w:rPr>
            </w:pPr>
            <w:r w:rsidRPr="002E4312">
              <w:rPr>
                <w:rFonts w:ascii="Times New Roman" w:hAnsi="Times New Roman"/>
                <w:b/>
                <w:sz w:val="24"/>
                <w:szCs w:val="24"/>
              </w:rPr>
              <w:t>Solicitation</w:t>
            </w:r>
          </w:p>
        </w:tc>
        <w:tc>
          <w:tcPr>
            <w:tcW w:w="3690" w:type="dxa"/>
          </w:tcPr>
          <w:p w14:paraId="63DA4F14" w14:textId="77777777" w:rsidR="00F03B8D" w:rsidRPr="002E4312" w:rsidRDefault="00F03B8D" w:rsidP="00C6345B">
            <w:pPr>
              <w:rPr>
                <w:rFonts w:ascii="Times New Roman" w:hAnsi="Times New Roman"/>
                <w:sz w:val="24"/>
                <w:szCs w:val="24"/>
              </w:rPr>
            </w:pPr>
          </w:p>
        </w:tc>
        <w:tc>
          <w:tcPr>
            <w:tcW w:w="2250" w:type="dxa"/>
          </w:tcPr>
          <w:p w14:paraId="49188E81" w14:textId="77777777" w:rsidR="00F03B8D" w:rsidRPr="002E4312" w:rsidRDefault="00F03B8D" w:rsidP="00C6345B">
            <w:pPr>
              <w:rPr>
                <w:rFonts w:ascii="Times New Roman" w:hAnsi="Times New Roman"/>
                <w:sz w:val="24"/>
                <w:szCs w:val="24"/>
              </w:rPr>
            </w:pPr>
          </w:p>
        </w:tc>
      </w:tr>
      <w:tr w:rsidR="00F03B8D" w:rsidRPr="002E4312" w14:paraId="71ADABD2" w14:textId="77777777" w:rsidTr="00C94A9B">
        <w:trPr>
          <w:trHeight w:val="67"/>
        </w:trPr>
        <w:tc>
          <w:tcPr>
            <w:tcW w:w="1080" w:type="dxa"/>
          </w:tcPr>
          <w:p w14:paraId="317CB993"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A7(a)</w:t>
            </w:r>
          </w:p>
        </w:tc>
        <w:tc>
          <w:tcPr>
            <w:tcW w:w="5310" w:type="dxa"/>
          </w:tcPr>
          <w:p w14:paraId="18E8169E"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CLIN structure is in accordance with DFARS.  Structure logically corresponds to distinct requirements described in the SOW/SOO/PWS.</w:t>
            </w:r>
          </w:p>
        </w:tc>
        <w:tc>
          <w:tcPr>
            <w:tcW w:w="3690" w:type="dxa"/>
          </w:tcPr>
          <w:p w14:paraId="1AB8798D"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DFARS 204.71</w:t>
            </w:r>
          </w:p>
        </w:tc>
        <w:tc>
          <w:tcPr>
            <w:tcW w:w="2250" w:type="dxa"/>
          </w:tcPr>
          <w:p w14:paraId="321BDB02" w14:textId="77777777" w:rsidR="00F03B8D" w:rsidRPr="002E4312" w:rsidRDefault="00F03B8D" w:rsidP="00C6345B">
            <w:pPr>
              <w:rPr>
                <w:rFonts w:ascii="Times New Roman" w:hAnsi="Times New Roman"/>
                <w:sz w:val="24"/>
                <w:szCs w:val="24"/>
              </w:rPr>
            </w:pPr>
          </w:p>
        </w:tc>
      </w:tr>
      <w:tr w:rsidR="00F03B8D" w:rsidRPr="002E4312" w14:paraId="5304F910" w14:textId="77777777" w:rsidTr="00C94A9B">
        <w:trPr>
          <w:trHeight w:val="67"/>
        </w:trPr>
        <w:tc>
          <w:tcPr>
            <w:tcW w:w="1080" w:type="dxa"/>
          </w:tcPr>
          <w:p w14:paraId="491AFF53" w14:textId="2F8E9B34" w:rsidR="00F03B8D" w:rsidRPr="002E4312" w:rsidRDefault="00F03B8D" w:rsidP="00C6345B">
            <w:pPr>
              <w:rPr>
                <w:rFonts w:ascii="Times New Roman" w:hAnsi="Times New Roman"/>
                <w:sz w:val="24"/>
                <w:szCs w:val="24"/>
              </w:rPr>
            </w:pPr>
            <w:r w:rsidRPr="002E4312">
              <w:rPr>
                <w:rFonts w:ascii="Times New Roman" w:hAnsi="Times New Roman"/>
                <w:sz w:val="24"/>
                <w:szCs w:val="24"/>
              </w:rPr>
              <w:t>A7(</w:t>
            </w:r>
            <w:r w:rsidR="00ED6A25" w:rsidRPr="002E4312">
              <w:rPr>
                <w:rFonts w:ascii="Times New Roman" w:hAnsi="Times New Roman"/>
                <w:sz w:val="24"/>
                <w:szCs w:val="24"/>
              </w:rPr>
              <w:t>b</w:t>
            </w:r>
            <w:r w:rsidRPr="002E4312">
              <w:rPr>
                <w:rFonts w:ascii="Times New Roman" w:hAnsi="Times New Roman"/>
                <w:sz w:val="24"/>
                <w:szCs w:val="24"/>
              </w:rPr>
              <w:t>)</w:t>
            </w:r>
          </w:p>
        </w:tc>
        <w:tc>
          <w:tcPr>
            <w:tcW w:w="5310" w:type="dxa"/>
          </w:tcPr>
          <w:p w14:paraId="2BC2014C"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Wage determination included, if appropriate.</w:t>
            </w:r>
          </w:p>
        </w:tc>
        <w:tc>
          <w:tcPr>
            <w:tcW w:w="3690" w:type="dxa"/>
          </w:tcPr>
          <w:p w14:paraId="4CB89AE6"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22.1007 and 22.1008</w:t>
            </w:r>
          </w:p>
          <w:p w14:paraId="611B3EAC"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DFARS 222.1008</w:t>
            </w:r>
          </w:p>
        </w:tc>
        <w:tc>
          <w:tcPr>
            <w:tcW w:w="2250" w:type="dxa"/>
          </w:tcPr>
          <w:p w14:paraId="6D403382" w14:textId="77777777" w:rsidR="00F03B8D" w:rsidRPr="002E4312" w:rsidRDefault="00F03B8D" w:rsidP="00C6345B">
            <w:pPr>
              <w:rPr>
                <w:rFonts w:ascii="Times New Roman" w:hAnsi="Times New Roman"/>
                <w:sz w:val="24"/>
                <w:szCs w:val="24"/>
              </w:rPr>
            </w:pPr>
          </w:p>
        </w:tc>
      </w:tr>
      <w:tr w:rsidR="00F03B8D" w:rsidRPr="002E4312" w14:paraId="2F5FF82E" w14:textId="77777777" w:rsidTr="00C94A9B">
        <w:trPr>
          <w:trHeight w:val="67"/>
        </w:trPr>
        <w:tc>
          <w:tcPr>
            <w:tcW w:w="1080" w:type="dxa"/>
          </w:tcPr>
          <w:p w14:paraId="00D3B7F4" w14:textId="43E05BB4" w:rsidR="00F03B8D" w:rsidRPr="002E4312" w:rsidRDefault="00F03B8D" w:rsidP="00C6345B">
            <w:pPr>
              <w:rPr>
                <w:rFonts w:ascii="Times New Roman" w:hAnsi="Times New Roman"/>
                <w:sz w:val="24"/>
                <w:szCs w:val="24"/>
              </w:rPr>
            </w:pPr>
            <w:r w:rsidRPr="002E4312">
              <w:rPr>
                <w:rFonts w:ascii="Times New Roman" w:hAnsi="Times New Roman"/>
                <w:sz w:val="24"/>
                <w:szCs w:val="24"/>
              </w:rPr>
              <w:t>A7(</w:t>
            </w:r>
            <w:r w:rsidR="00ED6A25" w:rsidRPr="002E4312">
              <w:rPr>
                <w:rFonts w:ascii="Times New Roman" w:hAnsi="Times New Roman"/>
                <w:sz w:val="24"/>
                <w:szCs w:val="24"/>
              </w:rPr>
              <w:t>c</w:t>
            </w:r>
            <w:r w:rsidRPr="002E4312">
              <w:rPr>
                <w:rFonts w:ascii="Times New Roman" w:hAnsi="Times New Roman"/>
                <w:sz w:val="24"/>
                <w:szCs w:val="24"/>
              </w:rPr>
              <w:t>)</w:t>
            </w:r>
          </w:p>
        </w:tc>
        <w:tc>
          <w:tcPr>
            <w:tcW w:w="5310" w:type="dxa"/>
          </w:tcPr>
          <w:p w14:paraId="5544B6A6"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Wide Area Workflow (WAWF)/Invoicing instructions are provided.</w:t>
            </w:r>
          </w:p>
        </w:tc>
        <w:tc>
          <w:tcPr>
            <w:tcW w:w="3690" w:type="dxa"/>
          </w:tcPr>
          <w:p w14:paraId="481FE22F"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DFARS 232.70</w:t>
            </w:r>
          </w:p>
          <w:p w14:paraId="0A350F40"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DFARS 252.232-7006</w:t>
            </w:r>
          </w:p>
          <w:p w14:paraId="3096CC7D"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DFARS PGI 232.7004</w:t>
            </w:r>
          </w:p>
          <w:p w14:paraId="242FA0C4" w14:textId="77777777" w:rsidR="00F03B8D" w:rsidRPr="002E4312" w:rsidRDefault="00F03B8D" w:rsidP="00C6345B">
            <w:pPr>
              <w:rPr>
                <w:rFonts w:ascii="Times New Roman" w:hAnsi="Times New Roman"/>
                <w:sz w:val="24"/>
                <w:szCs w:val="24"/>
              </w:rPr>
            </w:pPr>
          </w:p>
        </w:tc>
        <w:tc>
          <w:tcPr>
            <w:tcW w:w="2250" w:type="dxa"/>
          </w:tcPr>
          <w:p w14:paraId="5237525F" w14:textId="77777777" w:rsidR="00F03B8D" w:rsidRPr="002E4312" w:rsidRDefault="00F03B8D" w:rsidP="00C6345B">
            <w:pPr>
              <w:rPr>
                <w:rFonts w:ascii="Times New Roman" w:hAnsi="Times New Roman"/>
                <w:sz w:val="24"/>
                <w:szCs w:val="24"/>
              </w:rPr>
            </w:pPr>
          </w:p>
        </w:tc>
      </w:tr>
      <w:tr w:rsidR="00F03B8D" w:rsidRPr="002E4312" w14:paraId="7913D435" w14:textId="77777777" w:rsidTr="00C94A9B">
        <w:trPr>
          <w:trHeight w:val="67"/>
        </w:trPr>
        <w:tc>
          <w:tcPr>
            <w:tcW w:w="1080" w:type="dxa"/>
          </w:tcPr>
          <w:p w14:paraId="0FC0C53F" w14:textId="361E98A2" w:rsidR="00F03B8D" w:rsidRPr="002E4312" w:rsidRDefault="00F03B8D" w:rsidP="00C6345B">
            <w:pPr>
              <w:rPr>
                <w:rFonts w:ascii="Times New Roman" w:hAnsi="Times New Roman"/>
                <w:sz w:val="24"/>
                <w:szCs w:val="24"/>
              </w:rPr>
            </w:pPr>
            <w:r w:rsidRPr="002E4312">
              <w:rPr>
                <w:rFonts w:ascii="Times New Roman" w:hAnsi="Times New Roman"/>
                <w:sz w:val="24"/>
                <w:szCs w:val="24"/>
              </w:rPr>
              <w:t>A7(</w:t>
            </w:r>
            <w:r w:rsidR="00ED6A25" w:rsidRPr="002E4312">
              <w:rPr>
                <w:rFonts w:ascii="Times New Roman" w:hAnsi="Times New Roman"/>
                <w:sz w:val="24"/>
                <w:szCs w:val="24"/>
              </w:rPr>
              <w:t>d</w:t>
            </w:r>
            <w:r w:rsidRPr="002E4312">
              <w:rPr>
                <w:rFonts w:ascii="Times New Roman" w:hAnsi="Times New Roman"/>
                <w:sz w:val="24"/>
                <w:szCs w:val="24"/>
              </w:rPr>
              <w:t>)</w:t>
            </w:r>
          </w:p>
        </w:tc>
        <w:tc>
          <w:tcPr>
            <w:tcW w:w="5310" w:type="dxa"/>
          </w:tcPr>
          <w:p w14:paraId="715BAEC4"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Solicitation reflects consistency between the PWS/SOO/SOW, evaluation plan, and Sections L and M.</w:t>
            </w:r>
          </w:p>
        </w:tc>
        <w:tc>
          <w:tcPr>
            <w:tcW w:w="3690" w:type="dxa"/>
          </w:tcPr>
          <w:p w14:paraId="654C8DD6"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8.405-2</w:t>
            </w:r>
          </w:p>
          <w:p w14:paraId="44EA35AA"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DFARS 215.300</w:t>
            </w:r>
          </w:p>
          <w:p w14:paraId="68199C50"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DFARS PGI 215.300</w:t>
            </w:r>
          </w:p>
          <w:p w14:paraId="398E95EF"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13.106-1</w:t>
            </w:r>
          </w:p>
          <w:p w14:paraId="2E1AC8BE"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13.5</w:t>
            </w:r>
          </w:p>
          <w:p w14:paraId="5493EF79"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lastRenderedPageBreak/>
              <w:t>FAR 15.3</w:t>
            </w:r>
          </w:p>
          <w:p w14:paraId="4A56D59D"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16.505(b)(1)(ii)</w:t>
            </w:r>
          </w:p>
          <w:p w14:paraId="004DCE04"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 xml:space="preserve">DoD Source Selection Procedures </w:t>
            </w:r>
          </w:p>
          <w:p w14:paraId="43E52B19"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AFARS Appendix AA, Army Source Selection Manual</w:t>
            </w:r>
          </w:p>
        </w:tc>
        <w:tc>
          <w:tcPr>
            <w:tcW w:w="2250" w:type="dxa"/>
          </w:tcPr>
          <w:p w14:paraId="49B3280A" w14:textId="77777777" w:rsidR="00F03B8D" w:rsidRPr="002E4312" w:rsidRDefault="00F03B8D" w:rsidP="00C6345B">
            <w:pPr>
              <w:rPr>
                <w:rFonts w:ascii="Times New Roman" w:hAnsi="Times New Roman"/>
                <w:sz w:val="24"/>
                <w:szCs w:val="24"/>
              </w:rPr>
            </w:pPr>
          </w:p>
        </w:tc>
      </w:tr>
      <w:tr w:rsidR="00F03B8D" w:rsidRPr="002E4312" w14:paraId="597C20E3" w14:textId="77777777" w:rsidTr="00C94A9B">
        <w:trPr>
          <w:trHeight w:val="67"/>
        </w:trPr>
        <w:tc>
          <w:tcPr>
            <w:tcW w:w="1080" w:type="dxa"/>
          </w:tcPr>
          <w:p w14:paraId="08C0E786" w14:textId="72881F2C" w:rsidR="00F03B8D" w:rsidRPr="002E4312" w:rsidRDefault="00F03B8D" w:rsidP="00C6345B">
            <w:pPr>
              <w:rPr>
                <w:rFonts w:ascii="Times New Roman" w:hAnsi="Times New Roman"/>
                <w:sz w:val="24"/>
                <w:szCs w:val="24"/>
              </w:rPr>
            </w:pPr>
            <w:r w:rsidRPr="002E4312">
              <w:rPr>
                <w:rFonts w:ascii="Times New Roman" w:hAnsi="Times New Roman"/>
                <w:sz w:val="24"/>
                <w:szCs w:val="24"/>
              </w:rPr>
              <w:t>A7(</w:t>
            </w:r>
            <w:r w:rsidR="00ED6A25" w:rsidRPr="002E4312">
              <w:rPr>
                <w:rFonts w:ascii="Times New Roman" w:hAnsi="Times New Roman"/>
                <w:sz w:val="24"/>
                <w:szCs w:val="24"/>
              </w:rPr>
              <w:t>e</w:t>
            </w:r>
            <w:r w:rsidRPr="002E4312">
              <w:rPr>
                <w:rFonts w:ascii="Times New Roman" w:hAnsi="Times New Roman"/>
                <w:sz w:val="24"/>
                <w:szCs w:val="24"/>
              </w:rPr>
              <w:t>)</w:t>
            </w:r>
          </w:p>
        </w:tc>
        <w:tc>
          <w:tcPr>
            <w:tcW w:w="5310" w:type="dxa"/>
          </w:tcPr>
          <w:p w14:paraId="6B7EB34E"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Appropriate Legal and SCO reviews have been obtained.</w:t>
            </w:r>
          </w:p>
        </w:tc>
        <w:tc>
          <w:tcPr>
            <w:tcW w:w="3690" w:type="dxa"/>
          </w:tcPr>
          <w:p w14:paraId="76B196F1"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AFARS 5101.170(a) and (b)</w:t>
            </w:r>
          </w:p>
          <w:p w14:paraId="15F89310"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AFARS 5101.602-2(c) and (b)</w:t>
            </w:r>
          </w:p>
          <w:p w14:paraId="7C2E9BDC"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ACC-RSA AI Supplement Annex N, Legal Review SOP</w:t>
            </w:r>
          </w:p>
        </w:tc>
        <w:tc>
          <w:tcPr>
            <w:tcW w:w="2250" w:type="dxa"/>
          </w:tcPr>
          <w:p w14:paraId="231E38F7" w14:textId="77777777" w:rsidR="00F03B8D" w:rsidRPr="002E4312" w:rsidRDefault="00F03B8D" w:rsidP="00C6345B">
            <w:pPr>
              <w:rPr>
                <w:rFonts w:ascii="Times New Roman" w:hAnsi="Times New Roman"/>
                <w:sz w:val="24"/>
                <w:szCs w:val="24"/>
              </w:rPr>
            </w:pPr>
          </w:p>
        </w:tc>
      </w:tr>
      <w:tr w:rsidR="00F03B8D" w:rsidRPr="002E4312" w14:paraId="7360B9C0" w14:textId="77777777" w:rsidTr="00C94A9B">
        <w:trPr>
          <w:trHeight w:val="67"/>
        </w:trPr>
        <w:tc>
          <w:tcPr>
            <w:tcW w:w="1080" w:type="dxa"/>
          </w:tcPr>
          <w:p w14:paraId="0A069769" w14:textId="67A7E50C" w:rsidR="00F03B8D" w:rsidRPr="002E4312" w:rsidRDefault="00F03B8D" w:rsidP="00C6345B">
            <w:pPr>
              <w:rPr>
                <w:rFonts w:ascii="Times New Roman" w:hAnsi="Times New Roman"/>
                <w:sz w:val="24"/>
                <w:szCs w:val="24"/>
              </w:rPr>
            </w:pPr>
            <w:r w:rsidRPr="002E4312">
              <w:rPr>
                <w:rFonts w:ascii="Times New Roman" w:hAnsi="Times New Roman"/>
                <w:sz w:val="24"/>
                <w:szCs w:val="24"/>
              </w:rPr>
              <w:t>A7(</w:t>
            </w:r>
            <w:r w:rsidR="00ED6A25" w:rsidRPr="002E4312">
              <w:rPr>
                <w:rFonts w:ascii="Times New Roman" w:hAnsi="Times New Roman"/>
                <w:sz w:val="24"/>
                <w:szCs w:val="24"/>
              </w:rPr>
              <w:t>f</w:t>
            </w:r>
            <w:r w:rsidRPr="002E4312">
              <w:rPr>
                <w:rFonts w:ascii="Times New Roman" w:hAnsi="Times New Roman"/>
                <w:sz w:val="24"/>
                <w:szCs w:val="24"/>
              </w:rPr>
              <w:t>)</w:t>
            </w:r>
          </w:p>
        </w:tc>
        <w:tc>
          <w:tcPr>
            <w:tcW w:w="5310" w:type="dxa"/>
          </w:tcPr>
          <w:p w14:paraId="39EB3CAF" w14:textId="010A64A9" w:rsidR="00F03B8D" w:rsidRPr="002E4312" w:rsidRDefault="00F03B8D" w:rsidP="00C6345B">
            <w:pPr>
              <w:rPr>
                <w:rFonts w:ascii="Times New Roman" w:hAnsi="Times New Roman"/>
                <w:sz w:val="24"/>
                <w:szCs w:val="24"/>
              </w:rPr>
            </w:pPr>
            <w:r w:rsidRPr="002E4312">
              <w:rPr>
                <w:rFonts w:ascii="Times New Roman" w:hAnsi="Times New Roman"/>
                <w:sz w:val="24"/>
                <w:szCs w:val="24"/>
              </w:rPr>
              <w:t xml:space="preserve">Sufficient funding available supported by an Independent </w:t>
            </w:r>
            <w:r w:rsidR="00F23F90" w:rsidRPr="002E4312">
              <w:rPr>
                <w:rFonts w:ascii="Times New Roman" w:hAnsi="Times New Roman"/>
                <w:sz w:val="24"/>
                <w:szCs w:val="24"/>
              </w:rPr>
              <w:t>Government Estimate</w:t>
            </w:r>
            <w:r w:rsidRPr="002E4312">
              <w:rPr>
                <w:rFonts w:ascii="Times New Roman" w:hAnsi="Times New Roman"/>
                <w:sz w:val="24"/>
                <w:szCs w:val="24"/>
              </w:rPr>
              <w:t xml:space="preserve"> (IGE). </w:t>
            </w:r>
          </w:p>
        </w:tc>
        <w:tc>
          <w:tcPr>
            <w:tcW w:w="3690" w:type="dxa"/>
          </w:tcPr>
          <w:p w14:paraId="1083DF7E"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FAR 1.602-2(a)</w:t>
            </w:r>
          </w:p>
          <w:p w14:paraId="2E21970D"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AFARS 5101.602-2(a)</w:t>
            </w:r>
          </w:p>
          <w:p w14:paraId="59ACA2FD"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AFARS 5107.90</w:t>
            </w:r>
          </w:p>
          <w:p w14:paraId="4EF5B8DF"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AFARS 5132.702</w:t>
            </w:r>
          </w:p>
          <w:p w14:paraId="43C2319B"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31 USC 1341 “Anti-Deficiency Act”</w:t>
            </w:r>
          </w:p>
        </w:tc>
        <w:tc>
          <w:tcPr>
            <w:tcW w:w="2250" w:type="dxa"/>
          </w:tcPr>
          <w:p w14:paraId="0BF5E50C" w14:textId="77777777" w:rsidR="00F03B8D" w:rsidRPr="002E4312" w:rsidRDefault="00F03B8D" w:rsidP="00C6345B">
            <w:pPr>
              <w:rPr>
                <w:rFonts w:ascii="Times New Roman" w:hAnsi="Times New Roman"/>
                <w:sz w:val="24"/>
                <w:szCs w:val="24"/>
              </w:rPr>
            </w:pPr>
          </w:p>
        </w:tc>
      </w:tr>
      <w:tr w:rsidR="00F03B8D" w:rsidRPr="002E4312" w14:paraId="6BAD4776" w14:textId="77777777" w:rsidTr="00C94A9B">
        <w:tc>
          <w:tcPr>
            <w:tcW w:w="1080" w:type="dxa"/>
          </w:tcPr>
          <w:p w14:paraId="60C2E406" w14:textId="4EBD87E3" w:rsidR="00F03B8D" w:rsidRPr="002E4312" w:rsidRDefault="00F03B8D" w:rsidP="00C6345B">
            <w:pPr>
              <w:rPr>
                <w:rFonts w:ascii="Times New Roman" w:hAnsi="Times New Roman"/>
                <w:sz w:val="24"/>
                <w:szCs w:val="24"/>
              </w:rPr>
            </w:pPr>
            <w:r w:rsidRPr="002E4312">
              <w:rPr>
                <w:rFonts w:ascii="Times New Roman" w:hAnsi="Times New Roman"/>
                <w:sz w:val="24"/>
                <w:szCs w:val="24"/>
              </w:rPr>
              <w:t>A7(</w:t>
            </w:r>
            <w:r w:rsidR="00ED6A25" w:rsidRPr="002E4312">
              <w:rPr>
                <w:rFonts w:ascii="Times New Roman" w:hAnsi="Times New Roman"/>
                <w:sz w:val="24"/>
                <w:szCs w:val="24"/>
              </w:rPr>
              <w:t>g</w:t>
            </w:r>
            <w:r w:rsidRPr="002E4312">
              <w:rPr>
                <w:rFonts w:ascii="Times New Roman" w:hAnsi="Times New Roman"/>
                <w:sz w:val="24"/>
                <w:szCs w:val="24"/>
              </w:rPr>
              <w:t>)</w:t>
            </w:r>
          </w:p>
        </w:tc>
        <w:tc>
          <w:tcPr>
            <w:tcW w:w="5310" w:type="dxa"/>
          </w:tcPr>
          <w:p w14:paraId="2FB29BF6" w14:textId="77777777" w:rsidR="00F03B8D" w:rsidRPr="002E4312" w:rsidRDefault="00F03B8D" w:rsidP="00C6345B">
            <w:pPr>
              <w:rPr>
                <w:rFonts w:ascii="Times New Roman" w:hAnsi="Times New Roman"/>
                <w:sz w:val="24"/>
                <w:szCs w:val="24"/>
              </w:rPr>
            </w:pPr>
            <w:r w:rsidRPr="002E4312">
              <w:rPr>
                <w:rFonts w:ascii="Times New Roman" w:hAnsi="Times New Roman"/>
                <w:sz w:val="24"/>
                <w:szCs w:val="24"/>
              </w:rPr>
              <w:t>Does the solicitation include the required GFP Attachment, CDRL reporting requirement, periodic inventory requirement, and the appropriate clauses?</w:t>
            </w:r>
          </w:p>
        </w:tc>
        <w:tc>
          <w:tcPr>
            <w:tcW w:w="3690" w:type="dxa"/>
          </w:tcPr>
          <w:p w14:paraId="721607C7" w14:textId="77777777" w:rsidR="00F03B8D" w:rsidRPr="002E4312" w:rsidRDefault="00F03B8D" w:rsidP="00C6345B">
            <w:pPr>
              <w:spacing w:after="0" w:line="240" w:lineRule="auto"/>
              <w:rPr>
                <w:rFonts w:ascii="Times New Roman" w:hAnsi="Times New Roman"/>
                <w:sz w:val="24"/>
                <w:szCs w:val="24"/>
              </w:rPr>
            </w:pPr>
            <w:r w:rsidRPr="002E4312">
              <w:rPr>
                <w:rFonts w:ascii="Times New Roman" w:hAnsi="Times New Roman"/>
                <w:sz w:val="24"/>
                <w:szCs w:val="24"/>
              </w:rPr>
              <w:t>FAR Part 45.107</w:t>
            </w:r>
          </w:p>
          <w:p w14:paraId="52354E36" w14:textId="77777777" w:rsidR="00F03B8D" w:rsidRPr="002E4312" w:rsidRDefault="00F03B8D" w:rsidP="00C6345B">
            <w:pPr>
              <w:spacing w:after="0" w:line="240" w:lineRule="auto"/>
              <w:rPr>
                <w:rFonts w:ascii="Times New Roman" w:hAnsi="Times New Roman"/>
                <w:sz w:val="24"/>
                <w:szCs w:val="24"/>
              </w:rPr>
            </w:pPr>
            <w:r w:rsidRPr="002E4312">
              <w:rPr>
                <w:rFonts w:ascii="Times New Roman" w:hAnsi="Times New Roman"/>
                <w:sz w:val="24"/>
                <w:szCs w:val="24"/>
              </w:rPr>
              <w:t>DFARS 245.107</w:t>
            </w:r>
          </w:p>
          <w:p w14:paraId="62063D44" w14:textId="77777777" w:rsidR="00F03B8D" w:rsidRPr="002E4312" w:rsidRDefault="00F03B8D" w:rsidP="00C6345B">
            <w:pPr>
              <w:spacing w:after="0" w:line="240" w:lineRule="auto"/>
              <w:rPr>
                <w:rFonts w:ascii="Times New Roman" w:hAnsi="Times New Roman"/>
                <w:sz w:val="24"/>
                <w:szCs w:val="24"/>
              </w:rPr>
            </w:pPr>
            <w:r w:rsidRPr="002E4312">
              <w:rPr>
                <w:rFonts w:ascii="Times New Roman" w:hAnsi="Times New Roman"/>
                <w:sz w:val="24"/>
                <w:szCs w:val="24"/>
              </w:rPr>
              <w:t>DFARS PGI 245.103-72</w:t>
            </w:r>
          </w:p>
          <w:p w14:paraId="246936C4" w14:textId="77777777" w:rsidR="00F03B8D" w:rsidRPr="002E4312" w:rsidRDefault="00F03B8D" w:rsidP="00C6345B">
            <w:pPr>
              <w:spacing w:after="0" w:line="240" w:lineRule="auto"/>
              <w:rPr>
                <w:rFonts w:ascii="Times New Roman" w:hAnsi="Times New Roman"/>
                <w:sz w:val="24"/>
                <w:szCs w:val="24"/>
              </w:rPr>
            </w:pPr>
            <w:r w:rsidRPr="002E4312">
              <w:rPr>
                <w:rFonts w:ascii="Times New Roman" w:hAnsi="Times New Roman"/>
                <w:sz w:val="24"/>
                <w:szCs w:val="24"/>
              </w:rPr>
              <w:t xml:space="preserve">DFARS PGI 245.103-74 </w:t>
            </w:r>
          </w:p>
          <w:p w14:paraId="7366C79B" w14:textId="77777777" w:rsidR="00F03B8D" w:rsidRPr="002E4312" w:rsidRDefault="00F03B8D" w:rsidP="00C6345B">
            <w:pPr>
              <w:spacing w:after="0" w:line="240" w:lineRule="auto"/>
              <w:rPr>
                <w:rFonts w:ascii="Times New Roman" w:hAnsi="Times New Roman"/>
                <w:sz w:val="24"/>
                <w:szCs w:val="24"/>
              </w:rPr>
            </w:pPr>
            <w:r w:rsidRPr="002E4312">
              <w:rPr>
                <w:rFonts w:ascii="Times New Roman" w:hAnsi="Times New Roman"/>
                <w:sz w:val="24"/>
                <w:szCs w:val="24"/>
              </w:rPr>
              <w:t>AFARS 5145.103-72</w:t>
            </w:r>
          </w:p>
          <w:p w14:paraId="49046D4F" w14:textId="77777777" w:rsidR="00F03B8D" w:rsidRPr="002E4312" w:rsidRDefault="00F03B8D" w:rsidP="00C6345B">
            <w:pPr>
              <w:spacing w:after="0" w:line="240" w:lineRule="auto"/>
              <w:rPr>
                <w:rFonts w:ascii="Times New Roman" w:hAnsi="Times New Roman"/>
                <w:sz w:val="24"/>
                <w:szCs w:val="24"/>
              </w:rPr>
            </w:pPr>
            <w:r w:rsidRPr="002E4312">
              <w:rPr>
                <w:rFonts w:ascii="Times New Roman" w:hAnsi="Times New Roman"/>
                <w:sz w:val="24"/>
                <w:szCs w:val="24"/>
              </w:rPr>
              <w:t>AFARS PGI Part 5145</w:t>
            </w:r>
          </w:p>
          <w:p w14:paraId="49E24E09" w14:textId="77777777" w:rsidR="00F03B8D" w:rsidRPr="002E4312" w:rsidRDefault="00F03B8D" w:rsidP="00C6345B">
            <w:pPr>
              <w:spacing w:after="0" w:line="240" w:lineRule="auto"/>
              <w:rPr>
                <w:rFonts w:ascii="Times New Roman" w:hAnsi="Times New Roman"/>
                <w:sz w:val="24"/>
                <w:szCs w:val="24"/>
              </w:rPr>
            </w:pPr>
            <w:r w:rsidRPr="002E4312">
              <w:rPr>
                <w:rFonts w:ascii="Times New Roman" w:hAnsi="Times New Roman"/>
                <w:sz w:val="24"/>
                <w:szCs w:val="24"/>
              </w:rPr>
              <w:t>ACC-RSA AI Supplement Subpart 5145.0</w:t>
            </w:r>
          </w:p>
          <w:p w14:paraId="09D87D0C" w14:textId="77777777" w:rsidR="00F03B8D" w:rsidRPr="002E4312" w:rsidRDefault="00F03B8D" w:rsidP="00C6345B">
            <w:pPr>
              <w:rPr>
                <w:rFonts w:ascii="Times New Roman" w:hAnsi="Times New Roman"/>
                <w:sz w:val="24"/>
                <w:szCs w:val="24"/>
              </w:rPr>
            </w:pPr>
          </w:p>
        </w:tc>
        <w:tc>
          <w:tcPr>
            <w:tcW w:w="2250" w:type="dxa"/>
          </w:tcPr>
          <w:p w14:paraId="5141FDAA" w14:textId="77777777" w:rsidR="00F03B8D" w:rsidRPr="002E4312" w:rsidRDefault="00F03B8D" w:rsidP="00C6345B">
            <w:pPr>
              <w:rPr>
                <w:rFonts w:ascii="Times New Roman" w:hAnsi="Times New Roman"/>
                <w:sz w:val="24"/>
                <w:szCs w:val="24"/>
              </w:rPr>
            </w:pPr>
          </w:p>
        </w:tc>
      </w:tr>
    </w:tbl>
    <w:p w14:paraId="51E6007F" w14:textId="77777777" w:rsidR="00C906A2" w:rsidRPr="002E4312" w:rsidRDefault="00C906A2">
      <w:pPr>
        <w:rPr>
          <w:rFonts w:ascii="Times New Roman" w:hAnsi="Times New Roman"/>
          <w:sz w:val="24"/>
          <w:szCs w:val="24"/>
        </w:rPr>
      </w:pPr>
    </w:p>
    <w:sectPr w:rsidR="00C906A2" w:rsidRPr="002E4312" w:rsidSect="001A45E2">
      <w:footerReference w:type="default" r:id="rId11"/>
      <w:pgSz w:w="15840" w:h="12240" w:orient="landscape" w:code="1"/>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7381C6" w14:textId="77777777" w:rsidR="00750577" w:rsidRDefault="00750577" w:rsidP="00827F96">
      <w:pPr>
        <w:spacing w:after="0" w:line="240" w:lineRule="auto"/>
      </w:pPr>
      <w:r>
        <w:separator/>
      </w:r>
    </w:p>
  </w:endnote>
  <w:endnote w:type="continuationSeparator" w:id="0">
    <w:p w14:paraId="121795F8" w14:textId="77777777" w:rsidR="00750577" w:rsidRDefault="00750577" w:rsidP="00827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60087" w14:textId="72B2A792" w:rsidR="00827F96" w:rsidRPr="00827F96" w:rsidRDefault="00827F96">
    <w:pPr>
      <w:pStyle w:val="Footer"/>
      <w:rPr>
        <w:rFonts w:ascii="Arial" w:hAnsi="Arial" w:cs="Arial"/>
        <w:sz w:val="24"/>
        <w:szCs w:val="24"/>
      </w:rPr>
    </w:pPr>
    <w:r w:rsidRPr="00827F96">
      <w:rPr>
        <w:rFonts w:ascii="Arial" w:hAnsi="Arial" w:cs="Arial"/>
        <w:sz w:val="24"/>
        <w:szCs w:val="24"/>
      </w:rPr>
      <w:t xml:space="preserve">VERSION – </w:t>
    </w:r>
    <w:r w:rsidR="00C26FAF">
      <w:rPr>
        <w:rFonts w:ascii="Arial" w:hAnsi="Arial" w:cs="Arial"/>
        <w:sz w:val="24"/>
        <w:szCs w:val="24"/>
      </w:rPr>
      <w:t>8</w:t>
    </w:r>
    <w:r w:rsidR="002E4312">
      <w:rPr>
        <w:rFonts w:ascii="Arial" w:hAnsi="Arial" w:cs="Arial"/>
        <w:sz w:val="24"/>
        <w:szCs w:val="24"/>
      </w:rPr>
      <w:t xml:space="preserve"> MAY 2024</w:t>
    </w:r>
  </w:p>
  <w:p w14:paraId="51E60088" w14:textId="77777777" w:rsidR="00827F96" w:rsidRDefault="00827F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A8A570" w14:textId="77777777" w:rsidR="00750577" w:rsidRDefault="00750577" w:rsidP="00827F96">
      <w:pPr>
        <w:spacing w:after="0" w:line="240" w:lineRule="auto"/>
      </w:pPr>
      <w:r>
        <w:separator/>
      </w:r>
    </w:p>
  </w:footnote>
  <w:footnote w:type="continuationSeparator" w:id="0">
    <w:p w14:paraId="3A178021" w14:textId="77777777" w:rsidR="00750577" w:rsidRDefault="00750577" w:rsidP="00827F9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4B6"/>
    <w:rsid w:val="000023D8"/>
    <w:rsid w:val="0003148C"/>
    <w:rsid w:val="0003252D"/>
    <w:rsid w:val="00045381"/>
    <w:rsid w:val="000F5CED"/>
    <w:rsid w:val="00133F2A"/>
    <w:rsid w:val="00134317"/>
    <w:rsid w:val="00172D5A"/>
    <w:rsid w:val="00180EA7"/>
    <w:rsid w:val="001A45E2"/>
    <w:rsid w:val="001C10AB"/>
    <w:rsid w:val="002640B7"/>
    <w:rsid w:val="00265241"/>
    <w:rsid w:val="002921F0"/>
    <w:rsid w:val="002A0958"/>
    <w:rsid w:val="002B01A9"/>
    <w:rsid w:val="002B3202"/>
    <w:rsid w:val="002D21A7"/>
    <w:rsid w:val="002D6629"/>
    <w:rsid w:val="002E4312"/>
    <w:rsid w:val="00331741"/>
    <w:rsid w:val="00352565"/>
    <w:rsid w:val="003549A7"/>
    <w:rsid w:val="0035770F"/>
    <w:rsid w:val="00360A04"/>
    <w:rsid w:val="0038744F"/>
    <w:rsid w:val="00387A65"/>
    <w:rsid w:val="003B76CC"/>
    <w:rsid w:val="00424C68"/>
    <w:rsid w:val="004405FB"/>
    <w:rsid w:val="004534AE"/>
    <w:rsid w:val="00453A82"/>
    <w:rsid w:val="004952C4"/>
    <w:rsid w:val="004B2C7D"/>
    <w:rsid w:val="004B7FBE"/>
    <w:rsid w:val="004D766A"/>
    <w:rsid w:val="004F59D1"/>
    <w:rsid w:val="0051297A"/>
    <w:rsid w:val="00525087"/>
    <w:rsid w:val="00527B74"/>
    <w:rsid w:val="00527E8F"/>
    <w:rsid w:val="00542390"/>
    <w:rsid w:val="0055486E"/>
    <w:rsid w:val="00564674"/>
    <w:rsid w:val="00566F01"/>
    <w:rsid w:val="005A4A5C"/>
    <w:rsid w:val="005C0546"/>
    <w:rsid w:val="005D41D0"/>
    <w:rsid w:val="00627DFC"/>
    <w:rsid w:val="00632F54"/>
    <w:rsid w:val="00636C84"/>
    <w:rsid w:val="00670591"/>
    <w:rsid w:val="00686EF9"/>
    <w:rsid w:val="0069547D"/>
    <w:rsid w:val="00696BA8"/>
    <w:rsid w:val="006D0899"/>
    <w:rsid w:val="006E46CD"/>
    <w:rsid w:val="00750577"/>
    <w:rsid w:val="007806C0"/>
    <w:rsid w:val="00791188"/>
    <w:rsid w:val="007B0F73"/>
    <w:rsid w:val="007B7307"/>
    <w:rsid w:val="007C379B"/>
    <w:rsid w:val="007C52AC"/>
    <w:rsid w:val="007D07E6"/>
    <w:rsid w:val="007D7022"/>
    <w:rsid w:val="00827F96"/>
    <w:rsid w:val="00840F46"/>
    <w:rsid w:val="008A6CD5"/>
    <w:rsid w:val="008F77A0"/>
    <w:rsid w:val="0092765B"/>
    <w:rsid w:val="0097653B"/>
    <w:rsid w:val="00985879"/>
    <w:rsid w:val="0099022B"/>
    <w:rsid w:val="00991835"/>
    <w:rsid w:val="009923F5"/>
    <w:rsid w:val="00995C60"/>
    <w:rsid w:val="009C3A3E"/>
    <w:rsid w:val="009D7C5A"/>
    <w:rsid w:val="009E7FCE"/>
    <w:rsid w:val="009F0E6B"/>
    <w:rsid w:val="00A15807"/>
    <w:rsid w:val="00A73B0A"/>
    <w:rsid w:val="00A8083E"/>
    <w:rsid w:val="00A857CB"/>
    <w:rsid w:val="00A9592A"/>
    <w:rsid w:val="00AB2E75"/>
    <w:rsid w:val="00AD61BF"/>
    <w:rsid w:val="00B23FFF"/>
    <w:rsid w:val="00B3597E"/>
    <w:rsid w:val="00B9765B"/>
    <w:rsid w:val="00BB2D95"/>
    <w:rsid w:val="00BC14A0"/>
    <w:rsid w:val="00C26FAF"/>
    <w:rsid w:val="00C2719D"/>
    <w:rsid w:val="00C84EF6"/>
    <w:rsid w:val="00C906A2"/>
    <w:rsid w:val="00C94A9B"/>
    <w:rsid w:val="00C97681"/>
    <w:rsid w:val="00CA12F0"/>
    <w:rsid w:val="00CA40FC"/>
    <w:rsid w:val="00CA4B9F"/>
    <w:rsid w:val="00CB60E0"/>
    <w:rsid w:val="00CC1979"/>
    <w:rsid w:val="00CD5C0C"/>
    <w:rsid w:val="00CE29B0"/>
    <w:rsid w:val="00CF4943"/>
    <w:rsid w:val="00CF5D3E"/>
    <w:rsid w:val="00D27E79"/>
    <w:rsid w:val="00D91F47"/>
    <w:rsid w:val="00E00BC6"/>
    <w:rsid w:val="00E03499"/>
    <w:rsid w:val="00E66472"/>
    <w:rsid w:val="00E9017E"/>
    <w:rsid w:val="00E9689B"/>
    <w:rsid w:val="00EA34B6"/>
    <w:rsid w:val="00EA5B2E"/>
    <w:rsid w:val="00EB2DAC"/>
    <w:rsid w:val="00ED6A25"/>
    <w:rsid w:val="00EF71D1"/>
    <w:rsid w:val="00F03B8D"/>
    <w:rsid w:val="00F23F90"/>
    <w:rsid w:val="00F6472B"/>
    <w:rsid w:val="00F81B98"/>
    <w:rsid w:val="00F916DE"/>
    <w:rsid w:val="00F96EE7"/>
    <w:rsid w:val="00FB3E32"/>
    <w:rsid w:val="00FE60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5FE9C"/>
  <w15:chartTrackingRefBased/>
  <w15:docId w15:val="{7605BD36-F2E8-4332-BF8E-159293253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4B6"/>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EA34B6"/>
    <w:rPr>
      <w:color w:val="0000FF"/>
      <w:u w:val="single"/>
    </w:rPr>
  </w:style>
  <w:style w:type="paragraph" w:styleId="NoSpacing">
    <w:name w:val="No Spacing"/>
    <w:uiPriority w:val="1"/>
    <w:qFormat/>
    <w:rsid w:val="00EA34B6"/>
    <w:rPr>
      <w:sz w:val="22"/>
      <w:szCs w:val="22"/>
      <w:lang w:eastAsia="en-US"/>
    </w:rPr>
  </w:style>
  <w:style w:type="paragraph" w:customStyle="1" w:styleId="Default">
    <w:name w:val="Default"/>
    <w:rsid w:val="00C84EF6"/>
    <w:pPr>
      <w:autoSpaceDE w:val="0"/>
      <w:autoSpaceDN w:val="0"/>
      <w:adjustRightInd w:val="0"/>
    </w:pPr>
    <w:rPr>
      <w:rFonts w:ascii="Times New Roman" w:hAnsi="Times New Roman"/>
      <w:color w:val="000000"/>
      <w:sz w:val="24"/>
      <w:szCs w:val="24"/>
      <w:lang w:eastAsia="en-US"/>
    </w:rPr>
  </w:style>
  <w:style w:type="paragraph" w:styleId="BalloonText">
    <w:name w:val="Balloon Text"/>
    <w:basedOn w:val="Normal"/>
    <w:link w:val="BalloonTextChar"/>
    <w:uiPriority w:val="99"/>
    <w:semiHidden/>
    <w:unhideWhenUsed/>
    <w:rsid w:val="00995C6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995C60"/>
    <w:rPr>
      <w:rFonts w:ascii="Segoe UI" w:hAnsi="Segoe UI" w:cs="Segoe UI"/>
      <w:sz w:val="18"/>
      <w:szCs w:val="18"/>
    </w:rPr>
  </w:style>
  <w:style w:type="paragraph" w:styleId="Header">
    <w:name w:val="header"/>
    <w:basedOn w:val="Normal"/>
    <w:link w:val="HeaderChar"/>
    <w:uiPriority w:val="99"/>
    <w:unhideWhenUsed/>
    <w:rsid w:val="00827F96"/>
    <w:pPr>
      <w:tabs>
        <w:tab w:val="center" w:pos="4680"/>
        <w:tab w:val="right" w:pos="9360"/>
      </w:tabs>
    </w:pPr>
  </w:style>
  <w:style w:type="character" w:customStyle="1" w:styleId="HeaderChar">
    <w:name w:val="Header Char"/>
    <w:link w:val="Header"/>
    <w:uiPriority w:val="99"/>
    <w:rsid w:val="00827F96"/>
    <w:rPr>
      <w:sz w:val="22"/>
      <w:szCs w:val="22"/>
    </w:rPr>
  </w:style>
  <w:style w:type="paragraph" w:styleId="Footer">
    <w:name w:val="footer"/>
    <w:basedOn w:val="Normal"/>
    <w:link w:val="FooterChar"/>
    <w:uiPriority w:val="99"/>
    <w:unhideWhenUsed/>
    <w:rsid w:val="00827F96"/>
    <w:pPr>
      <w:tabs>
        <w:tab w:val="center" w:pos="4680"/>
        <w:tab w:val="right" w:pos="9360"/>
      </w:tabs>
    </w:pPr>
  </w:style>
  <w:style w:type="character" w:customStyle="1" w:styleId="FooterChar">
    <w:name w:val="Footer Char"/>
    <w:link w:val="Footer"/>
    <w:uiPriority w:val="99"/>
    <w:rsid w:val="00827F96"/>
    <w:rPr>
      <w:sz w:val="22"/>
      <w:szCs w:val="22"/>
    </w:rPr>
  </w:style>
  <w:style w:type="paragraph" w:styleId="Revision">
    <w:name w:val="Revision"/>
    <w:hidden/>
    <w:uiPriority w:val="99"/>
    <w:semiHidden/>
    <w:rsid w:val="005D41D0"/>
    <w:rPr>
      <w:sz w:val="22"/>
      <w:szCs w:val="22"/>
      <w:lang w:eastAsia="en-US"/>
    </w:rPr>
  </w:style>
  <w:style w:type="character" w:styleId="CommentReference">
    <w:name w:val="annotation reference"/>
    <w:basedOn w:val="DefaultParagraphFont"/>
    <w:uiPriority w:val="99"/>
    <w:semiHidden/>
    <w:unhideWhenUsed/>
    <w:rsid w:val="00F6472B"/>
    <w:rPr>
      <w:sz w:val="16"/>
      <w:szCs w:val="16"/>
    </w:rPr>
  </w:style>
  <w:style w:type="paragraph" w:styleId="CommentText">
    <w:name w:val="annotation text"/>
    <w:basedOn w:val="Normal"/>
    <w:link w:val="CommentTextChar"/>
    <w:uiPriority w:val="99"/>
    <w:unhideWhenUsed/>
    <w:rsid w:val="00F6472B"/>
    <w:pPr>
      <w:spacing w:line="240" w:lineRule="auto"/>
    </w:pPr>
    <w:rPr>
      <w:sz w:val="20"/>
      <w:szCs w:val="20"/>
    </w:rPr>
  </w:style>
  <w:style w:type="character" w:customStyle="1" w:styleId="CommentTextChar">
    <w:name w:val="Comment Text Char"/>
    <w:basedOn w:val="DefaultParagraphFont"/>
    <w:link w:val="CommentText"/>
    <w:uiPriority w:val="99"/>
    <w:rsid w:val="00F6472B"/>
    <w:rPr>
      <w:lang w:eastAsia="en-US"/>
    </w:rPr>
  </w:style>
  <w:style w:type="paragraph" w:styleId="CommentSubject">
    <w:name w:val="annotation subject"/>
    <w:basedOn w:val="CommentText"/>
    <w:next w:val="CommentText"/>
    <w:link w:val="CommentSubjectChar"/>
    <w:uiPriority w:val="99"/>
    <w:semiHidden/>
    <w:unhideWhenUsed/>
    <w:rsid w:val="00F6472B"/>
    <w:rPr>
      <w:b/>
      <w:bCs/>
    </w:rPr>
  </w:style>
  <w:style w:type="character" w:customStyle="1" w:styleId="CommentSubjectChar">
    <w:name w:val="Comment Subject Char"/>
    <w:basedOn w:val="CommentTextChar"/>
    <w:link w:val="CommentSubject"/>
    <w:uiPriority w:val="99"/>
    <w:semiHidden/>
    <w:rsid w:val="00F6472B"/>
    <w:rPr>
      <w:b/>
      <w:bCs/>
      <w:lang w:eastAsia="en-US"/>
    </w:rPr>
  </w:style>
  <w:style w:type="table" w:styleId="TableGrid">
    <w:name w:val="Table Grid"/>
    <w:basedOn w:val="TableNormal"/>
    <w:uiPriority w:val="59"/>
    <w:rsid w:val="00F03B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customXml" Target="../customXml/item5.xml"/><Relationship Id="rId10" Type="http://schemas.openxmlformats.org/officeDocument/2006/relationships/endnotes" Target="endnotes.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205F2B8DF94844F90034803F2997C33" ma:contentTypeVersion="3" ma:contentTypeDescription="Create a new document." ma:contentTypeScope="" ma:versionID="326277d5aa44080b031b539a80700a80">
  <xsd:schema xmlns:xsd="http://www.w3.org/2001/XMLSchema" xmlns:xs="http://www.w3.org/2001/XMLSchema" xmlns:p="http://schemas.microsoft.com/office/2006/metadata/properties" xmlns:ns2="c727de88-f0c8-4c82-b7b0-65fab086293e" targetNamespace="http://schemas.microsoft.com/office/2006/metadata/properties" ma:root="true" ma:fieldsID="24213d58b3d1a520de600dc2925bdcdc" ns2:_="">
    <xsd:import namespace="c727de88-f0c8-4c82-b7b0-65fab086293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27de88-f0c8-4c82-b7b0-65fab08629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D7C0F42C6093745B22EF5490E85AFDF" ma:contentTypeVersion="2" ma:contentTypeDescription="Create a new document." ma:contentTypeScope="" ma:versionID="e876ba6fa86336d703a66e03686cd853">
  <xsd:schema xmlns:xsd="http://www.w3.org/2001/XMLSchema" xmlns:xs="http://www.w3.org/2001/XMLSchema" xmlns:p="http://schemas.microsoft.com/office/2006/metadata/properties" xmlns:ns2="f9f41909-d72a-43e5-87c9-537182d1863d" xmlns:ns3="f61c27c7-3c8f-44dd-9bd5-46328d8ead7b" xmlns:ns4="30a13762-2df8-4818-b9e2-885cb98aebae" targetNamespace="http://schemas.microsoft.com/office/2006/metadata/properties" ma:root="true" ma:fieldsID="a887b3c3033dd057c3949659104c57b7" ns2:_="" ns3:_="" ns4:_="">
    <xsd:import namespace="f9f41909-d72a-43e5-87c9-537182d1863d"/>
    <xsd:import namespace="f61c27c7-3c8f-44dd-9bd5-46328d8ead7b"/>
    <xsd:import namespace="30a13762-2df8-4818-b9e2-885cb98aebae"/>
    <xsd:element name="properties">
      <xsd:complexType>
        <xsd:sequence>
          <xsd:element name="documentManagement">
            <xsd:complexType>
              <xsd:all>
                <xsd:element ref="ns2:Number" minOccurs="0"/>
                <xsd:element ref="ns3:_dlc_DocId" minOccurs="0"/>
                <xsd:element ref="ns3:_dlc_DocIdUrl" minOccurs="0"/>
                <xsd:element ref="ns3:_dlc_DocIdPersistId" minOccurs="0"/>
                <xsd:element ref="ns4: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f41909-d72a-43e5-87c9-537182d1863d" elementFormDefault="qualified">
    <xsd:import namespace="http://schemas.microsoft.com/office/2006/documentManagement/types"/>
    <xsd:import namespace="http://schemas.microsoft.com/office/infopath/2007/PartnerControls"/>
    <xsd:element name="Number" ma:index="8" nillable="true" ma:displayName="Number" ma:internalName="Numbe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61c27c7-3c8f-44dd-9bd5-46328d8ead7b"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30a13762-2df8-4818-b9e2-885cb98aeba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CB4EE57-9BC4-45EB-B455-839692AC5211}">
  <ds:schemaRefs>
    <ds:schemaRef ds:uri="http://schemas.microsoft.com/office/2006/metadata/longProperties"/>
  </ds:schemaRefs>
</ds:datastoreItem>
</file>

<file path=customXml/itemProps2.xml><?xml version="1.0" encoding="utf-8"?>
<ds:datastoreItem xmlns:ds="http://schemas.openxmlformats.org/officeDocument/2006/customXml" ds:itemID="{20C8F066-CDBB-4DA6-A6F3-DD235E15926B}"/>
</file>

<file path=customXml/itemProps3.xml><?xml version="1.0" encoding="utf-8"?>
<ds:datastoreItem xmlns:ds="http://schemas.openxmlformats.org/officeDocument/2006/customXml" ds:itemID="{20CB8510-0E58-40D6-9620-6C4D419B6B6B}">
  <ds:schemaRefs>
    <ds:schemaRef ds:uri="http://schemas.microsoft.com/office/2006/metadata/properties"/>
    <ds:schemaRef ds:uri="http://schemas.microsoft.com/office/infopath/2007/PartnerControls"/>
    <ds:schemaRef ds:uri="30a13762-2df8-4818-b9e2-885cb98aebae"/>
    <ds:schemaRef ds:uri="f61c27c7-3c8f-44dd-9bd5-46328d8ead7b"/>
    <ds:schemaRef ds:uri="f9f41909-d72a-43e5-87c9-537182d1863d"/>
  </ds:schemaRefs>
</ds:datastoreItem>
</file>

<file path=customXml/itemProps4.xml><?xml version="1.0" encoding="utf-8"?>
<ds:datastoreItem xmlns:ds="http://schemas.openxmlformats.org/officeDocument/2006/customXml" ds:itemID="{4C4543D5-F9BF-478D-8EBD-4EA8D4CBB6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f41909-d72a-43e5-87c9-537182d1863d"/>
    <ds:schemaRef ds:uri="f61c27c7-3c8f-44dd-9bd5-46328d8ead7b"/>
    <ds:schemaRef ds:uri="30a13762-2df8-4818-b9e2-885cb98aeb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2150D8A-8BF0-4C87-BCDE-3E6D0930308F}"/>
</file>

<file path=docMetadata/LabelInfo.xml><?xml version="1.0" encoding="utf-8"?>
<clbl:labelList xmlns:clbl="http://schemas.microsoft.com/office/2020/mipLabelMetadata">
  <clbl:label id="{fae6d70f-954b-4811-92b6-0530d6f84c43}" enabled="0" method="" siteId="{fae6d70f-954b-4811-92b6-0530d6f84c43}" removed="1"/>
</clbl:labelList>
</file>

<file path=docProps/app.xml><?xml version="1.0" encoding="utf-8"?>
<Properties xmlns="http://schemas.openxmlformats.org/officeDocument/2006/extended-properties" xmlns:vt="http://schemas.openxmlformats.org/officeDocument/2006/docPropsVTypes">
  <Template>Normal</Template>
  <TotalTime>1</TotalTime>
  <Pages>17</Pages>
  <Words>2043</Words>
  <Characters>11649</Characters>
  <Application>Microsoft Office Word</Application>
  <DocSecurity>4</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13665</CharactersWithSpaces>
  <SharedDoc>false</SharedDoc>
  <HLinks>
    <vt:vector size="6" baseType="variant">
      <vt:variant>
        <vt:i4>4063270</vt:i4>
      </vt:variant>
      <vt:variant>
        <vt:i4>0</vt:i4>
      </vt:variant>
      <vt:variant>
        <vt:i4>0</vt:i4>
      </vt:variant>
      <vt:variant>
        <vt:i4>5</vt:i4>
      </vt:variant>
      <vt:variant>
        <vt:lpwstr>http://www2.centcom.mil/sites/contracts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United States Army</dc:creator>
  <cp:keywords/>
  <cp:lastModifiedBy>Hill, Regina R CIV USARMY ACC (USA)</cp:lastModifiedBy>
  <cp:revision>2</cp:revision>
  <dcterms:created xsi:type="dcterms:W3CDTF">2024-05-10T15:17:00Z</dcterms:created>
  <dcterms:modified xsi:type="dcterms:W3CDTF">2024-05-10T15:17:00Z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Q6ZNJ5KYYVFP-172-525</vt:lpwstr>
  </property>
  <property fmtid="{D5CDD505-2E9C-101B-9397-08002B2CF9AE}" pid="3" name="_dlc_DocIdItemGuid">
    <vt:lpwstr>66738768-b30a-475d-8fc0-7d3ab8332f9a</vt:lpwstr>
  </property>
  <property fmtid="{D5CDD505-2E9C-101B-9397-08002B2CF9AE}" pid="4" name="_dlc_DocIdUrl">
    <vt:lpwstr>https://acc.aep.army.mil/sites/acc-rsa/CCAM-PS/CCAM-PSP/_layouts/15/DocIdRedir.aspx?ID=Q6ZNJ5KYYVFP-172-525, Q6ZNJ5KYYVFP-172-525</vt:lpwstr>
  </property>
  <property fmtid="{D5CDD505-2E9C-101B-9397-08002B2CF9AE}" pid="5" name="display_urn:schemas-microsoft-com:office:office#SharedWithUsers">
    <vt:lpwstr>Brown, Felicia M CIV USARMY PEO MS (USA)</vt:lpwstr>
  </property>
  <property fmtid="{D5CDD505-2E9C-101B-9397-08002B2CF9AE}" pid="6" name="SharedWithUsers">
    <vt:lpwstr>10858;#Brown, Felicia M CIV USARMY PEO MS (USA)</vt:lpwstr>
  </property>
  <property fmtid="{D5CDD505-2E9C-101B-9397-08002B2CF9AE}" pid="7" name="ContentTypeId">
    <vt:lpwstr>0x0101007205F2B8DF94844F90034803F2997C33</vt:lpwstr>
  </property>
  <property fmtid="{D5CDD505-2E9C-101B-9397-08002B2CF9AE}" pid="8" name="Order">
    <vt:r8>110100</vt:r8>
  </property>
</Properties>
</file>