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84D" w:rsidRPr="00DA0006" w:rsidRDefault="00DA0006">
      <w:pPr>
        <w:rPr>
          <w:lang w:val="en-PH"/>
        </w:rPr>
      </w:pPr>
      <w:r>
        <w:rPr>
          <w:lang w:val="en-PH"/>
        </w:rPr>
        <w:t>Example cv</w:t>
      </w:r>
      <w:bookmarkStart w:id="0" w:name="_GoBack"/>
      <w:bookmarkEnd w:id="0"/>
    </w:p>
    <w:sectPr w:rsidR="0056784D" w:rsidRPr="00DA0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06"/>
    <w:rsid w:val="0056784D"/>
    <w:rsid w:val="00DA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Kianna Dominique Alvarez</dc:creator>
  <cp:lastModifiedBy>Kianna Dominique Alvarez</cp:lastModifiedBy>
  <cp:revision>1</cp:revision>
  <dcterms:created xsi:type="dcterms:W3CDTF">2024-03-05T12:05:00Z</dcterms:created>
  <dcterms:modified xsi:type="dcterms:W3CDTF">2024-03-05T12:05:00Z</dcterms:modified>
</cp:coreProperties>
</file>