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4A1954" w14:paraId="7AD9D396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1D3D1235" w14:textId="77777777" w:rsidR="00361B3C" w:rsidRPr="00361B3C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48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noProof/>
                <w:sz w:val="4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63E7FD1" wp14:editId="76BA37AF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3909CB12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69B7D1D" wp14:editId="661B88A4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5C34E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7CA708ED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EF5A6B2" wp14:editId="7108BD93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61B3C">
              <w:rPr>
                <w:rFonts w:ascii="Times New Roman" w:hAnsi="Times New Roman" w:cs="Times New Roman"/>
                <w:b/>
                <w:sz w:val="48"/>
                <w:lang w:eastAsia="en-US"/>
              </w:rPr>
              <w:t>UNIDAD EDUCATIVA FISCAL “CALDERÓN 2”</w:t>
            </w:r>
          </w:p>
          <w:p w14:paraId="4AF04AE7" w14:textId="77777777" w:rsidR="00A149E5" w:rsidRPr="00361B3C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36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sz w:val="36"/>
                <w:lang w:eastAsia="en-US"/>
              </w:rPr>
              <w:t>PLANIFICACIÓN MICROCURRICULAR TRIMESTRAL</w:t>
            </w:r>
          </w:p>
          <w:p w14:paraId="7F765CFA" w14:textId="77777777" w:rsidR="00361B3C" w:rsidRPr="0088123F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8"/>
              </w:rPr>
            </w:pPr>
            <w:r>
              <w:t>2026 – 2027</w:t>
            </w:r>
          </w:p>
        </w:tc>
      </w:tr>
      <w:tr w:rsidR="00361B3C" w:rsidRPr="004A1954" w14:paraId="6A56E50D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11970992" w14:textId="77777777" w:rsidR="00361B3C" w:rsidRPr="005D678F" w:rsidRDefault="00361B3C" w:rsidP="00361B3C">
            <w:pPr>
              <w:spacing w:after="0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DATOS INFORMATIVOS:</w:t>
            </w:r>
          </w:p>
        </w:tc>
      </w:tr>
      <w:tr w:rsidR="00361B3C" w:rsidRPr="004A1954" w14:paraId="58F738C5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29E1AB6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737CAE" w14:textId="77777777" w:rsidR="00A10FF1" w:rsidRDefault="00E13070">
            <w: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782DA68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018E4A" w14:textId="77777777" w:rsidR="00A10FF1" w:rsidRDefault="00E13070">
            <w: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00BC83CE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191DEC" w14:textId="77777777" w:rsidR="00A10FF1" w:rsidRDefault="00E13070">
            <w: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6D9DC764" w14:textId="77777777" w:rsidR="00A10FF1" w:rsidRDefault="00E13070">
            <w:r>
              <w:t>05/10/2026</w:t>
            </w:r>
          </w:p>
        </w:tc>
      </w:tr>
      <w:tr w:rsidR="00361B3C" w:rsidRPr="004A1954" w14:paraId="0584A085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1F49B7B5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6A1961EF" w14:textId="77777777" w:rsidR="00A10FF1" w:rsidRDefault="00E13070">
            <w: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6ACEFD17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D05172" w14:textId="77777777" w:rsidR="00A10FF1" w:rsidRDefault="00E13070">
            <w: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4FD14014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TRIMESTRE N°</w:t>
            </w:r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942BEA" w14:textId="77777777" w:rsidR="00A10FF1" w:rsidRDefault="00E13070">
            <w: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34657205" w14:textId="77777777" w:rsidR="00361B3C" w:rsidRPr="005D678F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32D404A1" w14:textId="77777777" w:rsidR="00A10FF1" w:rsidRDefault="00E13070">
            <w: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0AC27407" w14:textId="77777777" w:rsidR="00361B3C" w:rsidRPr="00FF7E70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7E70">
              <w:rPr>
                <w:rFonts w:ascii="Times New Roman" w:hAnsi="Times New Roman" w:cs="Times New Roman"/>
                <w:b/>
                <w:sz w:val="18"/>
                <w:szCs w:val="18"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60E9D45B" w14:textId="77777777" w:rsidR="00A10FF1" w:rsidRDefault="00E13070">
            <w:r>
              <w:t>23 DE NOVIEMBRE DEL 2026</w:t>
            </w:r>
          </w:p>
        </w:tc>
      </w:tr>
      <w:tr w:rsidR="00361B3C" w:rsidRPr="00D076FE" w14:paraId="6FB41D51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4C0ED2A7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D076FE" w14:paraId="229C3C45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BD5A5A8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OBJETIVOS DE APRENDIZAJE</w:t>
            </w:r>
            <w:r w:rsidRPr="00361B3C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7E411A55" w14:textId="77777777" w:rsidR="00A10FF1" w:rsidRDefault="00E13070">
            <w:r>
              <w:t>O.LL.3.1. Interactuar con diversas expresiones culturales para acceder, participar y apropiarse de la cultura escrita.</w:t>
            </w:r>
            <w:r>
              <w:br/>
              <w:t>O.LL.3.3. Comprender discursos orales en diversos contextos de la actividad social y cultural y analizarlos con sentido crítico.</w:t>
            </w:r>
            <w:r>
              <w:br/>
              <w:t>O.LL.3.6. Leer de manera autónoma textos no literarios, con fines de recreación, información y aprendizaje, y aplicar estrategias cognitivas de comprensión.</w:t>
            </w:r>
            <w:r>
              <w:br/>
              <w:t>O.LL.3.8. Escribir relatos y textos expositivos, descriptivos e instructivos, adecuados a una situación comunicativa determinada para aprender y comunicarse.</w:t>
            </w:r>
            <w: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D076FE" w14:paraId="050F1C97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5EC0F39D" w14:textId="77777777" w:rsidR="00AE2E90" w:rsidRPr="00361B3C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B4EB1FE" w14:textId="77777777" w:rsidR="00A10FF1" w:rsidRDefault="00E13070">
            <w:r>
              <w:t>CÍVICA, ÉTICA E INTEGRIDAD | EDUCACIÓN SOCIOEMOCIONAL | EDUCACIÓN PARA LA SEGURIDAD VIAL Y MOVILIDAD SOSTENIBLE</w:t>
            </w:r>
          </w:p>
        </w:tc>
      </w:tr>
      <w:tr w:rsidR="00361B3C" w:rsidRPr="00D076FE" w14:paraId="309A1F6F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2FC892F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  <w:sz w:val="32"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3CBBCE59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COMUNICACIONALES</w:t>
            </w:r>
          </w:p>
          <w:p w14:paraId="0BE80F64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60F72EB5" wp14:editId="05C7B298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60A327B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MATEMÁTICAS</w:t>
            </w:r>
          </w:p>
          <w:p w14:paraId="6E38C1F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591B26B7" wp14:editId="01A92ED9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12764367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DIGITALES</w:t>
            </w:r>
          </w:p>
          <w:p w14:paraId="5E048714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5276F1AE" wp14:editId="3822788E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6EBF0119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SOCIO-EMOCIONALES</w:t>
            </w: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1D77A473" wp14:editId="11EC807C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D076FE" w14:paraId="7995E4D7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23B4A8D6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64BDE67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643F636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ED66AF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32D39207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D076FE" w14:paraId="0A32C037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06790532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6BC8F0A8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A149E5">
              <w:rPr>
                <w:rFonts w:ascii="Times New Roman" w:hAnsi="Times New Roman" w:cs="Times New Roman"/>
              </w:rPr>
              <w:br/>
            </w:r>
            <w:r w:rsidRPr="00A149E5">
              <w:rPr>
                <w:rFonts w:ascii="Times New Roman" w:hAnsi="Times New Roman" w:cs="Times New Roman"/>
              </w:rPr>
              <w:br/>
              <w:t>Materiales:</w:t>
            </w:r>
            <w:r w:rsidRPr="00A149E5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  <w:r w:rsidRPr="00A149E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A149E5">
              <w:rPr>
                <w:rFonts w:ascii="Times New Roman" w:hAnsi="Times New Roman" w:cs="Times New Roman"/>
              </w:rPr>
              <w:br/>
              <w:t>Cuadernos de trabajo</w:t>
            </w:r>
            <w:r w:rsidRPr="00A149E5">
              <w:rPr>
                <w:rFonts w:ascii="Times New Roman" w:hAnsi="Times New Roman" w:cs="Times New Roman"/>
              </w:rPr>
              <w:br/>
              <w:t>Guía Docente Maya/MinEduc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16C53E4B" w14:textId="77777777" w:rsidR="00A10FF1" w:rsidRPr="00A149E5" w:rsidRDefault="00A149E5">
            <w:pPr>
              <w:spacing w:before="40"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                                </w:t>
            </w:r>
            <w:r w:rsidR="00E13070" w:rsidRPr="00A149E5">
              <w:rPr>
                <w:rFonts w:ascii="Times New Roman" w:hAnsi="Times New Roman" w:cs="Times New Roman"/>
                <w:b/>
              </w:rPr>
              <w:t xml:space="preserve">SEMANA </w:t>
            </w:r>
            <w:r w:rsidRPr="00A149E5">
              <w:rPr>
                <w:rFonts w:ascii="Times New Roman" w:hAnsi="Times New Roman" w:cs="Times New Roman"/>
                <w:b/>
              </w:rPr>
              <w:t>1</w:t>
            </w:r>
          </w:p>
          <w:p w14:paraId="27F36E08" w14:textId="77777777" w:rsidR="00A149E5" w:rsidRPr="00A149E5" w:rsidRDefault="00E13070" w:rsidP="00A149E5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 w:rsidRPr="00A149E5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40D0F7E2" w14:textId="77777777" w:rsidR="00A10FF1" w:rsidRPr="00A149E5" w:rsidRDefault="00E13070" w:rsidP="00A149E5">
            <w:pPr>
              <w:spacing w:after="80"/>
              <w:rPr>
                <w:rFonts w:ascii="Times New Roman" w:hAnsi="Times New Roman" w:cs="Times New Roman"/>
              </w:rPr>
            </w:pPr>
            <w:r w:rsidRPr="0089799C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Nombre de la actividad:</w:t>
            </w:r>
            <w:r w:rsidRPr="00A149E5">
              <w:rPr>
                <w:rFonts w:ascii="Times New Roman" w:hAnsi="Times New Roman" w:cs="Times New Roman"/>
              </w:rPr>
              <w:br/>
              <w:t>“Misión: Arqueólogos del Tiempo y el Enigma del Alfabeto Perdido” (Texto Pág. 12-1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</w:p>
          <w:p w14:paraId="2BC25DD0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1: Motivación – “Desbloqueando la Misión Arqueológica”</w:t>
            </w:r>
          </w:p>
          <w:p w14:paraId="5A95BDB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El docente presenta una historia gamificada a partir de las imágenes de la página 12: 'La Gran Biblioteca de Alejandría y los primeros escribas de la humanidad necesitan recuperar los mensajes ocultos que explican el nacimiento de las civilizaciones. Los estudiantes serán Arqueólogos de la Cultura Escrita y deberán descifrar enigmas para avanzar en el mapa del tiempo.' Preguntas detonantes del libro: ¿Qué conoces sobre las primeras formas de escritura? ¿Cómo ha evolucionado en el tiempo? ¿Para qué usas la palabra escrita hoy?</w:t>
            </w:r>
          </w:p>
          <w:p w14:paraId="3D9B13EE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estudiante elige su 'Avatar Histórico' (Pintor Rupestre, Escriba Sumerio, Filósofo del Papiro o Escriba Digital) y recibe su bitácora de viaje con 100 Puntos de Sabiduría iniciales.</w:t>
            </w:r>
          </w:p>
          <w:p w14:paraId="0158692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37C5DE65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Infografía visual de la pág. 12 con pinturas rupestres, tablillas sumerias, jeroglíficos y tecnología digital moderna.</w:t>
            </w:r>
          </w:p>
          <w:p w14:paraId="3CF1A68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Selección de su avatar mediante dibujo o distintivo; participación oral en lluvia de ideas.</w:t>
            </w:r>
          </w:p>
          <w:p w14:paraId="1D8D71B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Desafío de exploración histórica inmersiva con insignias y niveles de arqueólogo.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3027DE6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4F4A13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AD98C46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6E73D4F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48C2C67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10901F1F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2: Comprensión – “La Ruleta de los Soportes y la Línea del Tiempo”</w:t>
            </w:r>
          </w:p>
          <w:p w14:paraId="0406A87B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Lectura guiada de las páginas 13 a 17 sobre los soportes de la escritura (arcilla cuneiforme, papiro egipcio, pergamino, papel de trapo, imprenta de Gutenberg y soportes digitales). Dinámica de relevos por equipos: relacionar cada material con su civilización y función social para registrar cosechas, leyes y memorias.</w:t>
            </w:r>
          </w:p>
          <w:p w14:paraId="0E7A1D5A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E51081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asociación correcta otorga 10 puntos y desbloquea la carta de poder cívico 'Memoria Colectiva' (valor de la preservación de acuerdos y derechos de los pueblos).</w:t>
            </w:r>
          </w:p>
          <w:p w14:paraId="7DC4AEAD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7D6E30C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Muestras táctiles/visuales de papel, arcilla y pergamino; organizadores gráficos cromáticos en pizarra.</w:t>
            </w:r>
          </w:p>
          <w:p w14:paraId="075183E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Respuestas orales, construcción de una línea de tiempo cronológica en el cuaderno o dramatización rápida.</w:t>
            </w:r>
          </w:p>
          <w:p w14:paraId="5D3D1CE3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Trabajo cooperativo en clanes con metas claras y recompensas inmediatas de equipo.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0D12BDF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C8A1B9E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9522623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F8DC6DC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30E709E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C03269A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3: Aplicación – “El Gran Código Criptográfico de los Escribas”</w:t>
            </w:r>
          </w:p>
          <w:p w14:paraId="1FECCD8B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Los estudiantes asumen el reto de la página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del texto escolar: descifrar el mensaje secreto utilizando el código de sustitución alfabética. Luego, responden a situaciones reales: ¿Por qué la palabra escrita ofrece mayor seguridad jurídica y personal que un acuerdo verbal?</w:t>
            </w:r>
          </w:p>
          <w:p w14:paraId="5A96210A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Los equipos que decodifican el mensaje en tiempo récord ganan 'Estrellas de Criptografía' y se convierten en 'Descifradores Maestros'.</w:t>
            </w:r>
          </w:p>
          <w:p w14:paraId="4C7E6AC7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28D32E95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Clave criptográfica visual de la pág.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proyectada y en hojas de trabajo.</w:t>
            </w:r>
          </w:p>
          <w:p w14:paraId="48AEDF3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Resolución escrita individual o en parejas; opción de verbalizar o graficar el mensaje.</w:t>
            </w:r>
          </w:p>
          <w:p w14:paraId="77B75AE9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Reto de resolución lógica de acertijos con retroalimentación formativa y lúdica.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0CA17E4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027937B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951B2D2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E45F3A9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A762237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110B6935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4: Cierre – “El Papiro de la Identidad y la Cultura Escrita”</w:t>
            </w:r>
          </w:p>
          <w:p w14:paraId="7DCFC5D4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 xml:space="preserve">Cada estudiante redacta un breve manifiesto personal en su bitácora: '¿Por qué la lengua escrita es una herramienta cultural imprescindible en mi vida cotidiana?' Se pegan en el gran 'Muro de los Escribas de 7mo'. </w:t>
            </w:r>
          </w:p>
          <w:p w14:paraId="26E56355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Condecoración colectiva con el diploma y título de 'Guardianes de la Memoria Humana'.</w:t>
            </w:r>
          </w:p>
          <w:p w14:paraId="49207D8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7E7CB97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Formatos variados en tarjetas pergamino impresas o cuadernos.</w:t>
            </w:r>
          </w:p>
          <w:p w14:paraId="11E351F6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Libertad de plasmar la conclusión en prosa, verso o cartel ilustrado.</w:t>
            </w:r>
          </w:p>
          <w:p w14:paraId="58CC147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Reconocimiento del logro individual dentro de la producción colectiva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6ABE857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83A3216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BA03E72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D888E0E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A1383B8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9B100FC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67FA6E7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).</w:t>
            </w:r>
            <w:r w:rsidRPr="00A149E5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D076FE" w14:paraId="6B273E1F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804BEB8" w14:textId="77777777" w:rsidR="00A10FF1" w:rsidRDefault="00E13070">
            <w: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9157049" w14:textId="239740DE" w:rsidR="00884DB6" w:rsidRDefault="00560800">
            <w:r>
              <w:t xml:space="preserve">Tema: Discursos </w:t>
            </w:r>
            <w:r>
              <w:t xml:space="preserve"> y juicios de </w:t>
            </w:r>
            <w:r>
              <w:t>valor asertivos</w:t>
            </w:r>
            <w:r>
              <w:br/>
            </w:r>
            <w:r>
              <w:br/>
              <w:t>Materiales:</w:t>
            </w:r>
            <w:r>
              <w:br/>
              <w:t>Texto de Lengua 7mo (Páginas 18 a 24)</w:t>
            </w:r>
            <w:r>
              <w:br/>
              <w:t>Guía Docente pág. 13</w:t>
            </w:r>
            <w:r>
              <w:br/>
              <w:t>Enlace audiovisual interactivo (link.ec/7y03)</w:t>
            </w:r>
            <w:r>
              <w:br/>
              <w:t>Ficha de indagación previa</w:t>
            </w:r>
            <w:r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6817962" w14:textId="77777777" w:rsidR="00884DB6" w:rsidRDefault="00884DB6"/>
          <w:p w14:paraId="401A8EC6" w14:textId="77777777" w:rsidR="00884DB6" w:rsidRDefault="0056080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2</w:t>
            </w:r>
          </w:p>
          <w:p w14:paraId="55E42A87" w14:textId="77777777" w:rsidR="00884DB6" w:rsidRDefault="00560800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AULA INVERTIDA (FLIPPED LEARNING) &amp; GAMIFI</w:t>
            </w:r>
            <w:r>
              <w:rPr>
                <w:rFonts w:ascii="Times New Roman" w:hAnsi="Times New Roman"/>
                <w:b/>
                <w:sz w:val="21"/>
              </w:rPr>
              <w:t>CACIÓN</w:t>
            </w:r>
          </w:p>
          <w:p w14:paraId="2D406CC3" w14:textId="77777777" w:rsidR="00884DB6" w:rsidRDefault="00560800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«El Gran Torneo de los Vendedores de Sueños y la Escucha Respetuosa» (Texto Pág. 18-24)</w:t>
            </w:r>
          </w:p>
          <w:p w14:paraId="1B994803" w14:textId="77777777" w:rsidR="00884DB6" w:rsidRDefault="0056080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Antes de la Clase (Trabajo Autónomo Previo - Flipped Learning): Misión de Indagación</w:t>
            </w:r>
          </w:p>
          <w:p w14:paraId="626C6664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En casa o tiempo autónomo, el </w:t>
            </w:r>
            <w:r>
              <w:rPr>
                <w:rFonts w:ascii="Times New Roman" w:hAnsi="Times New Roman"/>
                <w:sz w:val="19"/>
              </w:rPr>
              <w:t xml:space="preserve">estudiante observa y lee la escena inicial de las páginas 18 y 19. A través del enlace QR/digital (pág. 23), escucha el fragmento del histórico discurso 'Yo tengo un sueño' de Martin Luther King o un discurso infantil modelo, respondiendo 2 preguntas guía </w:t>
            </w:r>
            <w:r>
              <w:rPr>
                <w:rFonts w:ascii="Times New Roman" w:hAnsi="Times New Roman"/>
                <w:sz w:val="19"/>
              </w:rPr>
              <w:t>en su cuaderno: ¿Qué emoción transmitió el orador? ¿Cuál es el mensaje que busca defender?</w:t>
            </w:r>
          </w:p>
          <w:p w14:paraId="73A0F938" w14:textId="77777777" w:rsidR="00884DB6" w:rsidRDefault="0056080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'Pasaporte del Detective de la Palabra': Los estudiantes que traigan registrada su observación previa reciben 20 puntos de experiencia iniciales y su c</w:t>
            </w:r>
            <w:r>
              <w:rPr>
                <w:rFonts w:ascii="Times New Roman" w:hAnsi="Times New Roman"/>
                <w:sz w:val="19"/>
              </w:rPr>
              <w:t>redencial de 'Orador Investigador'.</w:t>
            </w:r>
          </w:p>
          <w:p w14:paraId="0185D2F5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5FAACFE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Opciones múltiples de acceso: código QR/video en línea o lectura impresa de la viñeta dialogada (págs. 18-19).</w:t>
            </w:r>
          </w:p>
          <w:p w14:paraId="7CCB3149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Respuesta escrita breve, dibujo o nota de voz según las pos</w:t>
            </w:r>
            <w:r>
              <w:rPr>
                <w:rFonts w:ascii="Times New Roman" w:hAnsi="Times New Roman"/>
                <w:sz w:val="18"/>
              </w:rPr>
              <w:t>ibilidades y preferencias del estudiante.</w:t>
            </w:r>
          </w:p>
          <w:p w14:paraId="1A2EBEE2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Curiosidad autónoma sin presión de calificación numérica, fomentando el interés previo.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884DB6" w14:paraId="7D19C7C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E5D93FC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702E0A5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470F954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11138D0" w14:textId="77777777" w:rsidR="00884DB6" w:rsidRDefault="00884DB6">
            <w:pPr>
              <w:spacing w:before="40" w:after="40"/>
            </w:pPr>
          </w:p>
          <w:p w14:paraId="6CBD6D95" w14:textId="77777777" w:rsidR="00884DB6" w:rsidRDefault="0056080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En Aula - Activación Gamificada y Verificación del Aprendizaje Previo</w:t>
            </w:r>
          </w:p>
          <w:p w14:paraId="3A21EE28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Apertura en el aula conectando los descubrimientos traídos desde casa. Dinámica relámpago de sondeo: ¿Qué impacto tuvo el discurso que escucharon? ¿Cómo influyen los nervios al hablar y cómo podemos canalizarlos en seguridad comunicativa? Se val</w:t>
            </w:r>
            <w:r>
              <w:rPr>
                <w:rFonts w:ascii="Times New Roman" w:hAnsi="Times New Roman"/>
                <w:sz w:val="19"/>
              </w:rPr>
              <w:t>idan las respuestas previas en plenaria participativa.</w:t>
            </w:r>
          </w:p>
          <w:p w14:paraId="42BA4647" w14:textId="77777777" w:rsidR="00884DB6" w:rsidRDefault="0056080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del Micrófono Dorado': Cada equipo activa su participación ganando estrellas de elocuencia y empatía auditiva.</w:t>
            </w:r>
          </w:p>
          <w:p w14:paraId="7F26F226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4248C46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 xml:space="preserve">Registro visual de palabras clave en </w:t>
            </w:r>
            <w:r>
              <w:rPr>
                <w:rFonts w:ascii="Times New Roman" w:hAnsi="Times New Roman"/>
                <w:sz w:val="18"/>
              </w:rPr>
              <w:t>la pizarra y proyección de la escena de la pág. 19.</w:t>
            </w:r>
          </w:p>
          <w:p w14:paraId="592625A1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oral ágil y dramatización breve de posturas de seguridad corporal.</w:t>
            </w:r>
          </w:p>
          <w:p w14:paraId="277E8747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inmediato del esfuerzo autónomo realizado en casa.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884DB6" w14:paraId="589286E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C1876F3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1981F0C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3EBCFE0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084E7DE0" w14:textId="77777777" w:rsidR="00884DB6" w:rsidRDefault="00884DB6">
            <w:pPr>
              <w:spacing w:before="40" w:after="40"/>
            </w:pPr>
          </w:p>
          <w:p w14:paraId="463FBD10" w14:textId="77777777" w:rsidR="00884DB6" w:rsidRDefault="0056080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En Aula - Deconstrucción Crítica y Juicios de Valor (Págs. 20-22)</w:t>
            </w:r>
          </w:p>
          <w:p w14:paraId="1644DB9E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y análisis reflexivo del 'Discurso de un niño' (págs. 20-21). En equipos cooperativos, deconstruyen la estructura del discurso: Introducción (captura de atención),</w:t>
            </w:r>
            <w:r>
              <w:rPr>
                <w:rFonts w:ascii="Times New Roman" w:hAnsi="Times New Roman"/>
                <w:sz w:val="19"/>
              </w:rPr>
              <w:t xml:space="preserve"> Desarrollo (argumentos fundamentados) y Conclusión (llamado a la acción). Estudio de la pág. 22 sobre el rol del oyente activo y cómo emitir juicios de valor constructivos diferenciando hechos comprobables de opiniones respetables.</w:t>
            </w:r>
          </w:p>
          <w:p w14:paraId="6AA9F6D7" w14:textId="77777777" w:rsidR="00884DB6" w:rsidRDefault="0056080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'Detectiv</w:t>
            </w:r>
            <w:r>
              <w:rPr>
                <w:rFonts w:ascii="Times New Roman" w:hAnsi="Times New Roman"/>
                <w:sz w:val="19"/>
              </w:rPr>
              <w:t>es de Argumentos': Ganan 15 puntos quienes identifiquen la idea central y detecten argumentos sólidos en tarjetas de muestra.</w:t>
            </w:r>
          </w:p>
          <w:p w14:paraId="156F8A06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30EBB94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 xml:space="preserve">Tarjetas cromáticas para cada fase del discurso (Verde: Inicio, Azul: Desarrollo, Naranja: </w:t>
            </w:r>
            <w:r>
              <w:rPr>
                <w:rFonts w:ascii="Times New Roman" w:hAnsi="Times New Roman"/>
                <w:sz w:val="18"/>
              </w:rPr>
              <w:t>Cierre) y cuadro sinóptico de la pág. 22.</w:t>
            </w:r>
          </w:p>
          <w:p w14:paraId="173F0DD6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Clasificación física de argumentos en la pizarra y elaboración de esquemas en el cuaderno.</w:t>
            </w:r>
          </w:p>
          <w:p w14:paraId="690281F6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en equipo con roles definidos (portavoz, analista, moderador).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884DB6" w14:paraId="4A8FF30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040B58D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D81AD60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2E51CD6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0F6ABFEA" w14:textId="77777777" w:rsidR="00884DB6" w:rsidRDefault="00884DB6">
            <w:pPr>
              <w:spacing w:before="40" w:after="40"/>
            </w:pPr>
          </w:p>
          <w:p w14:paraId="0D513739" w14:textId="77777777" w:rsidR="00884DB6" w:rsidRDefault="0056080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En Aula - Aplicación Activa y Taller de Oratoria (Págs. 23-24)</w:t>
            </w:r>
          </w:p>
          <w:p w14:paraId="7FC0368F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 práctico de comunicación oral: en parejas, los estudiantes preparan una mini-disertación de 2 minutos sobre un valor o causa social, aplicando los elementos no v</w:t>
            </w:r>
            <w:r>
              <w:rPr>
                <w:rFonts w:ascii="Times New Roman" w:hAnsi="Times New Roman"/>
                <w:sz w:val="19"/>
              </w:rPr>
              <w:t>erbales aprendidos en la pág. 23 (mirada, postura, gestos y modulación) y evitando conscientemente los errores señalados en la pág. 24. El resto de la clase ejerce el rol de auditorio respetuoso emitiendo juicios de valor formativos.</w:t>
            </w:r>
          </w:p>
          <w:p w14:paraId="0BF9F647" w14:textId="77777777" w:rsidR="00884DB6" w:rsidRDefault="0056080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Torn</w:t>
            </w:r>
            <w:r>
              <w:rPr>
                <w:rFonts w:ascii="Times New Roman" w:hAnsi="Times New Roman"/>
                <w:sz w:val="19"/>
              </w:rPr>
              <w:t>eo de los Vendedores de Sueños': Los compañeros otorgan 'Insignias de Juicio Constructivo' valorando claridad, respeto y persuasión.</w:t>
            </w:r>
          </w:p>
          <w:p w14:paraId="0F69ABAE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3EBFA4A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verificación visual con elementos no verbales (pág. 23) y semáforo de actitudes a ev</w:t>
            </w:r>
            <w:r>
              <w:rPr>
                <w:rFonts w:ascii="Times New Roman" w:hAnsi="Times New Roman"/>
                <w:sz w:val="18"/>
              </w:rPr>
              <w:t>itar (pág. 24).</w:t>
            </w:r>
          </w:p>
          <w:p w14:paraId="6EEDDF0B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en parejas con apoyo de ficha nemotécnica o mapa de ideas.</w:t>
            </w:r>
          </w:p>
          <w:p w14:paraId="369293FF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Ambiente de apoyo seguro donde el error es una oportunidad de aprendizaje oratorio.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884DB6" w14:paraId="6435E0E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0445FCD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A1BFDDC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EE6B837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020216B3" w14:textId="77777777" w:rsidR="00884DB6" w:rsidRDefault="00884DB6">
            <w:pPr>
              <w:spacing w:before="40" w:after="40"/>
            </w:pPr>
          </w:p>
          <w:p w14:paraId="252D9284" w14:textId="77777777" w:rsidR="00884DB6" w:rsidRDefault="0056080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 xml:space="preserve">Fase 4: </w:t>
            </w:r>
            <w:r>
              <w:rPr>
                <w:rFonts w:ascii="Times New Roman" w:hAnsi="Times New Roman"/>
                <w:b/>
                <w:sz w:val="20"/>
              </w:rPr>
              <w:t>Consolidación, Metacognición y Acuerdos de Escucha</w:t>
            </w:r>
          </w:p>
          <w:p w14:paraId="605AA25A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Coevaluación formativa con lista de cotejo. Ronda de reflexión metacognitiva: ¿Qué aprendí al escuchar a mis compañeros? ¿Cómo influye un juicio de valor respetuoso en la convivencia escolar? Fi</w:t>
            </w:r>
            <w:r>
              <w:rPr>
                <w:rFonts w:ascii="Times New Roman" w:hAnsi="Times New Roman"/>
                <w:sz w:val="19"/>
              </w:rPr>
              <w:t>rma colectiva del 'Decálogo del Auditorio Respetuoso' en el aula.</w:t>
            </w:r>
          </w:p>
          <w:p w14:paraId="101343B8" w14:textId="77777777" w:rsidR="00884DB6" w:rsidRDefault="0056080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Coronación de los equipos con la insignia 'Maestro de la Elocuencia y la Escucha Empática'.</w:t>
            </w:r>
          </w:p>
          <w:p w14:paraId="4E19A855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95BB173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síntesis con los compromisos de escucha asertiva</w:t>
            </w:r>
            <w:r>
              <w:rPr>
                <w:rFonts w:ascii="Times New Roman" w:hAnsi="Times New Roman"/>
                <w:sz w:val="18"/>
              </w:rPr>
              <w:t xml:space="preserve"> y respetuosa.</w:t>
            </w:r>
          </w:p>
          <w:p w14:paraId="5DB36A2F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Expresión oral o escrita de un compromiso personal de respeto a la palabra del otro.</w:t>
            </w:r>
          </w:p>
          <w:p w14:paraId="46FD6C02" w14:textId="77777777" w:rsidR="00884DB6" w:rsidRDefault="0056080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comunitaria de los logros comunicativos y socioemocionales alcanzados.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884DB6" w14:paraId="0E96C5D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32567E4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D0F3D2A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CAA5BF6" w14:textId="77777777" w:rsidR="00884DB6" w:rsidRDefault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9305192" w14:textId="77777777" w:rsidR="00884DB6" w:rsidRDefault="00884DB6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B63C08" w14:textId="77777777" w:rsidR="00A10FF1" w:rsidRDefault="00E13070">
            <w: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329F19F" w14:textId="77777777" w:rsidR="00884DB6" w:rsidRDefault="00560800">
            <w:r>
              <w:t xml:space="preserve">• Instrumentos: Rúbrica de expresión oral con elementos no verbales (pág. 23) y lista </w:t>
            </w:r>
            <w:r>
              <w:t>de cotejo de juicios de valor respetuosos (pág. 22-24).</w:t>
            </w:r>
            <w:r>
              <w:br/>
            </w:r>
            <w:r>
              <w:br/>
              <w:t>• Actividades: Verificación de ficha de indagación previa en casa, participación en el taller de oratoria en parejas (págs. 23-24) y coevaluación del auditorio.</w:t>
            </w:r>
          </w:p>
        </w:tc>
      </w:tr>
      <w:tr w:rsidR="00361B3C" w:rsidRPr="00D076FE" w14:paraId="6ED754DF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B87118A" w14:textId="77777777" w:rsidR="00A10FF1" w:rsidRDefault="00E13070">
            <w:r>
              <w:t>LL.3.3.5. Valorar los aspectos de forma y el contenido de un texto científico, a partir de criterios preestablecidos.</w:t>
            </w:r>
            <w:r>
              <w:br/>
            </w:r>
            <w: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67B8B2B9" w14:textId="77777777" w:rsidR="00A10FF1" w:rsidRDefault="00E13070">
            <w:r>
              <w:t>Tema: Leo para acercarme a la ciencia (textos de divulgación científica) y Uso de la biblioteca escolar</w:t>
            </w:r>
            <w:r>
              <w:br/>
            </w:r>
            <w:r>
              <w:br/>
              <w:t>Materiales:</w:t>
            </w:r>
            <w:r>
              <w:br/>
              <w:t>Texto de Lengua 7mo (Páginas 26 a 37)</w:t>
            </w:r>
            <w:r>
              <w:br/>
              <w:t>Pizarra y marcadores de colores</w:t>
            </w:r>
            <w:r>
              <w:br/>
              <w:t>Cuadernos</w:t>
            </w:r>
            <w: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33AD4A02" w14:textId="77777777" w:rsidR="00A10FF1" w:rsidRDefault="00A10FF1"/>
          <w:p w14:paraId="19FD10A9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8 (19/10 al 23/10/2026) · LECTURA</w:t>
            </w:r>
          </w:p>
          <w:p w14:paraId="1C74E662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“Expedición Paleontológica: Cazadores de Fósiles y de la Verdad Científica” (Texto Pág. 26-37)</w:t>
            </w:r>
          </w:p>
          <w:p w14:paraId="4BB6FFEA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Dilema del Hallazgo Científico”</w:t>
            </w:r>
          </w:p>
          <w:p w14:paraId="4684845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 reto de la vida real: 'En redes sociales se afirma que se encontró un dinosaurio vivo en la Amazonía ecuatoriana. ¿Cómo sabemos si una noticia científica es real o un engaño?' Apertura con la ilustración de la pág. 26 (paleontólogos y fósiles). Preguntas detonantes: ¿Dónde buscamos información científica verídica? ¿Qué es un artículo de divulgación?</w:t>
            </w:r>
          </w:p>
          <w:p w14:paraId="64D57FED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Misión 'Cazadores de Fake News': Cada equipo recibe su pasaporte científico y el rango de 'Investigador Junior'.</w:t>
            </w:r>
          </w:p>
          <w:p w14:paraId="6D99992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894BF1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Imágenes paratextuales de fósiles de la pág. 26 y comparación visual entre una noticia falsa y un artículo formal.</w:t>
            </w:r>
          </w:p>
          <w:p w14:paraId="3D73941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debates breves en mesas redondas.</w:t>
            </w:r>
          </w:p>
          <w:p w14:paraId="160451A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Despertar del espíritu crítico frente a la información digital.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B7F423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EBD48B6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E9B4E2C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712E8F2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C1CEC15" w14:textId="77777777" w:rsidR="00A10FF1" w:rsidRDefault="00A10FF1">
            <w:pPr>
              <w:spacing w:before="40" w:after="40"/>
            </w:pPr>
          </w:p>
          <w:p w14:paraId="7C99DE3B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“Disección del Artículo Científico y la Biblioteca”</w:t>
            </w:r>
          </w:p>
          <w:p w14:paraId="35EF805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secuencial y comentada del artículo de divulgación científica de las páginas 28 a 31 ('Huellas en el tiempo'). Análisis de su silueta textual: título atrayente, introducción, datos comprobables, glosario técnico y conclusiones. Exploración de las normas de la biblioteca escolar y fichas de préstamo (pág. 37).</w:t>
            </w:r>
          </w:p>
          <w:p w14:paraId="401B234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'Rally Bibliográfico': Puntos acumulables al identificar datos cuantitativos, citas de expertos y fuentes del texto.</w:t>
            </w:r>
          </w:p>
          <w:p w14:paraId="6C264CC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45CB8F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Organizador visual de llaves en pizarra y subrayado por colores de ideas clave.</w:t>
            </w:r>
          </w:p>
          <w:p w14:paraId="44310F5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en cuaderno y diseño de una ficha técnica de préstamo bibliotecario.</w:t>
            </w:r>
          </w:p>
          <w:p w14:paraId="292618C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Familiarización con la biblioteca como espacio de investigación autónoma.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D945F1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5916F86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7702A5E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51624F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0109C8C" w14:textId="77777777" w:rsidR="00A10FF1" w:rsidRDefault="00A10FF1">
            <w:pPr>
              <w:spacing w:before="40" w:after="40"/>
            </w:pPr>
          </w:p>
          <w:p w14:paraId="68525A4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“Laboratorio de Comprensión y Fichaje Científico”</w:t>
            </w:r>
          </w:p>
          <w:p w14:paraId="3A5D870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las actividades de comprensión lectora, inferencias y valoración crítica de las páginas 34 a 36 del libro escolar. En parejas cooperativas, seleccionan un libro de ciencias de la biblioteca del aula y elaboran una ficha técnica de registro bibliográfico completa (pág. 37).</w:t>
            </w:r>
          </w:p>
          <w:p w14:paraId="31128E82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equipos que completan el fichaje sin errores de formato reciben la 'Insignia de Curador Científico'.</w:t>
            </w:r>
          </w:p>
          <w:p w14:paraId="2FF1DF1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D07D18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Plantillas impresas de fichas bibliográficas y cuestionario del libro.</w:t>
            </w:r>
          </w:p>
          <w:p w14:paraId="5FFE7BB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Trabajo en duplas, argumentación escrita y validación mutua.</w:t>
            </w:r>
          </w:p>
          <w:p w14:paraId="40DCFA9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Aplicación directa de los métodos de búsqueda y archivo documental.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4EAA585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8855368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DDDA89B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B9A047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80BFF42" w14:textId="77777777" w:rsidR="00A10FF1" w:rsidRDefault="00A10FF1">
            <w:pPr>
              <w:spacing w:before="40" w:after="40"/>
            </w:pPr>
          </w:p>
          <w:p w14:paraId="7F4C7844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“Publicación del Boletín de Paleontología”</w:t>
            </w:r>
          </w:p>
          <w:p w14:paraId="33AEBB1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Socialización en plenaria: cada dupla presenta un dato científico curioso comprobado en su lectura. Registro del avance en el portafolio escolar.</w:t>
            </w:r>
          </w:p>
          <w:p w14:paraId="514D55D3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Ascenso de nivel a 'Investigador Científico de 7mo'.</w:t>
            </w:r>
          </w:p>
          <w:p w14:paraId="1EE2570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C312CB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de aula con las fichas de libros de divulgación investigados.</w:t>
            </w:r>
          </w:p>
          <w:p w14:paraId="358D306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rápida (1 minuto) por equipo.</w:t>
            </w:r>
          </w:p>
          <w:p w14:paraId="0487146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de la lectura comprensiva y rigurosa.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C1A1C4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D254D63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B16B6BE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16D607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0BBBD57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D5B7BAA" w14:textId="77777777" w:rsidR="00A10FF1" w:rsidRDefault="00E13070">
            <w: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9A3E00F" w14:textId="77777777" w:rsidR="00A10FF1" w:rsidRDefault="00E13070">
            <w:r>
              <w:t>• Instrumentos: Cuestionario de comprensión lectora y ficha de préstamo bibliotecario evaluada.</w:t>
            </w:r>
            <w:r>
              <w:br/>
              <w:t>• Actividades: Resolución de actividades págs. 34-37 del texto de Lengua y Literatura.</w:t>
            </w:r>
          </w:p>
        </w:tc>
      </w:tr>
      <w:tr w:rsidR="00361B3C" w:rsidRPr="00D076FE" w14:paraId="5563BE57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5DFDC68" w14:textId="77777777" w:rsidR="00A10FF1" w:rsidRDefault="00E13070">
            <w:r>
              <w:t>LL.3.4.1. Relatar textos con secuencia lógica, manejo de conectores y coherencia en el uso de la persona y el tiempo verbal.</w:t>
            </w:r>
            <w:r>
              <w:br/>
            </w:r>
            <w:r>
              <w:br/>
              <w:t>LL.3.4.6. Autorregular la producción escrita mediante planificación, redacción y revisión.</w:t>
            </w:r>
            <w:r>
              <w:br/>
            </w:r>
            <w: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817631E" w14:textId="77777777" w:rsidR="00A10FF1" w:rsidRDefault="00E13070">
            <w:r>
              <w:t>Tema: Escritura: Escribo una nota científica (planificación y redacción) y Gramática: El verbo (accidentes, modos) y Uso del punto y coma (;)</w:t>
            </w:r>
            <w:r>
              <w:br/>
            </w:r>
            <w:r>
              <w:br/>
              <w:t>Materiales:</w:t>
            </w:r>
            <w:r>
              <w:br/>
              <w:t>Texto de Lengua 7mo (Páginas 38 a 53)</w:t>
            </w:r>
            <w:r>
              <w:br/>
              <w:t>Pizarra y marcadores de colores</w:t>
            </w:r>
            <w:r>
              <w:br/>
              <w:t>Cuadernos de trabajo</w:t>
            </w:r>
            <w: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4422781" w14:textId="77777777" w:rsidR="00A10FF1" w:rsidRDefault="00A10FF1"/>
          <w:p w14:paraId="78F23CC7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9 (26/10 al 30/10/2026) · ESCRITURA &amp; GRAMÁTICA</w:t>
            </w:r>
          </w:p>
          <w:p w14:paraId="001291FD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RETOS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“Sala de Redacción: Los Detectives del Verbo y el Punto y Coma” (Texto Pág. 38-53)</w:t>
            </w:r>
          </w:p>
          <w:p w14:paraId="63773567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“Convocatoria Editorial Escolar”</w:t>
            </w:r>
          </w:p>
          <w:p w14:paraId="6F48ADD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una Sala de Prensa Científica: 'La revista escolar necesita redactores para publicar notas sobre innovaciones sostenibles y movilidad activa (pág. 38)'. Preguntas: ¿Cómo redactar con exactitud? ¿Por qué los verbos son el motor de las oraciones en una investigación científica?</w:t>
            </w:r>
          </w:p>
          <w:p w14:paraId="524247D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estudiante recibe su credencial de 'Periodista Científico' y un tablero de retos gramaticales.</w:t>
            </w:r>
          </w:p>
          <w:p w14:paraId="53CB774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FAC772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 visual de nota científica breve en pág. 39 con titulares y párrafos numerados.</w:t>
            </w:r>
          </w:p>
          <w:p w14:paraId="5664C7A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elección del tema de investigación individual o en duplas.</w:t>
            </w:r>
          </w:p>
          <w:p w14:paraId="734BFE0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propósito real: escribir para ser leídos por la comunidad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F2CE2B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55D1A66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FCA9C6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ADE59EE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8036059" w14:textId="77777777" w:rsidR="00A10FF1" w:rsidRDefault="00A10FF1">
            <w:pPr>
              <w:spacing w:before="40" w:after="40"/>
            </w:pPr>
          </w:p>
          <w:p w14:paraId="3494218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Tablero de Conjugación y el Laboratorio Gramatical”</w:t>
            </w:r>
          </w:p>
          <w:p w14:paraId="31D81BB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textual con la matriz de la página 40 (propósito, destinatario y fuentes). Análisis de los accidentes verbales (persona, número, tiempo) y de los Modos Verbales: indicativo (hechos reales), subjuntivo (deseos/dudas) e imperativo (instrucciones) págs. 42-45. Reglas del uso del punto y coma (;) en enumeraciones complejas (pág. 52).</w:t>
            </w:r>
          </w:p>
          <w:p w14:paraId="4AAC91ED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Reto 'Detectives del Verbo': Acumulan puntos al transformar oraciones a modo subjuntivo y colocar correctamente el punto y coma.</w:t>
            </w:r>
          </w:p>
          <w:p w14:paraId="5967056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046B46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Tablas cromáticas de conjugación y esquemas sinópticos de modos verbales.</w:t>
            </w:r>
          </w:p>
          <w:p w14:paraId="1384B76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Ejercicios de conjugación en pizarra y transcripción organizada en cuaderno.</w:t>
            </w:r>
          </w:p>
          <w:p w14:paraId="657CC34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Descubrimiento lógico y lúdico de la estructura gramatical del idioma.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13C26C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E5C8B53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F59FE1E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A768E40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BA8B878" w14:textId="77777777" w:rsidR="00A10FF1" w:rsidRDefault="00A10FF1">
            <w:pPr>
              <w:spacing w:before="40" w:after="40"/>
            </w:pPr>
          </w:p>
          <w:p w14:paraId="42B9D06D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“Redacción en Cabina y Laboratorio de Corrección”</w:t>
            </w:r>
          </w:p>
          <w:p w14:paraId="6D7DB0C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Redacción del primer borrador de la nota científica (páginas 46-47) estructurada en 3 párrafos coherentes, empleando verbos precisos y conectores de causa-efecto. Revisión cruzada en parejas aplicando la lista de cotejo del texto escolar.</w:t>
            </w:r>
          </w:p>
          <w:p w14:paraId="09F296B6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'Sello Editorial de Calidad': Obtienen la insignia de 'Editor Riguroso' al corregir concordancias y puntuación.</w:t>
            </w:r>
          </w:p>
          <w:p w14:paraId="3A8C796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A19D0C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 guía de redacción estructurada y rúbrica de autoevaluación pág. 47.</w:t>
            </w:r>
          </w:p>
          <w:p w14:paraId="0B6B989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autónoma, corrección colaborativa entre pares y edición.</w:t>
            </w:r>
          </w:p>
          <w:p w14:paraId="39C9D67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Orgullo por la creación de un texto informativo de calidad.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DD61B0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F344AA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420927A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0A039CC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09D7C62B" w14:textId="77777777" w:rsidR="00A10FF1" w:rsidRDefault="00A10FF1">
            <w:pPr>
              <w:spacing w:before="40" w:after="40"/>
            </w:pPr>
          </w:p>
          <w:p w14:paraId="35DA254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“Edición Final y Publicación del Boletín”</w:t>
            </w:r>
          </w:p>
          <w:p w14:paraId="0CD5F85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Paso a limpio de las notas científicas corregidas y compilación en el primer número del 'Boletín Científico de Séptimo'. Resolución de actividades de consolidación págs. 50-53.</w:t>
            </w:r>
          </w:p>
          <w:p w14:paraId="07A483F0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Publicación oficial de artículos y premiación con la medalla 'Pluma de Oro'.</w:t>
            </w:r>
          </w:p>
          <w:p w14:paraId="4D66445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75963C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Ejemplar físico o digital compilado en el aula.</w:t>
            </w:r>
          </w:p>
          <w:p w14:paraId="6B55816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compartida en asamblea de aula.</w:t>
            </w:r>
          </w:p>
          <w:p w14:paraId="4A529B3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Cierre exitoso del ciclo de producción escrita.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ECB5795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E1999C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72D0006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466976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9EBD110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6C015CD" w14:textId="77777777" w:rsidR="00A10FF1" w:rsidRDefault="00E13070">
            <w: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2111BC9" w14:textId="77777777" w:rsidR="00A10FF1" w:rsidRDefault="00E13070">
            <w:r>
              <w:t>• Instrumentos: Rúbrica de producción escrita y prueba de aplicación gramatical.</w:t>
            </w:r>
            <w:r>
              <w:br/>
              <w:t>• Actividades: Redacción de la nota científica y resolución de talleres págs. 46-53 del texto.</w:t>
            </w:r>
          </w:p>
        </w:tc>
      </w:tr>
      <w:tr w:rsidR="00361B3C" w:rsidRPr="00D076FE" w14:paraId="296235B6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E8A0504" w14:textId="77777777" w:rsidR="00A10FF1" w:rsidRDefault="00E13070">
            <w: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FEF5C7F" w14:textId="77777777" w:rsidR="00A10FF1" w:rsidRDefault="00E13070">
            <w:r>
              <w:t>Tema: Literatura: Disfruto de los mitos (concepto, características, mitos de creación, dioses y héroes griegos y andinos)</w:t>
            </w:r>
            <w:r>
              <w:br/>
            </w:r>
            <w:r>
              <w:br/>
              <w:t>Materiales:</w:t>
            </w:r>
            <w:r>
              <w:br/>
              <w:t>Texto de Lengua 7mo (Páginas 54 a 65)</w:t>
            </w:r>
            <w:r>
              <w:br/>
              <w:t>Pizarra y marcadores</w:t>
            </w:r>
            <w:r>
              <w:br/>
              <w:t>Cuadernos</w:t>
            </w:r>
            <w: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CBC394B" w14:textId="77777777" w:rsidR="00A10FF1" w:rsidRDefault="00A10FF1"/>
          <w:p w14:paraId="3BEEE530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10 (02/11 al 06/11/2026) · LITERATURA</w:t>
            </w:r>
          </w:p>
          <w:p w14:paraId="56DB2E57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PEDAGOGÍA CRÍTICA &amp; GAMIFICACIÓN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“La Liga Mitológica: El Despertar de los Dioses y la Cosmovisión Ancestral” (Texto Pág. 54-65)</w:t>
            </w:r>
          </w:p>
          <w:p w14:paraId="318D9985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Llamado de los Dioses y el Origen del Fuego”</w:t>
            </w:r>
          </w:p>
          <w:p w14:paraId="20475BF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Narración dramatizada del mito de la creación del Sol y la Luna (pág. 54). Preguntas detonantes: ¿Por qué los pueblos antiguos crearon relatos sagrados sobre seres sobrenaturales? ¿Qué explicaciones buscaban ante los truenos, volcanes o la muerte? ¿Qué mitos ecuatorianos conocen (Chimborazo y Tungurahua, el mito Cañari)?</w:t>
            </w:r>
          </w:p>
          <w:p w14:paraId="6C9F9B4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estudiantes se agrupan en 'Panteones Mitológicos' (Panteón Andino, Panteón Amazónico, Panteón Griego y Panteón Nórdico).</w:t>
            </w:r>
          </w:p>
          <w:p w14:paraId="42149B0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B8C4A3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Relato oral ambiental con efectos sonoros e ilustraciones míticas págs. 54-55.</w:t>
            </w:r>
          </w:p>
          <w:p w14:paraId="4007DE5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Comentarios orales de leyendas y relatos transmitidos por abuelos o familias.</w:t>
            </w:r>
          </w:p>
          <w:p w14:paraId="08E8CE6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con lo sagrado, la fantasía y la identidad intercultural.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45689C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643EEE2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730324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F0600B8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6EF9525" w14:textId="77777777" w:rsidR="00A10FF1" w:rsidRDefault="00A10FF1">
            <w:pPr>
              <w:spacing w:before="40" w:after="40"/>
            </w:pPr>
          </w:p>
          <w:p w14:paraId="003972BA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Círculo de la Cosmovisión y el Mito”</w:t>
            </w:r>
          </w:p>
          <w:p w14:paraId="36F30B9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dialogada de los mitos seleccionados en las páginas 56 a 61. Sistematización de la diferencia entre mito (relato sagrado cosmogónico), leyenda (tradición popular local) y cuento común. Clasificación: mitos cosmogónicos, teogónicos y etiológicos. Análisis de los valores éticos de los héroes y dioses.</w:t>
            </w:r>
          </w:p>
          <w:p w14:paraId="25102DF2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Oráculo de la Sabiduría': Desafíos de preguntas inferenciales sobre símbolos y enseñanzas éticas que otorgan gemas de sabiduría.</w:t>
            </w:r>
          </w:p>
          <w:p w14:paraId="78BF647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17E3B5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comparativo visual entre mito y realidad; mapas conceptuales de tipos de mitos.</w:t>
            </w:r>
          </w:p>
          <w:p w14:paraId="42B75A3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por roles y transcripción creativa del mapa mental en cuaderno.</w:t>
            </w:r>
          </w:p>
          <w:p w14:paraId="0F0DA3A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Respeto profundo por las diversas cosmovisiones y memoria histórica.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6A62EE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94B7703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F217CE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2C1FA2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061A550" w14:textId="77777777" w:rsidR="00A10FF1" w:rsidRDefault="00A10FF1">
            <w:pPr>
              <w:spacing w:before="40" w:after="40"/>
            </w:pPr>
          </w:p>
          <w:p w14:paraId="4D0FC8A6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“El Ágora Mitológica y Talleres de Interpretación”</w:t>
            </w:r>
          </w:p>
          <w:p w14:paraId="7191794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los talleres de comprensión, interpretación de personajes y análisis de símbolos de las páginas 62 a 65 del texto. Creación de una ficha de personaje mítico (poderes, debilidades, enseñanza moral y dibujo simbólico).</w:t>
            </w:r>
          </w:p>
          <w:p w14:paraId="74E72F26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Duelo de Panteones: Presentación breve del personaje mítico para ganar 'Puntos de Honor'.</w:t>
            </w:r>
          </w:p>
          <w:p w14:paraId="6408BD3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E4FBCE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Cuestionarios estructurados del libro y fichas de personajes ilustradas.</w:t>
            </w:r>
          </w:p>
          <w:p w14:paraId="140F90B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 y argumentación escrita individual.</w:t>
            </w:r>
          </w:p>
          <w:p w14:paraId="342E797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Disfrute estético y recreación de la literatura tradicional.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32D54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5F5C528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09978F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AC2185C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D15F664" w14:textId="77777777" w:rsidR="00A10FF1" w:rsidRDefault="00A10FF1">
            <w:pPr>
              <w:spacing w:before="40" w:after="40"/>
            </w:pPr>
          </w:p>
          <w:p w14:paraId="5E9A451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“El Círculo de la Memoria Ancestral”</w:t>
            </w:r>
          </w:p>
          <w:p w14:paraId="5F59CA1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Plenaria y asamblea de aula: reflexión sobre la importancia de cuidar las narraciones orales de nuestras nacionalidades indígenas. (Lunes 02 y Martes 03/11: Feriados Día de Difuntos e Independencia de Cuenca).</w:t>
            </w:r>
          </w:p>
          <w:p w14:paraId="12A9BCE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Consagración de todos los panteones con el título de 'Custodios de los Mitos del Mundo'.</w:t>
            </w:r>
          </w:p>
          <w:p w14:paraId="14C1A64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414543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colectivo de personajes mitológicos.</w:t>
            </w:r>
          </w:p>
          <w:p w14:paraId="7AEEE5A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Socialización oral y apreciación estética entre pares.</w:t>
            </w:r>
          </w:p>
          <w:p w14:paraId="39EDB35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 la interculturalidad como tesoro vivo del Ecuador.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E9624C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F0662A0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30299A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5CD432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10ED392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0D74E9E" w14:textId="77777777" w:rsidR="00A10FF1" w:rsidRDefault="00E13070">
            <w: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EF007A6" w14:textId="77777777" w:rsidR="00A10FF1" w:rsidRDefault="00E13070">
            <w:r>
              <w:t>• Instrumentos: Rúbrica de análisis literario y cuadro comparativo de mitos.</w:t>
            </w:r>
            <w:r>
              <w:br/>
              <w:t>• Actividades: Resolución de actividades págs. 62-65 del libro y participación en debates literarios. (Feriados 02 y 03 Noviembre).</w:t>
            </w:r>
          </w:p>
        </w:tc>
      </w:tr>
      <w:tr w:rsidR="00361B3C" w:rsidRPr="00D076FE" w14:paraId="1766B9E5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7B348C1" w14:textId="77777777" w:rsidR="00A10FF1" w:rsidRDefault="00E13070">
            <w:r>
              <w:t>LL.3.5.1. Recrear textos literarios leídos o escuchados mediante el uso de diversos formatos.</w:t>
            </w:r>
            <w:r>
              <w:br/>
            </w:r>
            <w: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3FAF272" w14:textId="77777777" w:rsidR="00A10FF1" w:rsidRDefault="00E13070">
            <w:r>
              <w:t>Tema: Escritura creativa: Historieta mitológica y Evaluación sumativa de la Unidad 1</w:t>
            </w:r>
            <w:r>
              <w:br/>
            </w:r>
            <w:r>
              <w:br/>
              <w:t>Materiales:</w:t>
            </w:r>
            <w:r>
              <w:br/>
              <w:t>Texto de Lengua 7mo (Páginas 66 a 71)</w:t>
            </w:r>
            <w:r>
              <w:br/>
              <w:t>Cartulinas, reglas y lápices de colores</w:t>
            </w:r>
            <w:r>
              <w:br/>
              <w:t>Pizarra y marcadores</w:t>
            </w:r>
            <w: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7D33F38D" w14:textId="77777777" w:rsidR="00A10FF1" w:rsidRDefault="00A10FF1"/>
          <w:p w14:paraId="4D13570B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11 (09/11 al 13/11/2026) · ESCRITURA CREATIVA &amp; CIERRE UNIDAD 1</w:t>
            </w:r>
          </w:p>
          <w:p w14:paraId="79FF0D58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“Estudio Creativo de Cómics y Gran Desafío Sumativo de Unidad 1” (Texto Pág. 66-71)</w:t>
            </w:r>
          </w:p>
          <w:p w14:paraId="48AFECB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Taller de los Historietistas”</w:t>
            </w:r>
          </w:p>
          <w:p w14:paraId="201828B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 estudio de diseño gráfico y cómic: exposición de muestras de historietas (pág. 66). Exploración de saberes previos: ¿Cómo cuenta una historia la combinación de imagen y texto? ¿Qué tipos de globos de diálogo conocen?</w:t>
            </w:r>
          </w:p>
          <w:p w14:paraId="59DF4D06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dupla recibe el rol de 'Guionista' e 'Ilustrador' y desbloquea el 'Kit de Viñetas'.</w:t>
            </w:r>
          </w:p>
          <w:p w14:paraId="669AB6C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8628A5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Modelos visuales de tiras cómicas e historietas míticas en págs. 66-67.</w:t>
            </w:r>
          </w:p>
          <w:p w14:paraId="57631A1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Análisis oral interactivo de bocadillos, cartelas y onomatopeyas sonoras.</w:t>
            </w:r>
          </w:p>
          <w:p w14:paraId="0FEC5A9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infantil por el lenguaje dinámico del cómic.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763A22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95D21B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4E31372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66DA51A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44F6AA3" w14:textId="77777777" w:rsidR="00A10FF1" w:rsidRDefault="00A10FF1">
            <w:pPr>
              <w:spacing w:before="40" w:after="40"/>
            </w:pPr>
          </w:p>
          <w:p w14:paraId="45BAADDB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Laboratorio del Cómic y Repaso Conceptual”</w:t>
            </w:r>
          </w:p>
          <w:p w14:paraId="25AC7EB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Análisis técnico de los elementos de la historieta (págs. 67-68): planos visuales, viñetas, globos de diálogo (habla, susurro, pensamiento, grito), cartelas del narrador y onomatopeyas. Repaso de los conceptos nodales de la Unidad 1 (lengua y cultura, discursos, divulgación científica, gramática del verbo y mitos).</w:t>
            </w:r>
          </w:p>
          <w:p w14:paraId="6585988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'Trivia Sumativa de Repaso': Preguntas relámpago que otorgan 'Escudos del Conocimiento' para la prueba.</w:t>
            </w:r>
          </w:p>
          <w:p w14:paraId="513A5F4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765B22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Tipologías visuales de viñetas y mapa síntesis en pizarra.</w:t>
            </w:r>
          </w:p>
          <w:p w14:paraId="23717FE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Boceto de storyboard previo en el cuaderno y resolución de dudas conceptuales.</w:t>
            </w:r>
          </w:p>
          <w:p w14:paraId="5445928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Seguridad y preparación integral para el cierre de la unidad.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F98D66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C13CA7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E4B2D9D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521DFF0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566DE13" w14:textId="77777777" w:rsidR="00A10FF1" w:rsidRDefault="00A10FF1">
            <w:pPr>
              <w:spacing w:before="40" w:after="40"/>
            </w:pPr>
          </w:p>
          <w:p w14:paraId="06626DE0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“Mesa de Dibujantes y Desafío Sumativo”</w:t>
            </w:r>
          </w:p>
          <w:p w14:paraId="091DDE4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duplas, los estudiantes adaptan un mito leído a una historieta ilustrada de 4 a 6 viñetas (págs. 68-69) en cartulina. Aplicación individual de la Evaluación Sumativa estructurada de la Unidad 1 (págs. 70-71) para evidenciar el dominio de las destrezas con criterio de desempeño.</w:t>
            </w:r>
          </w:p>
          <w:p w14:paraId="59E60517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Premiación con 'Insignias de Maestría Gráfica' por originalidad, ortografía y expresividad plástica.</w:t>
            </w:r>
          </w:p>
          <w:p w14:paraId="685E2A6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F8CC21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de evaluación sumativa del texto escolar y plantillas de historieta.</w:t>
            </w:r>
          </w:p>
          <w:p w14:paraId="55FE2FE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plástica/literaria colaborativa y resolución autónoma de la prueba.</w:t>
            </w:r>
          </w:p>
          <w:p w14:paraId="1380015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Demostración tangible de las competencias adquiridas en el ciclo.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112BA5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0C0335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87E1DB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946ED83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6839045" w14:textId="77777777" w:rsidR="00A10FF1" w:rsidRDefault="00A10FF1">
            <w:pPr>
              <w:spacing w:before="40" w:after="40"/>
            </w:pPr>
          </w:p>
          <w:p w14:paraId="704279C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“Inauguración de la Galería Mitológica”</w:t>
            </w:r>
          </w:p>
          <w:p w14:paraId="4147023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pasillo ('Galería Mitológica de Séptimo'). Retroalimentación y felicitación colectiva. (Cierre oficial de las 6 semanas de Planificación Microcurricular al 13 de Noviembre de 2026).</w:t>
            </w:r>
          </w:p>
          <w:p w14:paraId="5C2DBF7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con diploma de 'Autores Consagrados de 7mo'.</w:t>
            </w:r>
          </w:p>
          <w:p w14:paraId="62181CB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21361F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escolar visitado por otros grados y docentes.</w:t>
            </w:r>
          </w:p>
          <w:p w14:paraId="4CA127E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Explicación oral de la historieta a los visitantes.</w:t>
            </w:r>
          </w:p>
          <w:p w14:paraId="5D83A79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Culminación exitosa y satisfacción por el producto final terminado.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655403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EC16FA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DE50FB0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797D1B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F8D0C38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11A879A" w14:textId="77777777" w:rsidR="00A10FF1" w:rsidRDefault="00E13070">
            <w: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1D0EED2" w14:textId="77777777" w:rsidR="00A10FF1" w:rsidRDefault="00E13070">
            <w:r>
              <w:t>• Instrumentos: Rúbrica de la Historieta Mitológica y Evaluación sumativa de Unidad 1 (págs. 70-71).</w:t>
            </w:r>
            <w:r>
              <w:br/>
              <w:t>• Actividades: Exposición de historietas en el mural y prueba escrita de base estructurada. (Cierre oficial de la Planificación Microcurricular: 13/11/2026).</w:t>
            </w:r>
          </w:p>
        </w:tc>
      </w:tr>
      <w:tr w:rsidR="00361B3C" w:rsidRPr="00D076FE" w14:paraId="7FD3165C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AF6443B" w14:textId="77777777" w:rsidR="00A10FF1" w:rsidRDefault="00E13070">
            <w:r>
              <w:t>LL.3.4.13. Producir textos de diversa índole de acuerdo con la situación comunicativa, mediante formatos y recursos diversos.</w:t>
            </w:r>
            <w:r>
              <w:br/>
            </w:r>
            <w: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4A4748F" w14:textId="77777777" w:rsidR="00A10FF1" w:rsidRDefault="00E13070">
            <w:r>
              <w:t>Tema: EJECUCIÓN, CONSOLIDACIÓN Y SOCIALIZACIÓN DEL PROYECTO INTEGRADOR DEL 1ER TRIMESTRE (1 SEMANA · FIN: 23 DE NOVIEMBRE DEL 2026)</w:t>
            </w:r>
            <w:r>
              <w:br/>
            </w:r>
            <w:r>
              <w:br/>
              <w:t>Materiales:</w:t>
            </w:r>
            <w:r>
              <w:br/>
              <w:t>Guía oficial del Proyecto Interdisciplinario</w:t>
            </w:r>
            <w:r>
              <w:br/>
              <w:t>Rúbricas ministeriales de evaluación</w:t>
            </w:r>
            <w: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241865B9" w14:textId="77777777" w:rsidR="00A10FF1" w:rsidRDefault="00A10FF1"/>
          <w:p w14:paraId="57032087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12 (16/11 al 23/11/2026) · PROYECTO INTEGRADOR</w:t>
            </w:r>
          </w:p>
          <w:p w14:paraId="2E03CF55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“Feria Interdisciplinar Comunitaria: Mi Huella Sostenible y Ciudadana” (Fin Oficial: 23 de Noviembre de 2026)</w:t>
            </w:r>
          </w:p>
          <w:p w14:paraId="6335C61F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Desafío Integrador Comunitario”</w:t>
            </w:r>
          </w:p>
          <w:p w14:paraId="20FE6FB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'La comunidad de Calderón necesita soluciones prácticas e interdisciplinares para fomentar la lectura, la convivencia pacífica y el cuidado ambiental'. Revisión de las metas y articulación de Lengua y Literatura con Ciencias, Estudios Sociales y Matemática.</w:t>
            </w:r>
          </w:p>
          <w:p w14:paraId="5C10EB97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equipo consolida su rango de 'Comité de Proyecto Interdisciplinar' y revisa su panel de hitos.</w:t>
            </w:r>
          </w:p>
          <w:p w14:paraId="102AE27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83EA43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ministerial proyectada en cartelera y cronograma semanal visible.</w:t>
            </w:r>
          </w:p>
          <w:p w14:paraId="762E48D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Asamblea de equipo y distribución equitativa de roles para la sustentación.</w:t>
            </w:r>
          </w:p>
          <w:p w14:paraId="68AD33C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por visibilizar el producto elaborado durante el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3184F3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7A9154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CA1AAB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11F269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6A3BB16" w14:textId="77777777" w:rsidR="00A10FF1" w:rsidRDefault="00A10FF1">
            <w:pPr>
              <w:spacing w:before="40" w:after="40"/>
            </w:pPr>
          </w:p>
          <w:p w14:paraId="724D071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“Auditoría de Calidad y Retroalimentación entre Pares”</w:t>
            </w:r>
          </w:p>
          <w:p w14:paraId="1016F8B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Talleres de coevaluación y retroalimentación entre equipos de estudiantes: revisión del informe escrito, claridad de las conclusiones, ortografía y preparación del material de soporte (trípticos, carteles, maquetas o presentaciones digitales).</w:t>
            </w:r>
          </w:p>
          <w:p w14:paraId="5C507732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Dinámica 'Control de Calidad': Obtienen sellos de validación al solventar observaciones de mejora.</w:t>
            </w:r>
          </w:p>
          <w:p w14:paraId="15F9968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31078F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chequeo coevaluativa con criterios objetivos.</w:t>
            </w:r>
          </w:p>
          <w:p w14:paraId="49FD268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Diálogo asertivo y sugerencias fundamentadas entre pares.</w:t>
            </w:r>
          </w:p>
          <w:p w14:paraId="0FBB9C2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Cultura de automejora y responsabilidad compartida.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D274AE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B6243DC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3D21188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CF77A9A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0770408E" w14:textId="77777777" w:rsidR="00A10FF1" w:rsidRDefault="00A10FF1">
            <w:pPr>
              <w:spacing w:before="40" w:after="40"/>
            </w:pPr>
          </w:p>
          <w:p w14:paraId="78693E8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“Feria de Aula y Sustentación Pública”</w:t>
            </w:r>
          </w:p>
          <w:p w14:paraId="788FE08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Montaje de estands en el aula y presentación oficial del Proyecto Integrador ante la comunidad escolar (docentes, directivos y compañeros). Cada equipo realiza una sustentación oral aplicando las técnicas de oratoria aprendidas (contacto visual, modulación vocal, respuestas claras a preguntas del público).</w:t>
            </w:r>
          </w:p>
          <w:p w14:paraId="42A5C368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Evaluación con rúbrica ministerial y entrega de insignias de 'Impacto Comunitario'.</w:t>
            </w:r>
          </w:p>
          <w:p w14:paraId="6C464C5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FEA899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Estands interactivos, dípticos informativos y paneles visuales.</w:t>
            </w:r>
          </w:p>
          <w:p w14:paraId="43ADD28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fluida y demostración práctica del producto final.</w:t>
            </w:r>
          </w:p>
          <w:p w14:paraId="7E7363D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público del esfuerzo colectivo y aprendizaje colaborativo.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9B94F4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BCAB35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A4E979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419B81F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5245F91" w14:textId="77777777" w:rsidR="00A10FF1" w:rsidRDefault="00A10FF1">
            <w:pPr>
              <w:spacing w:before="40" w:after="40"/>
            </w:pPr>
          </w:p>
          <w:p w14:paraId="6F731DC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“Consolidación Final y Calificación Ministerial”</w:t>
            </w:r>
          </w:p>
          <w:p w14:paraId="2E4B69C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Evaluación sumativa oficial mediante la Rúbrica Ministerial del Proyecto Integrador (30% de la calificación sumativa trimestral). Registro y entrega del informe consolidado. Cierre de la etapa académica al **23 de Noviembre del 2026**.</w:t>
            </w:r>
          </w:p>
          <w:p w14:paraId="1E25367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institucional del proyecto con certificación de honor a los equipos destacados.</w:t>
            </w:r>
          </w:p>
          <w:p w14:paraId="14A7E1F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7941C3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de calificaciones e informes cuantitativos y cualitativos.</w:t>
            </w:r>
          </w:p>
          <w:p w14:paraId="580C3EC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Reflexión individual escrita sobre los aprendizajes logrados y metas futuras.</w:t>
            </w:r>
          </w:p>
          <w:p w14:paraId="68D04FD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Coronación exitosa del Proyecto Integrador del Primer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21D3C1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A941A9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ECCD5C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331A1E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6970D08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BDBBB1C" w14:textId="77777777" w:rsidR="00A10FF1" w:rsidRDefault="00E13070">
            <w: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7A5D46D" w14:textId="77777777" w:rsidR="00A10FF1" w:rsidRDefault="00E13070">
            <w:r>
              <w:t>• Instrumentos: Rúbrica oficial ministerial del Proyecto Integrador (30% sumativo del proyecto).</w:t>
            </w:r>
            <w: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D076FE" w14:paraId="0D792263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600DD389" w14:textId="77777777" w:rsidR="00B41910" w:rsidRPr="00666E33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666E33">
              <w:rPr>
                <w:rFonts w:ascii="Times New Roman" w:hAnsi="Times New Roman" w:cs="Times New Roman"/>
                <w:b/>
                <w:sz w:val="32"/>
                <w:szCs w:val="20"/>
              </w:rPr>
              <w:t>FIRMAS DE RESPONSABILIDAD</w:t>
            </w:r>
          </w:p>
        </w:tc>
      </w:tr>
      <w:tr w:rsidR="00B41910" w:rsidRPr="00D076FE" w14:paraId="6676AF14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7B28EDDA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C39C5BE" w14:textId="77777777" w:rsidR="00B41910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REVISADO</w:t>
            </w:r>
            <w:r>
              <w:rPr>
                <w:rFonts w:ascii="Times New Roman" w:hAnsi="Times New Roman" w:cs="Times New Roman"/>
                <w:b/>
                <w:sz w:val="24"/>
              </w:rPr>
              <w:t>-</w:t>
            </w:r>
            <w:r w:rsidRPr="00666E33">
              <w:rPr>
                <w:rFonts w:ascii="Times New Roman" w:hAnsi="Times New Roman" w:cs="Times New Roman"/>
                <w:b/>
                <w:sz w:val="24"/>
              </w:rPr>
              <w:t>CERTIFICADO</w:t>
            </w:r>
          </w:p>
          <w:p w14:paraId="7F640C78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3C3F60F0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APROBADO</w:t>
            </w:r>
          </w:p>
        </w:tc>
      </w:tr>
      <w:tr w:rsidR="00B41910" w:rsidRPr="00D076FE" w14:paraId="10E77AC2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2276E93" w14:textId="77777777" w:rsidR="00A10FF1" w:rsidRDefault="00E13070">
            <w:r>
              <w:t>Docente:</w:t>
            </w:r>
            <w:r>
              <w:br/>
              <w:t>Lic. Klever Yánez</w:t>
            </w:r>
            <w: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C9F536" w14:textId="77777777" w:rsidR="00A10FF1" w:rsidRDefault="00E13070">
            <w:r>
              <w:t>Coordinador/a del área/año:</w:t>
            </w:r>
            <w: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7D10389" w14:textId="77777777" w:rsidR="00A10FF1" w:rsidRDefault="00E13070">
            <w:r>
              <w:t>Junta de Directores:</w:t>
            </w:r>
            <w: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2881A6C4" w14:textId="77777777" w:rsidR="00A10FF1" w:rsidRDefault="00E13070">
            <w:r>
              <w:t>Vicerrector:</w:t>
            </w:r>
            <w:r>
              <w:br/>
              <w:t>MSc. Mauricio Guachamín</w:t>
            </w:r>
          </w:p>
        </w:tc>
      </w:tr>
      <w:tr w:rsidR="00B41910" w:rsidRPr="00D076FE" w14:paraId="620FDEEB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B5D17E1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69DD71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1611590" w14:textId="77777777" w:rsidR="00B41910" w:rsidRPr="00CE7C4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Cs w:val="20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4485032A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  <w:p w14:paraId="3DD73188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03940EFE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D076FE" w14:paraId="0E04743F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5E7C380" w14:textId="77777777" w:rsidR="00A10FF1" w:rsidRDefault="00E13070">
            <w: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743CF14" w14:textId="77777777" w:rsidR="00A10FF1" w:rsidRDefault="00E13070">
            <w: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6C1A56" w14:textId="77777777" w:rsidR="00A10FF1" w:rsidRDefault="00E13070">
            <w: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713B60FB" w14:textId="77777777" w:rsidR="00A10FF1" w:rsidRDefault="00E13070">
            <w:r>
              <w:t>Fecha: 23/11/2026</w:t>
            </w:r>
          </w:p>
        </w:tc>
      </w:tr>
    </w:tbl>
    <w:p w14:paraId="5BEC607D" w14:textId="77777777" w:rsidR="00FD7979" w:rsidRDefault="00FD7979"/>
    <w:sectPr w:rsidR="00FD7979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2A6074"/>
    <w:rsid w:val="00320B26"/>
    <w:rsid w:val="00361B3C"/>
    <w:rsid w:val="00560800"/>
    <w:rsid w:val="00666E33"/>
    <w:rsid w:val="007C6D61"/>
    <w:rsid w:val="007F34B9"/>
    <w:rsid w:val="0080661B"/>
    <w:rsid w:val="00876A5C"/>
    <w:rsid w:val="00884DB6"/>
    <w:rsid w:val="0089799C"/>
    <w:rsid w:val="00A10FF1"/>
    <w:rsid w:val="00A149E5"/>
    <w:rsid w:val="00AD5871"/>
    <w:rsid w:val="00AE2E90"/>
    <w:rsid w:val="00B41910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D7979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40294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Pages>18</Pages>
  <Words>5040</Words>
  <Characters>27721</Characters>
  <Application>Microsoft Office Word</Application>
  <DocSecurity>0</DocSecurity>
  <Lines>231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9</cp:revision>
  <dcterms:created xsi:type="dcterms:W3CDTF">2026-09-16T08:26:00Z</dcterms:created>
  <dcterms:modified xsi:type="dcterms:W3CDTF">2026-09-19T20:06:00Z</dcterms:modified>
</cp:coreProperties>
</file>