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"/>
        <w:tblpPr w:leftFromText="141" w:rightFromText="141" w:vertAnchor="text" w:horzAnchor="margin" w:tblpY="-138"/>
        <w:tblW w:w="159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3"/>
        <w:gridCol w:w="879"/>
        <w:gridCol w:w="275"/>
        <w:gridCol w:w="649"/>
        <w:gridCol w:w="769"/>
        <w:gridCol w:w="711"/>
        <w:gridCol w:w="562"/>
        <w:gridCol w:w="214"/>
        <w:gridCol w:w="1930"/>
        <w:gridCol w:w="67"/>
        <w:gridCol w:w="1185"/>
        <w:gridCol w:w="307"/>
        <w:gridCol w:w="827"/>
        <w:gridCol w:w="1131"/>
        <w:gridCol w:w="214"/>
        <w:gridCol w:w="21"/>
        <w:gridCol w:w="681"/>
        <w:gridCol w:w="109"/>
        <w:gridCol w:w="1026"/>
        <w:gridCol w:w="1025"/>
        <w:gridCol w:w="1061"/>
      </w:tblGrid>
      <w:tr w:rsidR="00361B3C" w:rsidRPr="004A1954" w14:paraId="085A0137" w14:textId="77777777" w:rsidTr="00FF7E70">
        <w:trPr>
          <w:trHeight w:val="133"/>
        </w:trPr>
        <w:tc>
          <w:tcPr>
            <w:tcW w:w="15946" w:type="dxa"/>
            <w:gridSpan w:val="21"/>
            <w:shd w:val="clear" w:color="auto" w:fill="EDEDED" w:themeFill="accent3" w:themeFillTint="33"/>
            <w:vAlign w:val="bottom"/>
          </w:tcPr>
          <w:p w14:paraId="46205BE9" w14:textId="77777777" w:rsidR="00361B3C" w:rsidRPr="00361B3C" w:rsidRDefault="00361B3C" w:rsidP="009E2198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48"/>
                <w:lang w:eastAsia="en-US"/>
              </w:rPr>
            </w:pPr>
            <w:r w:rsidRPr="00361B3C">
              <w:rPr>
                <w:rFonts w:ascii="Times New Roman" w:hAnsi="Times New Roman" w:cs="Times New Roman"/>
                <w:b/>
                <w:noProof/>
                <w:sz w:val="4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5C34EB" wp14:editId="3A66D717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28575</wp:posOffset>
                      </wp:positionV>
                      <wp:extent cx="990600" cy="781050"/>
                      <wp:effectExtent l="0" t="0" r="0" b="0"/>
                      <wp:wrapNone/>
                      <wp:docPr id="3" name="3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0600" cy="781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CA708ED" w14:textId="77777777" w:rsidR="00361B3C" w:rsidRDefault="00361B3C" w:rsidP="00666E33">
                                  <w:pPr>
                                    <w:shd w:val="clear" w:color="auto" w:fill="DEEAF6" w:themeFill="accent1" w:themeFillTint="33"/>
                                  </w:pPr>
                                  <w:r w:rsidRPr="00FA69CE"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3EF5A6B2" wp14:editId="7108BD93">
                                        <wp:extent cx="898643" cy="736691"/>
                                        <wp:effectExtent l="0" t="0" r="0" b="6350"/>
                                        <wp:docPr id="59" name="Imagen 5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02145" cy="73956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ffectLst>
                                                  <a:softEdge rad="112500"/>
                                                </a:effec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5C34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3 Cuadro de texto" o:spid="_x0000_s1026" type="#_x0000_t202" style="position:absolute;left:0;text-align:left;margin-left:3.5pt;margin-top:2.25pt;width:78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" fillcolor="#ededed [662]" stroked="f" strokeweight=".5pt">
                      <v:textbox>
                        <w:txbxContent>
                          <w:p w14:paraId="7CA708ED" w14:textId="77777777" w:rsidR="00361B3C" w:rsidRDefault="00361B3C" w:rsidP="00666E33">
                            <w:pPr>
                              <w:shd w:val="clear" w:color="auto" w:fill="DEEAF6" w:themeFill="accent1" w:themeFillTint="33"/>
                            </w:pPr>
                            <w:r w:rsidRPr="00FA69CE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EF5A6B2" wp14:editId="7108BD93">
                                  <wp:extent cx="898643" cy="736691"/>
                                  <wp:effectExtent l="0" t="0" r="0" b="6350"/>
                                  <wp:docPr id="59" name="Imagen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2145" cy="7395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61B3C">
              <w:rPr>
                <w:rFonts w:ascii="Times New Roman" w:hAnsi="Times New Roman" w:cs="Times New Roman"/>
                <w:b/>
                <w:sz w:val="48"/>
                <w:lang w:eastAsia="en-US"/>
              </w:rPr>
              <w:t>UNIDAD EDUCATIVA FISCAL “CALDERÓN 2”</w:t>
            </w:r>
          </w:p>
          <w:p w14:paraId="02C5C8FC" w14:textId="77777777" w:rsidR="00A149E5" w:rsidRPr="00361B3C" w:rsidRDefault="00A149E5" w:rsidP="00A149E5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36"/>
                <w:lang w:eastAsia="en-US"/>
              </w:rPr>
            </w:pPr>
            <w:r w:rsidRPr="00361B3C">
              <w:rPr>
                <w:rFonts w:ascii="Times New Roman" w:hAnsi="Times New Roman" w:cs="Times New Roman"/>
                <w:b/>
                <w:sz w:val="36"/>
                <w:lang w:eastAsia="en-US"/>
              </w:rPr>
              <w:t>PLANIFICACIÓN MICROCURRICULAR TRIMESTRAL</w:t>
            </w:r>
          </w:p>
          <w:p w14:paraId="67E647B6" w14:textId="66661F2D" w:rsidR="00361B3C" w:rsidRPr="0088123F" w:rsidRDefault="00361B3C" w:rsidP="00A149E5">
            <w:pPr>
              <w:pStyle w:val="Sinespaciad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8"/>
              </w:rPr>
            </w:pPr>
            <w:r>
              <w:t>2026 – 2027</w:t>
            </w:r>
          </w:p>
        </w:tc>
      </w:tr>
      <w:tr w:rsidR="00361B3C" w:rsidRPr="004A1954" w14:paraId="4C60C1C3" w14:textId="77777777" w:rsidTr="00FF7E70">
        <w:trPr>
          <w:trHeight w:val="210"/>
        </w:trPr>
        <w:tc>
          <w:tcPr>
            <w:tcW w:w="15946" w:type="dxa"/>
            <w:gridSpan w:val="21"/>
            <w:tcBorders>
              <w:bottom w:val="single" w:sz="4" w:space="0" w:color="auto"/>
            </w:tcBorders>
            <w:shd w:val="clear" w:color="auto" w:fill="EDEDED" w:themeFill="accent3" w:themeFillTint="33"/>
            <w:vAlign w:val="center"/>
          </w:tcPr>
          <w:p w14:paraId="7FED4443" w14:textId="77777777" w:rsidR="00361B3C" w:rsidRPr="005D678F" w:rsidRDefault="00361B3C" w:rsidP="00361B3C">
            <w:pPr>
              <w:spacing w:after="0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</w:pPr>
            <w:r w:rsidRPr="00361B3C">
              <w:rPr>
                <w:rFonts w:ascii="Times New Roman" w:hAnsi="Times New Roman" w:cs="Times New Roman"/>
                <w:b/>
                <w:sz w:val="18"/>
                <w:szCs w:val="18"/>
              </w:rPr>
              <w:t>DATOS INFORMATIVOS:</w:t>
            </w:r>
          </w:p>
        </w:tc>
      </w:tr>
      <w:tr w:rsidR="00361B3C" w:rsidRPr="004A1954" w14:paraId="58B4D4FE" w14:textId="77777777" w:rsidTr="00C051B4">
        <w:trPr>
          <w:trHeight w:val="180"/>
        </w:trPr>
        <w:tc>
          <w:tcPr>
            <w:tcW w:w="23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6F646C2" w14:textId="77777777" w:rsidR="00361B3C" w:rsidRPr="00361B3C" w:rsidRDefault="00361B3C" w:rsidP="00C051B4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61B3C">
              <w:rPr>
                <w:rFonts w:ascii="Times New Roman" w:hAnsi="Times New Roman" w:cs="Times New Roman"/>
                <w:b/>
                <w:sz w:val="18"/>
                <w:szCs w:val="18"/>
              </w:rPr>
              <w:t>NOMBRE DEL DOCENTE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5500D" w14:textId="77777777" w:rsidR="00A10FF1" w:rsidRDefault="00E13070">
            <w:r>
              <w:t xml:space="preserve">LIC. KLEVER YANEZ / MSC. MERY DÍAZ / LIC. MONICA VINUEZA / LIC. </w:t>
            </w:r>
            <w:r>
              <w:t>ROCIO CHAUCA / MSC. EDGAR SARANGO</w:t>
            </w:r>
          </w:p>
        </w:tc>
        <w:tc>
          <w:tcPr>
            <w:tcW w:w="127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3DCD8D0" w14:textId="77777777" w:rsidR="00361B3C" w:rsidRPr="00361B3C" w:rsidRDefault="00361B3C" w:rsidP="00C051B4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61B3C">
              <w:rPr>
                <w:rFonts w:ascii="Times New Roman" w:hAnsi="Times New Roman" w:cs="Times New Roman"/>
                <w:b/>
                <w:sz w:val="18"/>
                <w:szCs w:val="18"/>
              </w:rPr>
              <w:t>ÁREA</w:t>
            </w:r>
          </w:p>
        </w:tc>
        <w:tc>
          <w:tcPr>
            <w:tcW w:w="214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69874" w14:textId="77777777" w:rsidR="00A10FF1" w:rsidRDefault="00E13070">
            <w:r>
              <w:t>LENGUA Y LITERATURA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2C35B68" w14:textId="77777777" w:rsidR="00361B3C" w:rsidRPr="00361B3C" w:rsidRDefault="00361B3C" w:rsidP="00C051B4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61B3C">
              <w:rPr>
                <w:rFonts w:ascii="Times New Roman" w:hAnsi="Times New Roman" w:cs="Times New Roman"/>
                <w:b/>
                <w:sz w:val="18"/>
                <w:szCs w:val="18"/>
              </w:rPr>
              <w:t>ASIGNATURA:</w:t>
            </w:r>
          </w:p>
        </w:tc>
        <w:tc>
          <w:tcPr>
            <w:tcW w:w="21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66046" w14:textId="77777777" w:rsidR="00A10FF1" w:rsidRDefault="00E13070">
            <w:r>
              <w:t>LENGUA Y LITERATURA</w:t>
            </w:r>
          </w:p>
        </w:tc>
        <w:tc>
          <w:tcPr>
            <w:tcW w:w="39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DEDED" w:themeFill="accent3" w:themeFillTint="33"/>
            <w:vAlign w:val="center"/>
          </w:tcPr>
          <w:p w14:paraId="12F83FD0" w14:textId="77777777" w:rsidR="00A10FF1" w:rsidRDefault="00E13070">
            <w:r>
              <w:t>05/10/2026</w:t>
            </w:r>
          </w:p>
        </w:tc>
      </w:tr>
      <w:tr w:rsidR="00361B3C" w:rsidRPr="004A1954" w14:paraId="1DD079F0" w14:textId="77777777" w:rsidTr="00C051B4">
        <w:trPr>
          <w:trHeight w:val="198"/>
        </w:trPr>
        <w:tc>
          <w:tcPr>
            <w:tcW w:w="2303" w:type="dxa"/>
            <w:tcBorders>
              <w:top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2C5C0A96" w14:textId="77777777" w:rsidR="00361B3C" w:rsidRPr="00361B3C" w:rsidRDefault="00361B3C" w:rsidP="009E2198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61B3C">
              <w:rPr>
                <w:rFonts w:ascii="Times New Roman" w:hAnsi="Times New Roman" w:cs="Times New Roman"/>
                <w:b/>
                <w:sz w:val="18"/>
                <w:szCs w:val="18"/>
              </w:rPr>
              <w:t>GRADO/CURSO: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620EEF10" w14:textId="77777777" w:rsidR="00A10FF1" w:rsidRDefault="00E13070">
            <w:r>
              <w:t>SÉPTIMO</w:t>
            </w:r>
          </w:p>
        </w:tc>
        <w:tc>
          <w:tcPr>
            <w:tcW w:w="127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71F61918" w14:textId="77777777" w:rsidR="00361B3C" w:rsidRPr="00361B3C" w:rsidRDefault="00361B3C" w:rsidP="009E2198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61B3C">
              <w:rPr>
                <w:rFonts w:ascii="Times New Roman" w:hAnsi="Times New Roman" w:cs="Times New Roman"/>
                <w:b/>
                <w:sz w:val="18"/>
                <w:szCs w:val="18"/>
              </w:rPr>
              <w:t>PARALELOS</w:t>
            </w:r>
          </w:p>
        </w:tc>
        <w:tc>
          <w:tcPr>
            <w:tcW w:w="214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D9739" w14:textId="76C6F243" w:rsidR="00A10FF1" w:rsidRDefault="00E13070">
            <w:r>
              <w:t xml:space="preserve">A, B, C, D Y E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350F0F98" w14:textId="77777777" w:rsidR="00361B3C" w:rsidRPr="00361B3C" w:rsidRDefault="00361B3C" w:rsidP="009E2198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61B3C">
              <w:rPr>
                <w:rFonts w:ascii="Times New Roman" w:hAnsi="Times New Roman" w:cs="Times New Roman"/>
                <w:b/>
                <w:sz w:val="18"/>
                <w:szCs w:val="18"/>
              </w:rPr>
              <w:t>TRIMESTRE N°</w:t>
            </w:r>
          </w:p>
        </w:tc>
        <w:tc>
          <w:tcPr>
            <w:tcW w:w="195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6024D" w14:textId="77777777" w:rsidR="00A10FF1" w:rsidRDefault="00E13070">
            <w:r>
              <w:t>1°</w:t>
            </w: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EDEDED" w:themeFill="accent3" w:themeFillTint="33"/>
          </w:tcPr>
          <w:p w14:paraId="362313C6" w14:textId="77777777" w:rsidR="00361B3C" w:rsidRPr="005D678F" w:rsidRDefault="00361B3C" w:rsidP="009E2198">
            <w:pPr>
              <w:spacing w:after="0"/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</w:rPr>
            </w:pPr>
            <w:r w:rsidRPr="00361B3C">
              <w:rPr>
                <w:rFonts w:ascii="Times New Roman" w:hAnsi="Times New Roman" w:cs="Times New Roman"/>
                <w:b/>
                <w:sz w:val="18"/>
                <w:szCs w:val="18"/>
              </w:rPr>
              <w:t>INICIO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BA5790" w14:textId="77777777" w:rsidR="00A10FF1" w:rsidRDefault="00E13070">
            <w:r>
              <w:t>05/10/2026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</w:tcBorders>
            <w:shd w:val="clear" w:color="auto" w:fill="EDEDED" w:themeFill="accent3" w:themeFillTint="33"/>
          </w:tcPr>
          <w:p w14:paraId="59BE17D6" w14:textId="77777777" w:rsidR="00361B3C" w:rsidRPr="00FF7E70" w:rsidRDefault="00361B3C" w:rsidP="00FF7E70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F7E70">
              <w:rPr>
                <w:rFonts w:ascii="Times New Roman" w:hAnsi="Times New Roman" w:cs="Times New Roman"/>
                <w:b/>
                <w:sz w:val="18"/>
                <w:szCs w:val="18"/>
              </w:rPr>
              <w:t>FIN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A55591" w14:textId="77777777" w:rsidR="00A10FF1" w:rsidRDefault="00E13070">
            <w:r>
              <w:t>23 DE NOVIEMBRE DEL 2026</w:t>
            </w:r>
          </w:p>
        </w:tc>
      </w:tr>
      <w:tr w:rsidR="00361B3C" w:rsidRPr="00D076FE" w14:paraId="50FF6CCE" w14:textId="77777777" w:rsidTr="00FF7E70">
        <w:trPr>
          <w:trHeight w:val="301"/>
        </w:trPr>
        <w:tc>
          <w:tcPr>
            <w:tcW w:w="15946" w:type="dxa"/>
            <w:gridSpan w:val="21"/>
            <w:shd w:val="clear" w:color="auto" w:fill="EDEDED" w:themeFill="accent3" w:themeFillTint="33"/>
            <w:vAlign w:val="bottom"/>
          </w:tcPr>
          <w:p w14:paraId="61E2B325" w14:textId="77777777" w:rsidR="00361B3C" w:rsidRPr="005D678F" w:rsidRDefault="00361B3C" w:rsidP="009E2198">
            <w:pPr>
              <w:spacing w:after="0"/>
              <w:jc w:val="both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1B3C">
              <w:rPr>
                <w:rFonts w:ascii="Times New Roman" w:hAnsi="Times New Roman" w:cs="Times New Roman"/>
                <w:b/>
              </w:rPr>
              <w:t>APRENDIZAJE DISCIPLINAR</w:t>
            </w:r>
          </w:p>
        </w:tc>
      </w:tr>
      <w:tr w:rsidR="00361B3C" w:rsidRPr="00D076FE" w14:paraId="2E30CA6D" w14:textId="77777777" w:rsidTr="00FF7E70">
        <w:trPr>
          <w:trHeight w:val="301"/>
        </w:trPr>
        <w:tc>
          <w:tcPr>
            <w:tcW w:w="3457" w:type="dxa"/>
            <w:gridSpan w:val="3"/>
            <w:tcBorders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1FDF6EC" w14:textId="77777777" w:rsidR="00361B3C" w:rsidRPr="005D678F" w:rsidRDefault="00361B3C" w:rsidP="009E2198">
            <w:pPr>
              <w:spacing w:after="0"/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361B3C">
              <w:rPr>
                <w:rFonts w:ascii="Times New Roman" w:hAnsi="Times New Roman" w:cs="Times New Roman"/>
                <w:b/>
              </w:rPr>
              <w:t>OBJETIVOS DE APRENDIZAJE</w:t>
            </w:r>
            <w:r w:rsidRPr="00361B3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489" w:type="dxa"/>
            <w:gridSpan w:val="18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6F69EA4" w14:textId="77777777" w:rsidR="00A10FF1" w:rsidRDefault="00E13070">
            <w:r>
              <w:t>O.LL.3.1. Interactuar con diversas expresiones culturales para acceder, participar y apropiarse de la cultura escrita.</w:t>
            </w:r>
            <w:r>
              <w:br/>
              <w:t xml:space="preserve">O.LL.3.3. Comprender discursos orales en diversos contextos de la actividad social y </w:t>
            </w:r>
            <w:r>
              <w:t>cultural y analizarlos con sentido crítico.</w:t>
            </w:r>
            <w:r>
              <w:br/>
              <w:t>O.LL.3.6. Leer de manera autónoma textos no literarios, con fines de recreación, información y aprendizaje, y aplicar estrategias cognitivas de comprensión.</w:t>
            </w:r>
            <w:r>
              <w:br/>
              <w:t>O.LL.3.8. Escribir relatos y textos expositivos, descri</w:t>
            </w:r>
            <w:r>
              <w:t>ptivos e instructivos, adecuados a una situación comunicativa determinada para aprender y comunicarse.</w:t>
            </w:r>
            <w:r>
              <w:br/>
              <w:t>O.LL.3.11. Seleccionar y disfrutar textos literarios para realizar interpretaciones personales y construir significados compartidos con otros lectores.</w:t>
            </w:r>
          </w:p>
        </w:tc>
      </w:tr>
      <w:tr w:rsidR="00AE2E90" w:rsidRPr="00D076FE" w14:paraId="1BB85C5C" w14:textId="77777777" w:rsidTr="00FF7E70">
        <w:trPr>
          <w:trHeight w:val="301"/>
        </w:trPr>
        <w:tc>
          <w:tcPr>
            <w:tcW w:w="3457" w:type="dxa"/>
            <w:gridSpan w:val="3"/>
            <w:tcBorders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0D29110" w14:textId="77777777" w:rsidR="00AE2E90" w:rsidRPr="00361B3C" w:rsidRDefault="00AE2E90" w:rsidP="009E2198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INSERCIONES CURRICULARES</w:t>
            </w:r>
          </w:p>
        </w:tc>
        <w:tc>
          <w:tcPr>
            <w:tcW w:w="12489" w:type="dxa"/>
            <w:gridSpan w:val="18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13E801" w14:textId="77777777" w:rsidR="00A10FF1" w:rsidRDefault="00E13070">
            <w:r>
              <w:t>CÍVICA, ÉTICA E INTEGRIDAD | EDUCACIÓN SOCIOEMOCIONAL | EDUCACIÓN PARA LA SEGURIDAD VIAL Y MOVILIDAD SOSTENIBLE</w:t>
            </w:r>
          </w:p>
        </w:tc>
      </w:tr>
      <w:tr w:rsidR="00361B3C" w:rsidRPr="00D076FE" w14:paraId="252A51F4" w14:textId="77777777" w:rsidTr="00FF7E70">
        <w:trPr>
          <w:trHeight w:val="676"/>
        </w:trPr>
        <w:tc>
          <w:tcPr>
            <w:tcW w:w="3182" w:type="dxa"/>
            <w:gridSpan w:val="2"/>
            <w:shd w:val="clear" w:color="auto" w:fill="EDEDED" w:themeFill="accent3" w:themeFillTint="33"/>
            <w:vAlign w:val="center"/>
          </w:tcPr>
          <w:p w14:paraId="0ABC01C7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rFonts w:ascii="Times New Roman" w:hAnsi="Times New Roman" w:cs="Times New Roman"/>
                <w:b/>
                <w:sz w:val="32"/>
              </w:rPr>
              <w:t>COMPETENCIAS</w:t>
            </w:r>
          </w:p>
        </w:tc>
        <w:tc>
          <w:tcPr>
            <w:tcW w:w="3180" w:type="dxa"/>
            <w:gridSpan w:val="6"/>
            <w:shd w:val="clear" w:color="auto" w:fill="EDEDED" w:themeFill="accent3" w:themeFillTint="33"/>
          </w:tcPr>
          <w:p w14:paraId="699CE64A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rFonts w:ascii="Times New Roman" w:hAnsi="Times New Roman" w:cs="Times New Roman"/>
                <w:b/>
              </w:rPr>
              <w:t>COMUNICACIONALES</w:t>
            </w:r>
          </w:p>
          <w:p w14:paraId="433B8B29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noProof/>
                <w:lang w:val="en-US" w:eastAsia="en-US"/>
              </w:rPr>
              <w:drawing>
                <wp:inline distT="0" distB="0" distL="0" distR="0" wp14:anchorId="16565E48" wp14:editId="0A6BAA3B">
                  <wp:extent cx="561975" cy="35242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567194" cy="355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2" w:type="dxa"/>
            <w:gridSpan w:val="3"/>
            <w:shd w:val="clear" w:color="auto" w:fill="EDEDED" w:themeFill="accent3" w:themeFillTint="33"/>
            <w:vAlign w:val="bottom"/>
          </w:tcPr>
          <w:p w14:paraId="5E567B69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rFonts w:ascii="Times New Roman" w:hAnsi="Times New Roman" w:cs="Times New Roman"/>
                <w:b/>
              </w:rPr>
              <w:t>MATEMÁTICAS</w:t>
            </w:r>
          </w:p>
          <w:p w14:paraId="36C94AFB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noProof/>
                <w:lang w:val="en-US" w:eastAsia="en-US"/>
              </w:rPr>
              <w:drawing>
                <wp:inline distT="0" distB="0" distL="0" distR="0" wp14:anchorId="5F6E4424" wp14:editId="24390773">
                  <wp:extent cx="514350" cy="3429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 cstate="screen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514763" cy="343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1" w:type="dxa"/>
            <w:gridSpan w:val="6"/>
            <w:shd w:val="clear" w:color="auto" w:fill="EDEDED" w:themeFill="accent3" w:themeFillTint="33"/>
          </w:tcPr>
          <w:p w14:paraId="634E3EDF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rFonts w:ascii="Times New Roman" w:hAnsi="Times New Roman" w:cs="Times New Roman"/>
                <w:b/>
              </w:rPr>
              <w:t>DIGITALES</w:t>
            </w:r>
          </w:p>
          <w:p w14:paraId="4BCED9FC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noProof/>
                <w:lang w:val="en-US" w:eastAsia="en-US"/>
              </w:rPr>
              <w:drawing>
                <wp:inline distT="0" distB="0" distL="0" distR="0" wp14:anchorId="3ADF8F9C" wp14:editId="2D951C6E">
                  <wp:extent cx="478290" cy="35242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78676" cy="352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1" w:type="dxa"/>
            <w:gridSpan w:val="4"/>
            <w:shd w:val="clear" w:color="auto" w:fill="EDEDED" w:themeFill="accent3" w:themeFillTint="33"/>
          </w:tcPr>
          <w:p w14:paraId="598D84BE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rFonts w:ascii="Times New Roman" w:hAnsi="Times New Roman" w:cs="Times New Roman"/>
                <w:b/>
              </w:rPr>
              <w:t>SOCIO-EMOCIONALES</w:t>
            </w:r>
            <w:r w:rsidRPr="00361B3C">
              <w:rPr>
                <w:noProof/>
                <w:lang w:val="en-US" w:eastAsia="en-US"/>
              </w:rPr>
              <w:drawing>
                <wp:inline distT="0" distB="0" distL="0" distR="0" wp14:anchorId="4C7069BF" wp14:editId="0F95B0A9">
                  <wp:extent cx="641916" cy="352425"/>
                  <wp:effectExtent l="0" t="0" r="635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642433" cy="352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B3C" w:rsidRPr="00D076FE" w14:paraId="3B579AB0" w14:textId="77777777" w:rsidTr="00FF7E70">
        <w:trPr>
          <w:trHeight w:val="131"/>
        </w:trPr>
        <w:tc>
          <w:tcPr>
            <w:tcW w:w="3182" w:type="dxa"/>
            <w:gridSpan w:val="2"/>
            <w:shd w:val="clear" w:color="auto" w:fill="EDEDED" w:themeFill="accent3" w:themeFillTint="33"/>
          </w:tcPr>
          <w:p w14:paraId="6396CAD1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rFonts w:ascii="Times New Roman" w:hAnsi="Times New Roman" w:cs="Times New Roman"/>
                <w:b/>
              </w:rPr>
              <w:t xml:space="preserve">DESTREZAS CON CRITERIOS DE DESEMPEÑO  </w:t>
            </w:r>
          </w:p>
        </w:tc>
        <w:tc>
          <w:tcPr>
            <w:tcW w:w="2404" w:type="dxa"/>
            <w:gridSpan w:val="4"/>
            <w:shd w:val="clear" w:color="auto" w:fill="EDEDED" w:themeFill="accent3" w:themeFillTint="33"/>
            <w:vAlign w:val="center"/>
          </w:tcPr>
          <w:p w14:paraId="2AEF9137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rFonts w:ascii="Times New Roman" w:hAnsi="Times New Roman" w:cs="Times New Roman"/>
                <w:b/>
              </w:rPr>
              <w:t>TEMA Y RECURSOS</w:t>
            </w:r>
          </w:p>
        </w:tc>
        <w:tc>
          <w:tcPr>
            <w:tcW w:w="5092" w:type="dxa"/>
            <w:gridSpan w:val="7"/>
            <w:tcBorders>
              <w:right w:val="single" w:sz="4" w:space="0" w:color="auto"/>
            </w:tcBorders>
            <w:shd w:val="clear" w:color="auto" w:fill="EDEDED" w:themeFill="accent3" w:themeFillTint="33"/>
          </w:tcPr>
          <w:p w14:paraId="43A2A3ED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rFonts w:ascii="Times New Roman" w:hAnsi="Times New Roman" w:cs="Times New Roman"/>
                <w:b/>
              </w:rPr>
              <w:t>ESTRATEGIAS METODOLÓGICAS ACTIVAS PARA LA ENSEÑANZA Y APRENDIZAJE</w:t>
            </w:r>
          </w:p>
        </w:tc>
        <w:tc>
          <w:tcPr>
            <w:tcW w:w="215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17796BC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rFonts w:ascii="Times New Roman" w:hAnsi="Times New Roman" w:cs="Times New Roman"/>
                <w:b/>
              </w:rPr>
              <w:t>INDICADORES DE EVALUACIÓN</w:t>
            </w:r>
          </w:p>
        </w:tc>
        <w:tc>
          <w:tcPr>
            <w:tcW w:w="3112" w:type="dxa"/>
            <w:gridSpan w:val="3"/>
            <w:tcBorders>
              <w:left w:val="single" w:sz="4" w:space="0" w:color="auto"/>
            </w:tcBorders>
            <w:shd w:val="clear" w:color="auto" w:fill="EDEDED" w:themeFill="accent3" w:themeFillTint="33"/>
            <w:vAlign w:val="center"/>
          </w:tcPr>
          <w:p w14:paraId="73DE89C1" w14:textId="77777777" w:rsidR="00361B3C" w:rsidRPr="00361B3C" w:rsidRDefault="00361B3C" w:rsidP="009E219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61B3C">
              <w:rPr>
                <w:rFonts w:ascii="Times New Roman" w:hAnsi="Times New Roman" w:cs="Times New Roman"/>
                <w:b/>
              </w:rPr>
              <w:t>ACTIVIDADES EVALUATIVAS</w:t>
            </w:r>
          </w:p>
        </w:tc>
      </w:tr>
      <w:tr w:rsidR="00361B3C" w:rsidRPr="00D076FE" w14:paraId="44A1C1FB" w14:textId="77777777" w:rsidTr="00361B3C">
        <w:trPr>
          <w:trHeight w:val="1456"/>
        </w:trPr>
        <w:tc>
          <w:tcPr>
            <w:tcW w:w="3182" w:type="dxa"/>
            <w:gridSpan w:val="2"/>
            <w:shd w:val="clear" w:color="auto" w:fill="auto"/>
          </w:tcPr>
          <w:p w14:paraId="2AD6293B" w14:textId="77777777" w:rsidR="00A10FF1" w:rsidRPr="00A149E5" w:rsidRDefault="00E13070">
            <w:pPr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</w:rPr>
              <w:lastRenderedPageBreak/>
              <w:t xml:space="preserve">LL.3.1.1. Participar en contextos y situaciones que evidencien la </w:t>
            </w:r>
            <w:r w:rsidRPr="00A149E5">
              <w:rPr>
                <w:rFonts w:ascii="Times New Roman" w:hAnsi="Times New Roman" w:cs="Times New Roman"/>
              </w:rPr>
              <w:t>funcionalidad de la lengua escrita como herramienta cultural.</w:t>
            </w:r>
          </w:p>
        </w:tc>
        <w:tc>
          <w:tcPr>
            <w:tcW w:w="2404" w:type="dxa"/>
            <w:gridSpan w:val="4"/>
            <w:shd w:val="clear" w:color="auto" w:fill="auto"/>
          </w:tcPr>
          <w:p w14:paraId="74F8875C" w14:textId="0D507C0A" w:rsidR="00A10FF1" w:rsidRPr="00A149E5" w:rsidRDefault="00E13070">
            <w:pPr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</w:rPr>
              <w:t>Tema: Orígenes de la escritura (de las pinturas rupestres a la era digital)</w:t>
            </w:r>
            <w:r w:rsidRPr="00A149E5">
              <w:rPr>
                <w:rFonts w:ascii="Times New Roman" w:hAnsi="Times New Roman" w:cs="Times New Roman"/>
              </w:rPr>
              <w:br/>
            </w:r>
            <w:r w:rsidRPr="00A149E5">
              <w:rPr>
                <w:rFonts w:ascii="Times New Roman" w:hAnsi="Times New Roman" w:cs="Times New Roman"/>
              </w:rPr>
              <w:br/>
              <w:t>Materiales:</w:t>
            </w:r>
            <w:r w:rsidRPr="00A149E5">
              <w:rPr>
                <w:rFonts w:ascii="Times New Roman" w:hAnsi="Times New Roman" w:cs="Times New Roman"/>
              </w:rPr>
              <w:br/>
              <w:t>Texto de Lengua 7mo (Páginas 12 a 1</w:t>
            </w:r>
            <w:r w:rsidR="00A149E5" w:rsidRPr="00A149E5">
              <w:rPr>
                <w:rFonts w:ascii="Times New Roman" w:hAnsi="Times New Roman" w:cs="Times New Roman"/>
              </w:rPr>
              <w:t>7</w:t>
            </w:r>
            <w:r w:rsidRPr="00A149E5">
              <w:rPr>
                <w:rFonts w:ascii="Times New Roman" w:hAnsi="Times New Roman" w:cs="Times New Roman"/>
              </w:rPr>
              <w:t>)</w:t>
            </w:r>
            <w:r w:rsidRPr="00A149E5">
              <w:rPr>
                <w:rFonts w:ascii="Times New Roman" w:hAnsi="Times New Roman" w:cs="Times New Roman"/>
              </w:rPr>
              <w:br/>
              <w:t>Pizarra y marcadores de colores</w:t>
            </w:r>
            <w:r w:rsidRPr="00A149E5">
              <w:rPr>
                <w:rFonts w:ascii="Times New Roman" w:hAnsi="Times New Roman" w:cs="Times New Roman"/>
              </w:rPr>
              <w:br/>
              <w:t>Cuadernos de trabajo</w:t>
            </w:r>
            <w:r w:rsidRPr="00A149E5">
              <w:rPr>
                <w:rFonts w:ascii="Times New Roman" w:hAnsi="Times New Roman" w:cs="Times New Roman"/>
              </w:rPr>
              <w:br/>
              <w:t>Guía Docente M</w:t>
            </w:r>
            <w:r w:rsidRPr="00A149E5">
              <w:rPr>
                <w:rFonts w:ascii="Times New Roman" w:hAnsi="Times New Roman" w:cs="Times New Roman"/>
              </w:rPr>
              <w:t>aya/MinEduc pág. 12</w:t>
            </w:r>
          </w:p>
        </w:tc>
        <w:tc>
          <w:tcPr>
            <w:tcW w:w="5092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7771E7AA" w14:textId="32FF2EC6" w:rsidR="00A10FF1" w:rsidRPr="00A149E5" w:rsidRDefault="00A149E5">
            <w:pPr>
              <w:spacing w:before="40" w:after="4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                                </w:t>
            </w:r>
            <w:r w:rsidR="00E13070" w:rsidRPr="00A149E5">
              <w:rPr>
                <w:rFonts w:ascii="Times New Roman" w:hAnsi="Times New Roman" w:cs="Times New Roman"/>
                <w:b/>
              </w:rPr>
              <w:t xml:space="preserve">SEMANA </w:t>
            </w:r>
            <w:r w:rsidRPr="00A149E5">
              <w:rPr>
                <w:rFonts w:ascii="Times New Roman" w:hAnsi="Times New Roman" w:cs="Times New Roman"/>
                <w:b/>
              </w:rPr>
              <w:t>1</w:t>
            </w:r>
          </w:p>
          <w:p w14:paraId="08757FB8" w14:textId="77777777" w:rsidR="00A149E5" w:rsidRPr="00A149E5" w:rsidRDefault="00E13070" w:rsidP="00A149E5">
            <w:pPr>
              <w:spacing w:after="80"/>
              <w:jc w:val="center"/>
              <w:rPr>
                <w:rFonts w:ascii="Times New Roman" w:hAnsi="Times New Roman" w:cs="Times New Roman"/>
                <w:b/>
              </w:rPr>
            </w:pPr>
            <w:r w:rsidRPr="00A149E5">
              <w:rPr>
                <w:rFonts w:ascii="Times New Roman" w:hAnsi="Times New Roman" w:cs="Times New Roman"/>
                <w:b/>
              </w:rPr>
              <w:t>GAMIFICACIÓN &amp; APRENDIZAJE POR DESCUBRIMIENTO</w:t>
            </w:r>
          </w:p>
          <w:p w14:paraId="67D1628F" w14:textId="46AFBE29" w:rsidR="00A10FF1" w:rsidRPr="00A149E5" w:rsidRDefault="00E13070" w:rsidP="00A149E5">
            <w:pPr>
              <w:spacing w:after="8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color w:val="FF0000"/>
              </w:rPr>
              <w:t>Nombre de la actividad:</w:t>
            </w:r>
            <w:r w:rsidRPr="00A149E5">
              <w:rPr>
                <w:rFonts w:ascii="Times New Roman" w:hAnsi="Times New Roman" w:cs="Times New Roman"/>
              </w:rPr>
              <w:br/>
              <w:t>“Misión: Arqueólogos del Tiempo y el Enigma del Alfabeto Perdido” (Texto Pág. 12-1</w:t>
            </w:r>
            <w:r w:rsidR="00A149E5" w:rsidRPr="00A149E5">
              <w:rPr>
                <w:rFonts w:ascii="Times New Roman" w:hAnsi="Times New Roman" w:cs="Times New Roman"/>
              </w:rPr>
              <w:t>7</w:t>
            </w:r>
            <w:r w:rsidRPr="00A149E5">
              <w:rPr>
                <w:rFonts w:ascii="Times New Roman" w:hAnsi="Times New Roman" w:cs="Times New Roman"/>
              </w:rPr>
              <w:t>)</w:t>
            </w:r>
          </w:p>
          <w:p w14:paraId="66BF0740" w14:textId="77777777" w:rsidR="00A10FF1" w:rsidRPr="00A149E5" w:rsidRDefault="00E13070">
            <w:pPr>
              <w:spacing w:before="60"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Fase 1: Motivación – </w:t>
            </w:r>
            <w:r w:rsidRPr="00A149E5">
              <w:rPr>
                <w:rFonts w:ascii="Times New Roman" w:hAnsi="Times New Roman" w:cs="Times New Roman"/>
                <w:b/>
              </w:rPr>
              <w:t>“Desbloqueando la Misión Arqueológica”</w:t>
            </w:r>
          </w:p>
          <w:p w14:paraId="49861364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Actividad: </w:t>
            </w:r>
            <w:r w:rsidRPr="00A149E5">
              <w:rPr>
                <w:rFonts w:ascii="Times New Roman" w:hAnsi="Times New Roman" w:cs="Times New Roman"/>
              </w:rPr>
              <w:t>El docente presenta una historia gamificada a partir de las imágenes de la página 12: 'La Gran Biblioteca de Alejandría y los primeros escribas de la humanidad necesitan recuperar los mensajes ocultos que e</w:t>
            </w:r>
            <w:r w:rsidRPr="00A149E5">
              <w:rPr>
                <w:rFonts w:ascii="Times New Roman" w:hAnsi="Times New Roman" w:cs="Times New Roman"/>
              </w:rPr>
              <w:t>xplican el nacimiento de las civilizaciones. Los estudiantes serán Arqueólogos de la Cultura Escrita y deberán descifrar enigmas para avanzar en el mapa del tiempo.' Preguntas detonantes del libro: ¿Qué conoces sobre las primeras formas de escritura? ¿Cómo</w:t>
            </w:r>
            <w:r w:rsidRPr="00A149E5">
              <w:rPr>
                <w:rFonts w:ascii="Times New Roman" w:hAnsi="Times New Roman" w:cs="Times New Roman"/>
              </w:rPr>
              <w:t xml:space="preserve"> ha evolucionado en el tiempo? ¿Para qué usas la palabra escrita hoy?</w:t>
            </w:r>
          </w:p>
          <w:p w14:paraId="37A2C7CF" w14:textId="77777777" w:rsidR="00A10FF1" w:rsidRPr="00A149E5" w:rsidRDefault="00E13070">
            <w:pPr>
              <w:spacing w:after="4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  <w:bCs/>
              </w:rPr>
              <w:t>Gamificación:</w:t>
            </w:r>
            <w:r w:rsidRPr="00A149E5">
              <w:rPr>
                <w:rFonts w:ascii="Times New Roman" w:hAnsi="Times New Roman" w:cs="Times New Roman"/>
              </w:rPr>
              <w:t xml:space="preserve"> Cada estudiante elige su 'Avatar Histórico' (Pintor Rupestre, Escriba Sumerio, Filósofo del Papiro o Escriba Digital) y recibe su bitácora de viaje con 100 Puntos de Sabidu</w:t>
            </w:r>
            <w:r w:rsidRPr="00A149E5">
              <w:rPr>
                <w:rFonts w:ascii="Times New Roman" w:hAnsi="Times New Roman" w:cs="Times New Roman"/>
              </w:rPr>
              <w:t>ría iniciales.</w:t>
            </w:r>
          </w:p>
          <w:p w14:paraId="7AD819ED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>DUA aplicado:</w:t>
            </w:r>
          </w:p>
          <w:p w14:paraId="4F678F1C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Representación: </w:t>
            </w:r>
            <w:r w:rsidRPr="00A149E5">
              <w:rPr>
                <w:rFonts w:ascii="Times New Roman" w:hAnsi="Times New Roman" w:cs="Times New Roman"/>
              </w:rPr>
              <w:t>Infografía visual de la pág. 12 con pinturas rupestres, tablillas sumerias, jeroglíficos y tecnología digital moderna.</w:t>
            </w:r>
          </w:p>
          <w:p w14:paraId="52EA024F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Acción y expresión: </w:t>
            </w:r>
            <w:r w:rsidRPr="00A149E5">
              <w:rPr>
                <w:rFonts w:ascii="Times New Roman" w:hAnsi="Times New Roman" w:cs="Times New Roman"/>
              </w:rPr>
              <w:t xml:space="preserve">Selección de su avatar mediante dibujo o distintivo; participación oral </w:t>
            </w:r>
            <w:r w:rsidRPr="00A149E5">
              <w:rPr>
                <w:rFonts w:ascii="Times New Roman" w:hAnsi="Times New Roman" w:cs="Times New Roman"/>
              </w:rPr>
              <w:t>en lluvia de ideas.</w:t>
            </w:r>
          </w:p>
          <w:p w14:paraId="76676211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Compromiso-Motivación: </w:t>
            </w:r>
            <w:r w:rsidRPr="00A149E5">
              <w:rPr>
                <w:rFonts w:ascii="Times New Roman" w:hAnsi="Times New Roman" w:cs="Times New Roman"/>
              </w:rPr>
              <w:t>Desafío de exploración histórica inmersiva con insignias y niveles de arqueólogo.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:rsidRPr="00A149E5" w14:paraId="6E2A086D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772A306A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289057A8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447F9954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C-M</w:t>
                  </w:r>
                </w:p>
              </w:tc>
            </w:tr>
          </w:tbl>
          <w:p w14:paraId="5D92206D" w14:textId="77777777" w:rsidR="00A10FF1" w:rsidRPr="00A149E5" w:rsidRDefault="00A10FF1">
            <w:pPr>
              <w:spacing w:before="40" w:after="40"/>
              <w:rPr>
                <w:rFonts w:ascii="Times New Roman" w:hAnsi="Times New Roman" w:cs="Times New Roman"/>
              </w:rPr>
            </w:pPr>
          </w:p>
          <w:p w14:paraId="49F2E5EA" w14:textId="77777777" w:rsidR="00A10FF1" w:rsidRPr="00A149E5" w:rsidRDefault="00E13070">
            <w:pPr>
              <w:spacing w:before="60"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>Fase 2: Comprensión – “La Ruleta de los Soportes y la Línea del Tiempo”</w:t>
            </w:r>
          </w:p>
          <w:p w14:paraId="066B2691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Actividad: </w:t>
            </w:r>
            <w:r w:rsidRPr="00A149E5">
              <w:rPr>
                <w:rFonts w:ascii="Times New Roman" w:hAnsi="Times New Roman" w:cs="Times New Roman"/>
              </w:rPr>
              <w:t>Lectura guiada de las páginas 13 a 1</w:t>
            </w:r>
            <w:r w:rsidRPr="00A149E5">
              <w:rPr>
                <w:rFonts w:ascii="Times New Roman" w:hAnsi="Times New Roman" w:cs="Times New Roman"/>
              </w:rPr>
              <w:t xml:space="preserve">7 sobre los soportes de la escritura (arcilla cuneiforme, papiro egipcio, pergamino, papel de trapo, imprenta de Gutenberg y soportes digitales). Dinámica de relevos por equipos: relacionar cada material con su civilización y función social para registrar </w:t>
            </w:r>
            <w:r w:rsidRPr="00A149E5">
              <w:rPr>
                <w:rFonts w:ascii="Times New Roman" w:hAnsi="Times New Roman" w:cs="Times New Roman"/>
              </w:rPr>
              <w:t>cosechas, leyes y memorias.</w:t>
            </w:r>
          </w:p>
          <w:p w14:paraId="57B33302" w14:textId="77777777" w:rsidR="00A10FF1" w:rsidRPr="00A149E5" w:rsidRDefault="00E13070">
            <w:pPr>
              <w:spacing w:after="40"/>
              <w:rPr>
                <w:rFonts w:ascii="Times New Roman" w:hAnsi="Times New Roman" w:cs="Times New Roman"/>
              </w:rPr>
            </w:pPr>
            <w:r w:rsidRPr="00E51081">
              <w:rPr>
                <w:rFonts w:ascii="Times New Roman" w:hAnsi="Times New Roman" w:cs="Times New Roman"/>
                <w:b/>
                <w:bCs/>
              </w:rPr>
              <w:t>Gamificación:</w:t>
            </w:r>
            <w:r w:rsidRPr="00A149E5">
              <w:rPr>
                <w:rFonts w:ascii="Times New Roman" w:hAnsi="Times New Roman" w:cs="Times New Roman"/>
              </w:rPr>
              <w:t xml:space="preserve"> Cada asociación correcta otorga 10 puntos y desbloquea la carta de poder cívico 'Memoria Colectiva' (valor de la preservación de acuerdos y derechos de los pueblos).</w:t>
            </w:r>
          </w:p>
          <w:p w14:paraId="10B8C59F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>DUA aplicado:</w:t>
            </w:r>
          </w:p>
          <w:p w14:paraId="1B821BD6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Representación: </w:t>
            </w:r>
            <w:r w:rsidRPr="00A149E5">
              <w:rPr>
                <w:rFonts w:ascii="Times New Roman" w:hAnsi="Times New Roman" w:cs="Times New Roman"/>
              </w:rPr>
              <w:t xml:space="preserve">Muestras </w:t>
            </w:r>
            <w:r w:rsidRPr="00A149E5">
              <w:rPr>
                <w:rFonts w:ascii="Times New Roman" w:hAnsi="Times New Roman" w:cs="Times New Roman"/>
              </w:rPr>
              <w:t>táctiles/visuales de papel, arcilla y pergamino; organizadores gráficos cromáticos en pizarra.</w:t>
            </w:r>
          </w:p>
          <w:p w14:paraId="6972A79F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Acción y expresión: </w:t>
            </w:r>
            <w:r w:rsidRPr="00A149E5">
              <w:rPr>
                <w:rFonts w:ascii="Times New Roman" w:hAnsi="Times New Roman" w:cs="Times New Roman"/>
              </w:rPr>
              <w:t>Respuestas orales, construcción de una línea de tiempo cronológica en el cuaderno o dramatización rápida.</w:t>
            </w:r>
          </w:p>
          <w:p w14:paraId="6E957885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Compromiso-Motivación: </w:t>
            </w:r>
            <w:r w:rsidRPr="00A149E5">
              <w:rPr>
                <w:rFonts w:ascii="Times New Roman" w:hAnsi="Times New Roman" w:cs="Times New Roman"/>
              </w:rPr>
              <w:t>Trabajo coop</w:t>
            </w:r>
            <w:r w:rsidRPr="00A149E5">
              <w:rPr>
                <w:rFonts w:ascii="Times New Roman" w:hAnsi="Times New Roman" w:cs="Times New Roman"/>
              </w:rPr>
              <w:t>erativo en clanes con metas claras y recompensas inmediatas de equipo.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:rsidRPr="00A149E5" w14:paraId="56D0DD7C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773D6685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09930537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683BBD0F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C-M</w:t>
                  </w:r>
                </w:p>
              </w:tc>
            </w:tr>
          </w:tbl>
          <w:p w14:paraId="25CDD39C" w14:textId="77777777" w:rsidR="00A10FF1" w:rsidRPr="00A149E5" w:rsidRDefault="00A10FF1">
            <w:pPr>
              <w:spacing w:before="40" w:after="40"/>
              <w:rPr>
                <w:rFonts w:ascii="Times New Roman" w:hAnsi="Times New Roman" w:cs="Times New Roman"/>
              </w:rPr>
            </w:pPr>
          </w:p>
          <w:p w14:paraId="643BE149" w14:textId="77777777" w:rsidR="00A10FF1" w:rsidRPr="00A149E5" w:rsidRDefault="00E13070">
            <w:pPr>
              <w:spacing w:before="60"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>Fase 3: Aplicación – “El Gran Código Criptográfico de los Escribas”</w:t>
            </w:r>
          </w:p>
          <w:p w14:paraId="683E90A6" w14:textId="55AC0090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Actividad: </w:t>
            </w:r>
            <w:r w:rsidRPr="00A149E5">
              <w:rPr>
                <w:rFonts w:ascii="Times New Roman" w:hAnsi="Times New Roman" w:cs="Times New Roman"/>
              </w:rPr>
              <w:t>Los estudiantes asumen el reto de la página 1</w:t>
            </w:r>
            <w:r w:rsidR="00E51081">
              <w:rPr>
                <w:rFonts w:ascii="Times New Roman" w:hAnsi="Times New Roman" w:cs="Times New Roman"/>
              </w:rPr>
              <w:t>7</w:t>
            </w:r>
            <w:r w:rsidRPr="00A149E5">
              <w:rPr>
                <w:rFonts w:ascii="Times New Roman" w:hAnsi="Times New Roman" w:cs="Times New Roman"/>
              </w:rPr>
              <w:t xml:space="preserve"> del texto escolar: descifrar el mensaje secreto</w:t>
            </w:r>
            <w:r w:rsidRPr="00A149E5">
              <w:rPr>
                <w:rFonts w:ascii="Times New Roman" w:hAnsi="Times New Roman" w:cs="Times New Roman"/>
              </w:rPr>
              <w:t xml:space="preserve"> utilizando el código de sustitución alfabética. Luego, responden a situaciones reales: ¿Por qué la palabra escrita ofrece mayor seguridad jurídica y personal que un acuerdo verbal?</w:t>
            </w:r>
          </w:p>
          <w:p w14:paraId="4340160F" w14:textId="77777777" w:rsidR="00A10FF1" w:rsidRPr="00A149E5" w:rsidRDefault="00E13070">
            <w:pPr>
              <w:spacing w:after="4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</w:rPr>
              <w:t>Gamificación: Los equipos que decodifican el mensaje en tiempo récord gana</w:t>
            </w:r>
            <w:r w:rsidRPr="00A149E5">
              <w:rPr>
                <w:rFonts w:ascii="Times New Roman" w:hAnsi="Times New Roman" w:cs="Times New Roman"/>
              </w:rPr>
              <w:t>n 'Estrellas de Criptografía' y se convierten en 'Descifradores Maestros'.</w:t>
            </w:r>
          </w:p>
          <w:p w14:paraId="0C9B0A8E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>DUA aplicado:</w:t>
            </w:r>
          </w:p>
          <w:p w14:paraId="32F0998B" w14:textId="53DD755D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Representación: </w:t>
            </w:r>
            <w:r w:rsidRPr="00A149E5">
              <w:rPr>
                <w:rFonts w:ascii="Times New Roman" w:hAnsi="Times New Roman" w:cs="Times New Roman"/>
              </w:rPr>
              <w:t>Clave criptográfica visual de la pág. 1</w:t>
            </w:r>
            <w:r w:rsidR="00E51081">
              <w:rPr>
                <w:rFonts w:ascii="Times New Roman" w:hAnsi="Times New Roman" w:cs="Times New Roman"/>
              </w:rPr>
              <w:t>7</w:t>
            </w:r>
            <w:r w:rsidRPr="00A149E5">
              <w:rPr>
                <w:rFonts w:ascii="Times New Roman" w:hAnsi="Times New Roman" w:cs="Times New Roman"/>
              </w:rPr>
              <w:t xml:space="preserve"> proyectada y en hojas de trabajo.</w:t>
            </w:r>
          </w:p>
          <w:p w14:paraId="533F2690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Acción y expresión: </w:t>
            </w:r>
            <w:r w:rsidRPr="00A149E5">
              <w:rPr>
                <w:rFonts w:ascii="Times New Roman" w:hAnsi="Times New Roman" w:cs="Times New Roman"/>
              </w:rPr>
              <w:t>Resolución escrita individual o en parejas; opción de ve</w:t>
            </w:r>
            <w:r w:rsidRPr="00A149E5">
              <w:rPr>
                <w:rFonts w:ascii="Times New Roman" w:hAnsi="Times New Roman" w:cs="Times New Roman"/>
              </w:rPr>
              <w:t>rbalizar o graficar el mensaje.</w:t>
            </w:r>
          </w:p>
          <w:p w14:paraId="38B73D93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Compromiso-Motivación: </w:t>
            </w:r>
            <w:r w:rsidRPr="00A149E5">
              <w:rPr>
                <w:rFonts w:ascii="Times New Roman" w:hAnsi="Times New Roman" w:cs="Times New Roman"/>
              </w:rPr>
              <w:t>Reto de resolución lógica de acertijos con retroalimentación formativa y lúdica.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:rsidRPr="00A149E5" w14:paraId="6570179F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68C21361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786E6E6A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3F8ED437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C-M</w:t>
                  </w:r>
                </w:p>
              </w:tc>
            </w:tr>
          </w:tbl>
          <w:p w14:paraId="18472035" w14:textId="77777777" w:rsidR="00A10FF1" w:rsidRPr="00A149E5" w:rsidRDefault="00A10FF1">
            <w:pPr>
              <w:spacing w:before="40" w:after="40"/>
              <w:rPr>
                <w:rFonts w:ascii="Times New Roman" w:hAnsi="Times New Roman" w:cs="Times New Roman"/>
              </w:rPr>
            </w:pPr>
          </w:p>
          <w:p w14:paraId="7BAB44E0" w14:textId="77777777" w:rsidR="00A10FF1" w:rsidRPr="00A149E5" w:rsidRDefault="00E13070">
            <w:pPr>
              <w:spacing w:before="60"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>Fase 4: Cierre – “El Papiro de la Identidad y la Cultura Escrita”</w:t>
            </w:r>
          </w:p>
          <w:p w14:paraId="747E4B58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Actividad: </w:t>
            </w:r>
            <w:r w:rsidRPr="00A149E5">
              <w:rPr>
                <w:rFonts w:ascii="Times New Roman" w:hAnsi="Times New Roman" w:cs="Times New Roman"/>
              </w:rPr>
              <w:t xml:space="preserve">Cada estudiante redacta un </w:t>
            </w:r>
            <w:r w:rsidRPr="00A149E5">
              <w:rPr>
                <w:rFonts w:ascii="Times New Roman" w:hAnsi="Times New Roman" w:cs="Times New Roman"/>
              </w:rPr>
              <w:t>breve manifiesto personal en su bitácora: '¿Por qué la lengua escrita es una herramienta cultural imprescindible en mi vida cotidiana?' Se pegan en el gran 'Muro de los Escribas de 7mo'. (</w:t>
            </w:r>
            <w:proofErr w:type="gramStart"/>
            <w:r w:rsidRPr="00A149E5">
              <w:rPr>
                <w:rFonts w:ascii="Times New Roman" w:hAnsi="Times New Roman" w:cs="Times New Roman"/>
              </w:rPr>
              <w:t>Viernes</w:t>
            </w:r>
            <w:proofErr w:type="gramEnd"/>
            <w:r w:rsidRPr="00A149E5">
              <w:rPr>
                <w:rFonts w:ascii="Times New Roman" w:hAnsi="Times New Roman" w:cs="Times New Roman"/>
              </w:rPr>
              <w:t xml:space="preserve"> 09/10: Feriado Independencia de Guayaquil).</w:t>
            </w:r>
          </w:p>
          <w:p w14:paraId="2C1D667B" w14:textId="77777777" w:rsidR="00A10FF1" w:rsidRPr="00A149E5" w:rsidRDefault="00E13070">
            <w:pPr>
              <w:spacing w:after="4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</w:rPr>
              <w:t>Gamificación: Co</w:t>
            </w:r>
            <w:r w:rsidRPr="00A149E5">
              <w:rPr>
                <w:rFonts w:ascii="Times New Roman" w:hAnsi="Times New Roman" w:cs="Times New Roman"/>
              </w:rPr>
              <w:t>ndecoración colectiva con el diploma y título de 'Guardianes de la Memoria Humana'.</w:t>
            </w:r>
          </w:p>
          <w:p w14:paraId="7EF14BBB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>DUA aplicado:</w:t>
            </w:r>
          </w:p>
          <w:p w14:paraId="09F336FA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Representación: </w:t>
            </w:r>
            <w:r w:rsidRPr="00A149E5">
              <w:rPr>
                <w:rFonts w:ascii="Times New Roman" w:hAnsi="Times New Roman" w:cs="Times New Roman"/>
              </w:rPr>
              <w:t>Formatos variados en tarjetas pergamino impresas o cuadernos.</w:t>
            </w:r>
          </w:p>
          <w:p w14:paraId="5290D9FA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Acción y expresión: </w:t>
            </w:r>
            <w:r w:rsidRPr="00A149E5">
              <w:rPr>
                <w:rFonts w:ascii="Times New Roman" w:hAnsi="Times New Roman" w:cs="Times New Roman"/>
              </w:rPr>
              <w:t>Libertad de plasmar la conclusión en prosa, verso o cartel i</w:t>
            </w:r>
            <w:r w:rsidRPr="00A149E5">
              <w:rPr>
                <w:rFonts w:ascii="Times New Roman" w:hAnsi="Times New Roman" w:cs="Times New Roman"/>
              </w:rPr>
              <w:t>lustrado.</w:t>
            </w:r>
          </w:p>
          <w:p w14:paraId="1A073EC3" w14:textId="77777777" w:rsidR="00A10FF1" w:rsidRPr="00A149E5" w:rsidRDefault="00E13070">
            <w:pPr>
              <w:spacing w:after="20"/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  <w:b/>
              </w:rPr>
              <w:t xml:space="preserve">Compromiso-Motivación: </w:t>
            </w:r>
            <w:r w:rsidRPr="00A149E5">
              <w:rPr>
                <w:rFonts w:ascii="Times New Roman" w:hAnsi="Times New Roman" w:cs="Times New Roman"/>
              </w:rPr>
              <w:t>Reconocimiento del logro individual dentro de la producción colectiva del aula.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:rsidRPr="00A149E5" w14:paraId="4E6AE149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22FF8ABF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407A74F0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34E4F3D4" w14:textId="77777777" w:rsidR="00A10FF1" w:rsidRPr="00A149E5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</w:rPr>
                  </w:pPr>
                  <w:r w:rsidRPr="00A149E5">
                    <w:rPr>
                      <w:rFonts w:ascii="Times New Roman" w:hAnsi="Times New Roman" w:cs="Times New Roman"/>
                      <w:b/>
                      <w:color w:val="FFFFFF"/>
                    </w:rPr>
                    <w:t>C-M</w:t>
                  </w:r>
                </w:p>
              </w:tc>
            </w:tr>
          </w:tbl>
          <w:p w14:paraId="75517C1E" w14:textId="77777777" w:rsidR="00A10FF1" w:rsidRPr="00A149E5" w:rsidRDefault="00A10FF1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15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13797E" w14:textId="77777777" w:rsidR="00A10FF1" w:rsidRPr="00A149E5" w:rsidRDefault="00E13070">
            <w:pPr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</w:rPr>
              <w:t xml:space="preserve">Reconoce la funcionalidad de la lengua escrita como manifestación cultural y de identidad en diferentes contextos y </w:t>
            </w:r>
            <w:r w:rsidRPr="00A149E5">
              <w:rPr>
                <w:rFonts w:ascii="Times New Roman" w:hAnsi="Times New Roman" w:cs="Times New Roman"/>
              </w:rPr>
              <w:t>situaciones, atendiendo a la diversidad lingüística del Ecuador. I.LL.3.1.1.</w:t>
            </w:r>
          </w:p>
        </w:tc>
        <w:tc>
          <w:tcPr>
            <w:tcW w:w="3112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5028B482" w14:textId="675DDFB5" w:rsidR="00A10FF1" w:rsidRPr="00A149E5" w:rsidRDefault="00E13070">
            <w:pPr>
              <w:rPr>
                <w:rFonts w:ascii="Times New Roman" w:hAnsi="Times New Roman" w:cs="Times New Roman"/>
              </w:rPr>
            </w:pPr>
            <w:r w:rsidRPr="00A149E5">
              <w:rPr>
                <w:rFonts w:ascii="Times New Roman" w:hAnsi="Times New Roman" w:cs="Times New Roman"/>
              </w:rPr>
              <w:t>• Instrumentos: Rúbrica de participación oral y taller de aplicación del texto (pág. 1</w:t>
            </w:r>
            <w:r w:rsidR="00A149E5">
              <w:rPr>
                <w:rFonts w:ascii="Times New Roman" w:hAnsi="Times New Roman" w:cs="Times New Roman"/>
              </w:rPr>
              <w:t>7</w:t>
            </w:r>
            <w:r w:rsidRPr="00A149E5">
              <w:rPr>
                <w:rFonts w:ascii="Times New Roman" w:hAnsi="Times New Roman" w:cs="Times New Roman"/>
              </w:rPr>
              <w:t>).</w:t>
            </w:r>
            <w:r w:rsidRPr="00A149E5">
              <w:rPr>
                <w:rFonts w:ascii="Times New Roman" w:hAnsi="Times New Roman" w:cs="Times New Roman"/>
              </w:rPr>
              <w:br/>
              <w:t>• Actividades: Descifrado de códigos de sustitución alfabética, línea de tiempo en el cua</w:t>
            </w:r>
            <w:r w:rsidRPr="00A149E5">
              <w:rPr>
                <w:rFonts w:ascii="Times New Roman" w:hAnsi="Times New Roman" w:cs="Times New Roman"/>
              </w:rPr>
              <w:t>derno y respuestas a preguntas reflexivas.</w:t>
            </w:r>
          </w:p>
        </w:tc>
      </w:tr>
      <w:tr w:rsidR="00361B3C" w:rsidRPr="00D076FE" w14:paraId="62D1A8B9" w14:textId="77777777" w:rsidTr="00361B3C">
        <w:trPr>
          <w:trHeight w:val="1456"/>
        </w:trPr>
        <w:tc>
          <w:tcPr>
            <w:tcW w:w="3182" w:type="dxa"/>
            <w:gridSpan w:val="2"/>
            <w:shd w:val="clear" w:color="auto" w:fill="auto"/>
          </w:tcPr>
          <w:p w14:paraId="0C9BA376" w14:textId="77777777" w:rsidR="00A10FF1" w:rsidRDefault="00E13070">
            <w:r>
              <w:t>LL.3.2.1. Escuchar discursos orales y formular juicios de valor con respecto a su contenido y forma, y participar de manera respetuosa frente a las intervenciones de los demás.</w:t>
            </w:r>
          </w:p>
        </w:tc>
        <w:tc>
          <w:tcPr>
            <w:tcW w:w="2404" w:type="dxa"/>
            <w:gridSpan w:val="4"/>
            <w:shd w:val="clear" w:color="auto" w:fill="auto"/>
          </w:tcPr>
          <w:p w14:paraId="49DAA136" w14:textId="77777777" w:rsidR="00A10FF1" w:rsidRDefault="00E13070">
            <w:r>
              <w:t xml:space="preserve">Tema: Discursos y juicios de </w:t>
            </w:r>
            <w:r>
              <w:t>valor / Taller de Comunicación Oral: “Hoy me convertiré en vendedor de sueños”</w:t>
            </w:r>
            <w:r>
              <w:br/>
            </w:r>
            <w:r>
              <w:br/>
              <w:t>Materiales:</w:t>
            </w:r>
            <w:r>
              <w:br/>
              <w:t>Texto de Lengua 7mo (Páginas 19 a 25)</w:t>
            </w:r>
            <w:r>
              <w:br/>
              <w:t>Pizarra y marcadores de colores</w:t>
            </w:r>
            <w:r>
              <w:br/>
              <w:t>Guía Docente pág. 13</w:t>
            </w:r>
            <w:r>
              <w:br/>
              <w:t>Cuadernos</w:t>
            </w:r>
          </w:p>
        </w:tc>
        <w:tc>
          <w:tcPr>
            <w:tcW w:w="5092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6367690F" w14:textId="77777777" w:rsidR="00A10FF1" w:rsidRDefault="00A10FF1"/>
          <w:p w14:paraId="1136597E" w14:textId="77777777" w:rsidR="00A10FF1" w:rsidRDefault="00E1307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SEMANA 7 (12/10 al 16/10/2026) · COMUNICACIÓN ORAL</w:t>
            </w:r>
          </w:p>
          <w:p w14:paraId="6D13DF9B" w14:textId="77777777" w:rsidR="00A10FF1" w:rsidRDefault="00E13070">
            <w:pPr>
              <w:spacing w:after="80"/>
            </w:pPr>
            <w:r>
              <w:rPr>
                <w:rFonts w:ascii="Times New Roman" w:hAnsi="Times New Roman"/>
                <w:b/>
                <w:sz w:val="21"/>
              </w:rPr>
              <w:t>AULA INVERT</w:t>
            </w:r>
            <w:r>
              <w:rPr>
                <w:rFonts w:ascii="Times New Roman" w:hAnsi="Times New Roman"/>
                <w:b/>
                <w:sz w:val="21"/>
              </w:rPr>
              <w:t>IDA &amp; GAMIFICACIÓN</w:t>
            </w:r>
            <w:r>
              <w:rPr>
                <w:rFonts w:ascii="Times New Roman" w:hAnsi="Times New Roman"/>
                <w:b/>
                <w:sz w:val="21"/>
              </w:rPr>
              <w:br/>
            </w:r>
            <w:r>
              <w:rPr>
                <w:rFonts w:ascii="Times New Roman" w:hAnsi="Times New Roman"/>
                <w:sz w:val="20"/>
              </w:rPr>
              <w:t>Nombre de la actividad:</w:t>
            </w:r>
            <w:r>
              <w:rPr>
                <w:rFonts w:ascii="Times New Roman" w:hAnsi="Times New Roman"/>
                <w:sz w:val="20"/>
              </w:rPr>
              <w:br/>
              <w:t>“El Gran Torneo de los Vendedores de Sueños y Maestros de la Oratoria” (Texto Pág. 19-25)</w:t>
            </w:r>
          </w:p>
          <w:p w14:paraId="2E763D4A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1: Motivación – “El Desafío de la Voz en Público”</w:t>
            </w:r>
          </w:p>
          <w:p w14:paraId="0919FCA7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 xml:space="preserve">Apertura con la escena dialogada de la página 19 </w:t>
            </w:r>
            <w:r>
              <w:rPr>
                <w:rFonts w:ascii="Times New Roman" w:hAnsi="Times New Roman"/>
                <w:sz w:val="19"/>
              </w:rPr>
              <w:t>('¿Prepararon ya su discurso para la Semana de la Expresión Oral?'). Audición de un fragmento del histórico discurso 'Yo tengo un sueño' de Martin Luther King. Preguntas de reflexión socioemocional: ¿Cómo te sientes al hablar frente al público? ¿Cómo podem</w:t>
            </w:r>
            <w:r>
              <w:rPr>
                <w:rFonts w:ascii="Times New Roman" w:hAnsi="Times New Roman"/>
                <w:sz w:val="19"/>
              </w:rPr>
              <w:t>os transformar los nervios en fuerza comunicativa?</w:t>
            </w:r>
          </w:p>
          <w:p w14:paraId="44FE520F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'Desafío del Micrófono Dorado': Cada estudiante recibe una tarjeta de orador y acumula puntos de elocuencia y empatía auditiva.</w:t>
            </w:r>
          </w:p>
          <w:p w14:paraId="6B9ED68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4799B58A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 xml:space="preserve">Audio claro del discurso, viñeta </w:t>
            </w:r>
            <w:r>
              <w:rPr>
                <w:rFonts w:ascii="Times New Roman" w:hAnsi="Times New Roman"/>
                <w:sz w:val="18"/>
              </w:rPr>
              <w:t>gráfica del texto y preguntas guía en pizarra.</w:t>
            </w:r>
          </w:p>
          <w:p w14:paraId="6ED6528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Lluvia de ideas oral y dramatización de gestos corporales de confianza.</w:t>
            </w:r>
          </w:p>
          <w:p w14:paraId="2F2A399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Identificación con emociones reales y superación guiada del miedo escénico.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634C8AF5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01EF9F89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60C80A28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753A93FF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0A7BB372" w14:textId="77777777" w:rsidR="00A10FF1" w:rsidRDefault="00A10FF1">
            <w:pPr>
              <w:spacing w:before="40" w:after="40"/>
            </w:pPr>
          </w:p>
          <w:p w14:paraId="469FD91B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2: Comprensión – “Desarmando el Discurso: El Rompecabezas Retórico”</w:t>
            </w:r>
          </w:p>
          <w:p w14:paraId="7D58BF97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Lectura comentada de 'Discurso de un niño' (págs. 20-21). En equipos cooperativos, los estudiantes desarman y reconstruyen la estructura formal del discurso oral: Introducc</w:t>
            </w:r>
            <w:r>
              <w:rPr>
                <w:rFonts w:ascii="Times New Roman" w:hAnsi="Times New Roman"/>
                <w:sz w:val="19"/>
              </w:rPr>
              <w:t>ión (saludo y captura de atención), Desarrollo (argumentos fundamentados) y Conclusión (llamado a la acción). Análisis de cómo emitir juicios de valor asertivos sin agredir.</w:t>
            </w:r>
          </w:p>
          <w:p w14:paraId="50BAFB71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Dinámica 'Detectives de Argumentos': Ganan 15 puntos quienes identif</w:t>
            </w:r>
            <w:r>
              <w:rPr>
                <w:rFonts w:ascii="Times New Roman" w:hAnsi="Times New Roman"/>
                <w:sz w:val="19"/>
              </w:rPr>
              <w:t>iquen la idea principal y separen opiniones de hechos comprobables.</w:t>
            </w:r>
          </w:p>
          <w:p w14:paraId="304CF3F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13393E3A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Tarjetas de colores para cada parte del discurso (Verde: Inicio, Azul: Desarrollo, Naranja: Cierre).</w:t>
            </w:r>
          </w:p>
          <w:p w14:paraId="1615009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 xml:space="preserve">Ordenamiento físico de </w:t>
            </w:r>
            <w:r>
              <w:rPr>
                <w:rFonts w:ascii="Times New Roman" w:hAnsi="Times New Roman"/>
                <w:sz w:val="18"/>
              </w:rPr>
              <w:t>tarjetas en pizarra y resumen esquemático en cuaderno.</w:t>
            </w:r>
          </w:p>
          <w:p w14:paraId="3EC3E883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Aprendizaje activo y deductivo mediante el análisis de discursos reales.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47967ED9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7CBBACA6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46DB4BF3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65FD75A1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738D311B" w14:textId="77777777" w:rsidR="00A10FF1" w:rsidRDefault="00A10FF1">
            <w:pPr>
              <w:spacing w:before="40" w:after="40"/>
            </w:pPr>
          </w:p>
          <w:p w14:paraId="0AA1D6B1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3: Aplicación – “Torneo en Vivo: Vendedores de Sueños”</w:t>
            </w:r>
          </w:p>
          <w:p w14:paraId="7DB5FDC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Puesta en práctica del</w:t>
            </w:r>
            <w:r>
              <w:rPr>
                <w:rFonts w:ascii="Times New Roman" w:hAnsi="Times New Roman"/>
                <w:sz w:val="19"/>
              </w:rPr>
              <w:t xml:space="preserve"> Taller de Comunicación Oral de la página 25: en parejas, eligen una temática de impacto social o ecológico, redactan su guion en 3 partes y presentan una disertación de 2 minutos ante la clase aplicando modulación vocal, contacto visual y pausas efectivas</w:t>
            </w:r>
            <w:r>
              <w:rPr>
                <w:rFonts w:ascii="Times New Roman" w:hAnsi="Times New Roman"/>
                <w:sz w:val="19"/>
              </w:rPr>
              <w:t>.</w:t>
            </w:r>
          </w:p>
          <w:p w14:paraId="49D5549E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Los compañeros del auditorio actúan como jurado calificador otorgando 'Estrellas de Juicio Constructivo' mediante una rúbrica sencilla.</w:t>
            </w:r>
          </w:p>
          <w:p w14:paraId="181C1A87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09325A7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Guía paso a paso de la pág. 25 y cronómetro visual proyectado.</w:t>
            </w:r>
          </w:p>
          <w:p w14:paraId="6BC4CA76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Acción y ex</w:t>
            </w:r>
            <w:r>
              <w:rPr>
                <w:rFonts w:ascii="Times New Roman" w:hAnsi="Times New Roman"/>
                <w:b/>
                <w:sz w:val="18"/>
              </w:rPr>
              <w:t xml:space="preserve">presión: </w:t>
            </w:r>
            <w:r>
              <w:rPr>
                <w:rFonts w:ascii="Times New Roman" w:hAnsi="Times New Roman"/>
                <w:sz w:val="18"/>
              </w:rPr>
              <w:t>Exposición oral en parejas con apoyo de una tarjeta síntesis.</w:t>
            </w:r>
          </w:p>
          <w:p w14:paraId="77980527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Empoderamiento de la voz del estudiante en un ambiente de respeto mutuo.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1DF9229E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1E0AA5C7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19867978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56EEB095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79B1BCBF" w14:textId="77777777" w:rsidR="00A10FF1" w:rsidRDefault="00A10FF1">
            <w:pPr>
              <w:spacing w:before="40" w:after="40"/>
            </w:pPr>
          </w:p>
          <w:p w14:paraId="32A2D1D1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4: Cierre – “El Podio de la Oratoria y Acuerdos de Escucha”</w:t>
            </w:r>
          </w:p>
          <w:p w14:paraId="2B57FE18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Coevaluación formativa grupal: cada equipo recibe retroalimentación afectiva y constructiva. Firma colectiva del 'Decálogo del Auditorio Respetuoso' en el aula.</w:t>
            </w:r>
          </w:p>
          <w:p w14:paraId="69BB96EA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 xml:space="preserve">Gamificación: Entrega de la insignia digital 'Maestro de la Elocuencia' a todos los </w:t>
            </w:r>
            <w:r>
              <w:rPr>
                <w:rFonts w:ascii="Times New Roman" w:hAnsi="Times New Roman"/>
                <w:sz w:val="19"/>
              </w:rPr>
              <w:t>participantes.</w:t>
            </w:r>
          </w:p>
          <w:p w14:paraId="5C9971B0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05AB4F3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Cartel síntesis con los compromisos de escucha asertiva.</w:t>
            </w:r>
          </w:p>
          <w:p w14:paraId="180BE35B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Formulación oral de compromisos personales de respeto a la palabra ajena.</w:t>
            </w:r>
          </w:p>
          <w:p w14:paraId="1B1DC7C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 xml:space="preserve">Celebración del </w:t>
            </w:r>
            <w:r>
              <w:rPr>
                <w:rFonts w:ascii="Times New Roman" w:hAnsi="Times New Roman"/>
                <w:sz w:val="18"/>
              </w:rPr>
              <w:t>crecimiento comunicativo grupal.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109A7336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60857C66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7C0238DB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7C4C27A9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104298FD" w14:textId="77777777" w:rsidR="00A10FF1" w:rsidRDefault="00A10FF1">
            <w:pPr>
              <w:spacing w:before="40" w:after="40"/>
            </w:pPr>
          </w:p>
        </w:tc>
        <w:tc>
          <w:tcPr>
            <w:tcW w:w="215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F3E87E" w14:textId="77777777" w:rsidR="00A10FF1" w:rsidRDefault="00E13070">
            <w:r>
              <w:t>Escucha discursos orales, parafrasea su contenido, formula juicios de valor sobre su forma y participa de manera respetuosa frente a las intervenciones de los demás. I.LL.3.2.1.</w:t>
            </w:r>
          </w:p>
        </w:tc>
        <w:tc>
          <w:tcPr>
            <w:tcW w:w="3112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592B07A8" w14:textId="77777777" w:rsidR="00A10FF1" w:rsidRDefault="00E13070">
            <w:r>
              <w:t xml:space="preserve">• Instrumentos: Rúbrica de </w:t>
            </w:r>
            <w:r>
              <w:t>expresión oral y lista de cotejo de juicios de valor respetuosos.</w:t>
            </w:r>
            <w:r>
              <w:br/>
              <w:t>• Actividades: Presentación del taller 'Vendedor de sueños' (pág. 25) y análisis crítico del discurso modelo.</w:t>
            </w:r>
          </w:p>
        </w:tc>
      </w:tr>
      <w:tr w:rsidR="00361B3C" w:rsidRPr="00D076FE" w14:paraId="1A380B3A" w14:textId="77777777" w:rsidTr="00361B3C">
        <w:trPr>
          <w:trHeight w:val="1456"/>
        </w:trPr>
        <w:tc>
          <w:tcPr>
            <w:tcW w:w="3182" w:type="dxa"/>
            <w:gridSpan w:val="2"/>
            <w:shd w:val="clear" w:color="auto" w:fill="auto"/>
          </w:tcPr>
          <w:p w14:paraId="2042A23E" w14:textId="77777777" w:rsidR="00A10FF1" w:rsidRDefault="00E13070">
            <w:r>
              <w:t xml:space="preserve">LL.3.3.5. Valorar los aspectos de forma y el contenido de un texto </w:t>
            </w:r>
            <w:r>
              <w:t>científico, a partir de criterios preestablecidos.</w:t>
            </w:r>
            <w:r>
              <w:br/>
            </w:r>
            <w:r>
              <w:br/>
              <w:t>LL.3.3.8. Leer con fluidez y entonación en diversos contextos y con diferentes propósitos.</w:t>
            </w:r>
          </w:p>
        </w:tc>
        <w:tc>
          <w:tcPr>
            <w:tcW w:w="2404" w:type="dxa"/>
            <w:gridSpan w:val="4"/>
            <w:shd w:val="clear" w:color="auto" w:fill="auto"/>
          </w:tcPr>
          <w:p w14:paraId="3756E09E" w14:textId="77777777" w:rsidR="00A10FF1" w:rsidRDefault="00E13070">
            <w:r>
              <w:t>Tema: Leo para acercarme a la ciencia (textos de divulgación científica) y Uso de la biblioteca escolar</w:t>
            </w:r>
            <w:r>
              <w:br/>
            </w:r>
            <w:r>
              <w:br/>
              <w:t>Material</w:t>
            </w:r>
            <w:r>
              <w:t>es:</w:t>
            </w:r>
            <w:r>
              <w:br/>
              <w:t>Texto de Lengua 7mo (Páginas 26 a 37)</w:t>
            </w:r>
            <w:r>
              <w:br/>
              <w:t>Pizarra y marcadores de colores</w:t>
            </w:r>
            <w:r>
              <w:br/>
              <w:t>Cuadernos</w:t>
            </w:r>
            <w:r>
              <w:br/>
              <w:t>Fichas de biblioteca escolar</w:t>
            </w:r>
          </w:p>
        </w:tc>
        <w:tc>
          <w:tcPr>
            <w:tcW w:w="5092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1AF3DACD" w14:textId="77777777" w:rsidR="00A10FF1" w:rsidRDefault="00A10FF1"/>
          <w:p w14:paraId="181DB64E" w14:textId="77777777" w:rsidR="00A10FF1" w:rsidRDefault="00E1307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SEMANA 8 (19/10 al 23/10/2026) · LECTURA</w:t>
            </w:r>
          </w:p>
          <w:p w14:paraId="46E77AEB" w14:textId="77777777" w:rsidR="00A10FF1" w:rsidRDefault="00E13070">
            <w:pPr>
              <w:spacing w:after="80"/>
            </w:pPr>
            <w:r>
              <w:rPr>
                <w:rFonts w:ascii="Times New Roman" w:hAnsi="Times New Roman"/>
                <w:b/>
                <w:sz w:val="21"/>
              </w:rPr>
              <w:t>APRENDIZAJE BASADO EN PROBLEMAS (ABP) &amp; COOPERATIVO</w:t>
            </w:r>
            <w:r>
              <w:rPr>
                <w:rFonts w:ascii="Times New Roman" w:hAnsi="Times New Roman"/>
                <w:b/>
                <w:sz w:val="21"/>
              </w:rPr>
              <w:br/>
            </w:r>
            <w:r>
              <w:rPr>
                <w:rFonts w:ascii="Times New Roman" w:hAnsi="Times New Roman"/>
                <w:sz w:val="20"/>
              </w:rPr>
              <w:t>Nombre de la actividad:</w:t>
            </w:r>
            <w:r>
              <w:rPr>
                <w:rFonts w:ascii="Times New Roman" w:hAnsi="Times New Roman"/>
                <w:sz w:val="20"/>
              </w:rPr>
              <w:br/>
              <w:t>“Expedición Paleontológic</w:t>
            </w:r>
            <w:r>
              <w:rPr>
                <w:rFonts w:ascii="Times New Roman" w:hAnsi="Times New Roman"/>
                <w:sz w:val="20"/>
              </w:rPr>
              <w:t>a: Cazadores de Fósiles y de la Verdad Científica” (Texto Pág. 26-37)</w:t>
            </w:r>
          </w:p>
          <w:p w14:paraId="39636622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1: Motivación – “El Dilema del Hallazgo Científico”</w:t>
            </w:r>
          </w:p>
          <w:p w14:paraId="3551FB3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 xml:space="preserve">El docente plantea un reto de la vida real: 'En redes sociales se afirma que se encontró un dinosaurio vivo en la </w:t>
            </w:r>
            <w:r>
              <w:rPr>
                <w:rFonts w:ascii="Times New Roman" w:hAnsi="Times New Roman"/>
                <w:sz w:val="19"/>
              </w:rPr>
              <w:t>Amazonía ecuatoriana. ¿Cómo sabemos si una noticia científica es real o un engaño?' Apertura con la ilustración de la pág. 26 (paleontólogos y fósiles). Preguntas detonantes: ¿Dónde buscamos información científica verídica? ¿Qué es un artículo de divulgaci</w:t>
            </w:r>
            <w:r>
              <w:rPr>
                <w:rFonts w:ascii="Times New Roman" w:hAnsi="Times New Roman"/>
                <w:sz w:val="19"/>
              </w:rPr>
              <w:t>ón?</w:t>
            </w:r>
          </w:p>
          <w:p w14:paraId="25207203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Misión 'Cazadores de Fake News': Cada equipo recibe su pasaporte científico y el rango de 'Investigador Junior'.</w:t>
            </w:r>
          </w:p>
          <w:p w14:paraId="68C29390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0BA3D72E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 xml:space="preserve">Imágenes paratextuales de fósiles de la pág. 26 y comparación visual entre una noticia falsa y </w:t>
            </w:r>
            <w:r>
              <w:rPr>
                <w:rFonts w:ascii="Times New Roman" w:hAnsi="Times New Roman"/>
                <w:sz w:val="18"/>
              </w:rPr>
              <w:t>un artículo formal.</w:t>
            </w:r>
          </w:p>
          <w:p w14:paraId="2782A75A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Lluvia de ideas y debates breves en mesas redondas.</w:t>
            </w:r>
          </w:p>
          <w:p w14:paraId="5A5ADE8B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Despertar del espíritu crítico frente a la información digital.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387B8CF7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6B1852D6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1F2EBB81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5EDBFCBB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76DBC34F" w14:textId="77777777" w:rsidR="00A10FF1" w:rsidRDefault="00A10FF1">
            <w:pPr>
              <w:spacing w:before="40" w:after="40"/>
            </w:pPr>
          </w:p>
          <w:p w14:paraId="67E096E5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2: Comprensión – “Disección del Artículo Científico y la Bib</w:t>
            </w:r>
            <w:r>
              <w:rPr>
                <w:rFonts w:ascii="Times New Roman" w:hAnsi="Times New Roman"/>
                <w:b/>
                <w:sz w:val="20"/>
              </w:rPr>
              <w:t>lioteca”</w:t>
            </w:r>
          </w:p>
          <w:p w14:paraId="2E09D04B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 xml:space="preserve">Lectura secuencial y comentada del artículo de divulgación científica de las páginas 28 a 31 ('Huellas en el tiempo'). Análisis de su silueta textual: título atrayente, introducción, datos comprobables, glosario técnico y conclusiones. </w:t>
            </w:r>
            <w:r>
              <w:rPr>
                <w:rFonts w:ascii="Times New Roman" w:hAnsi="Times New Roman"/>
                <w:sz w:val="19"/>
              </w:rPr>
              <w:t>Exploración de las normas de la biblioteca escolar y fichas de préstamo (pág. 37).</w:t>
            </w:r>
          </w:p>
          <w:p w14:paraId="4988A5D0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'Rally Bibliográfico': Puntos acumulables al identificar datos cuantitativos, citas de expertos y fuentes del texto.</w:t>
            </w:r>
          </w:p>
          <w:p w14:paraId="1A4DEADD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3A37F302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Organizador visual de llaves en pizarra y subrayado por colores de ideas clave.</w:t>
            </w:r>
          </w:p>
          <w:p w14:paraId="0F725B96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Registro en cuaderno y diseño de una ficha técnica de préstamo bibliotecario.</w:t>
            </w:r>
          </w:p>
          <w:p w14:paraId="31304463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 xml:space="preserve">Familiarización con la biblioteca como </w:t>
            </w:r>
            <w:r>
              <w:rPr>
                <w:rFonts w:ascii="Times New Roman" w:hAnsi="Times New Roman"/>
                <w:sz w:val="18"/>
              </w:rPr>
              <w:t>espacio de investigación autónoma.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1C7126B3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23BC5AF7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0BFA76C6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22AB3085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3BE66656" w14:textId="77777777" w:rsidR="00A10FF1" w:rsidRDefault="00A10FF1">
            <w:pPr>
              <w:spacing w:before="40" w:after="40"/>
            </w:pPr>
          </w:p>
          <w:p w14:paraId="10F0CBC2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3: Aplicación – “Laboratorio de Comprensión y Fichaje Científico”</w:t>
            </w:r>
          </w:p>
          <w:p w14:paraId="00C5952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Resolución de las actividades de comprensión lectora, inferencias y valoración crítica de las páginas 34 a 36 del libro escolar</w:t>
            </w:r>
            <w:r>
              <w:rPr>
                <w:rFonts w:ascii="Times New Roman" w:hAnsi="Times New Roman"/>
                <w:sz w:val="19"/>
              </w:rPr>
              <w:t>. En parejas cooperativas, seleccionan un libro de ciencias de la biblioteca del aula y elaboran una ficha técnica de registro bibliográfico completa (pág. 37).</w:t>
            </w:r>
          </w:p>
          <w:p w14:paraId="36F73A61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 xml:space="preserve">Gamificación: Los equipos que completan el fichaje sin errores de formato reciben la 'Insignia </w:t>
            </w:r>
            <w:r>
              <w:rPr>
                <w:rFonts w:ascii="Times New Roman" w:hAnsi="Times New Roman"/>
                <w:sz w:val="19"/>
              </w:rPr>
              <w:t>de Curador Científico'.</w:t>
            </w:r>
          </w:p>
          <w:p w14:paraId="45876CD6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77672BA0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Plantillas impresas de fichas bibliográficas y cuestionario del libro.</w:t>
            </w:r>
          </w:p>
          <w:p w14:paraId="4C0189D1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Trabajo en duplas, argumentación escrita y validación mutua.</w:t>
            </w:r>
          </w:p>
          <w:p w14:paraId="7210F7F5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 xml:space="preserve">Aplicación directa de </w:t>
            </w:r>
            <w:r>
              <w:rPr>
                <w:rFonts w:ascii="Times New Roman" w:hAnsi="Times New Roman"/>
                <w:sz w:val="18"/>
              </w:rPr>
              <w:t>los métodos de búsqueda y archivo documental.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446551EB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10055477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3786006B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2ACAE2A3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7E0481E1" w14:textId="77777777" w:rsidR="00A10FF1" w:rsidRDefault="00A10FF1">
            <w:pPr>
              <w:spacing w:before="40" w:after="40"/>
            </w:pPr>
          </w:p>
          <w:p w14:paraId="0DF788F5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4: Cierre – “Publicación del Boletín de Paleontología”</w:t>
            </w:r>
          </w:p>
          <w:p w14:paraId="6C4DC7FD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Socialización en plenaria: cada dupla presenta un dato científico curioso comprobado en su lectura. Registro del avance en el p</w:t>
            </w:r>
            <w:r>
              <w:rPr>
                <w:rFonts w:ascii="Times New Roman" w:hAnsi="Times New Roman"/>
                <w:sz w:val="19"/>
              </w:rPr>
              <w:t>ortafolio escolar.</w:t>
            </w:r>
          </w:p>
          <w:p w14:paraId="7EFE1C75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Ascenso de nivel a 'Investigador Científico de 7mo'.</w:t>
            </w:r>
          </w:p>
          <w:p w14:paraId="7596B5E7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31CD536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Mural de aula con las fichas de libros de divulgación investigados.</w:t>
            </w:r>
          </w:p>
          <w:p w14:paraId="2D068E2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Exposición oral rápida (1 minuto) por equipo.</w:t>
            </w:r>
          </w:p>
          <w:p w14:paraId="6F897823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Compro</w:t>
            </w:r>
            <w:r>
              <w:rPr>
                <w:rFonts w:ascii="Times New Roman" w:hAnsi="Times New Roman"/>
                <w:b/>
                <w:sz w:val="18"/>
              </w:rPr>
              <w:t xml:space="preserve">miso-Motivación: </w:t>
            </w:r>
            <w:r>
              <w:rPr>
                <w:rFonts w:ascii="Times New Roman" w:hAnsi="Times New Roman"/>
                <w:sz w:val="18"/>
              </w:rPr>
              <w:t>Celebración de la lectura comprensiva y rigurosa.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3B4D16FA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07D2D978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3EED82B9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38BCBA8A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17773C4E" w14:textId="77777777" w:rsidR="00A10FF1" w:rsidRDefault="00A10FF1">
            <w:pPr>
              <w:spacing w:before="40" w:after="40"/>
            </w:pPr>
          </w:p>
        </w:tc>
        <w:tc>
          <w:tcPr>
            <w:tcW w:w="215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513AC0" w14:textId="77777777" w:rsidR="00A10FF1" w:rsidRDefault="00E13070">
            <w:r>
              <w:t xml:space="preserve">Realiza inferencias fundamentales y proyectivo-valorativas, valora los contenidos y aspectos de forma a partir de criterios preestablecidos, al monitorear su </w:t>
            </w:r>
            <w:r>
              <w:t>comprensión mediante el uso de estrategias cognitivas. I.LL.3.3.2.</w:t>
            </w:r>
          </w:p>
        </w:tc>
        <w:tc>
          <w:tcPr>
            <w:tcW w:w="3112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4B47BD5A" w14:textId="77777777" w:rsidR="00A10FF1" w:rsidRDefault="00E13070">
            <w:r>
              <w:t>• Instrumentos: Cuestionario de comprensión lectora y ficha de préstamo bibliotecario evaluada.</w:t>
            </w:r>
            <w:r>
              <w:br/>
              <w:t>• Actividades: Resolución de actividades págs. 34-37 del texto de Lengua y Literatura.</w:t>
            </w:r>
          </w:p>
        </w:tc>
      </w:tr>
      <w:tr w:rsidR="00361B3C" w:rsidRPr="00D076FE" w14:paraId="5D97DE34" w14:textId="77777777" w:rsidTr="00361B3C">
        <w:trPr>
          <w:trHeight w:val="1456"/>
        </w:trPr>
        <w:tc>
          <w:tcPr>
            <w:tcW w:w="3182" w:type="dxa"/>
            <w:gridSpan w:val="2"/>
            <w:shd w:val="clear" w:color="auto" w:fill="auto"/>
          </w:tcPr>
          <w:p w14:paraId="73136844" w14:textId="77777777" w:rsidR="00A10FF1" w:rsidRDefault="00E13070">
            <w:r>
              <w:t>LL.3.4.1. Relatar textos con secuencia lógica, manejo de conectores y coherencia en el uso de la persona y el tiempo verbal.</w:t>
            </w:r>
            <w:r>
              <w:br/>
            </w:r>
            <w:r>
              <w:br/>
              <w:t>LL.3.4.6. Autorregular la producción escrita mediante planificación, redacción y revisión.</w:t>
            </w:r>
            <w:r>
              <w:br/>
            </w:r>
            <w:r>
              <w:br/>
              <w:t>LL.3.4.10. Integrar en las produccione</w:t>
            </w:r>
            <w:r>
              <w:t>s escritas el verbo (accidentes, modos) y uso del punto y coma (;).</w:t>
            </w:r>
          </w:p>
        </w:tc>
        <w:tc>
          <w:tcPr>
            <w:tcW w:w="2404" w:type="dxa"/>
            <w:gridSpan w:val="4"/>
            <w:shd w:val="clear" w:color="auto" w:fill="auto"/>
          </w:tcPr>
          <w:p w14:paraId="4A93DB62" w14:textId="77777777" w:rsidR="00A10FF1" w:rsidRDefault="00E13070">
            <w:r>
              <w:t>Tema: Escritura: Escribo una nota científica (planificación y redacción) y Gramática: El verbo (accidentes, modos) y Uso del punto y coma (;)</w:t>
            </w:r>
            <w:r>
              <w:br/>
            </w:r>
            <w:r>
              <w:br/>
              <w:t>Materiales:</w:t>
            </w:r>
            <w:r>
              <w:br/>
              <w:t>Texto de Lengua 7mo (Páginas 38 a</w:t>
            </w:r>
            <w:r>
              <w:t xml:space="preserve"> 53)</w:t>
            </w:r>
            <w:r>
              <w:br/>
              <w:t>Pizarra y marcadores de colores</w:t>
            </w:r>
            <w:r>
              <w:br/>
              <w:t>Cuadernos de trabajo</w:t>
            </w:r>
            <w:r>
              <w:br/>
              <w:t>Plantilla de redacción</w:t>
            </w:r>
          </w:p>
        </w:tc>
        <w:tc>
          <w:tcPr>
            <w:tcW w:w="5092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255420FC" w14:textId="77777777" w:rsidR="00A10FF1" w:rsidRDefault="00A10FF1"/>
          <w:p w14:paraId="278229FB" w14:textId="77777777" w:rsidR="00A10FF1" w:rsidRDefault="00E1307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SEMANA 9 (26/10 al 30/10/2026) · ESCRITURA &amp; GRAMÁTICA</w:t>
            </w:r>
          </w:p>
          <w:p w14:paraId="47915222" w14:textId="77777777" w:rsidR="00A10FF1" w:rsidRDefault="00E13070">
            <w:pPr>
              <w:spacing w:after="80"/>
            </w:pPr>
            <w:r>
              <w:rPr>
                <w:rFonts w:ascii="Times New Roman" w:hAnsi="Times New Roman"/>
                <w:b/>
                <w:sz w:val="21"/>
              </w:rPr>
              <w:t>GAMIFICACIÓN &amp; APRENDIZAJE POR RETOS</w:t>
            </w:r>
            <w:r>
              <w:rPr>
                <w:rFonts w:ascii="Times New Roman" w:hAnsi="Times New Roman"/>
                <w:b/>
                <w:sz w:val="21"/>
              </w:rPr>
              <w:br/>
            </w:r>
            <w:r>
              <w:rPr>
                <w:rFonts w:ascii="Times New Roman" w:hAnsi="Times New Roman"/>
                <w:sz w:val="20"/>
              </w:rPr>
              <w:t>Nombre de la actividad:</w:t>
            </w:r>
            <w:r>
              <w:rPr>
                <w:rFonts w:ascii="Times New Roman" w:hAnsi="Times New Roman"/>
                <w:sz w:val="20"/>
              </w:rPr>
              <w:br/>
              <w:t xml:space="preserve">“Sala de Redacción: Los Detectives del Verbo y el Punto y </w:t>
            </w:r>
            <w:r>
              <w:rPr>
                <w:rFonts w:ascii="Times New Roman" w:hAnsi="Times New Roman"/>
                <w:sz w:val="20"/>
              </w:rPr>
              <w:t>Coma” (Texto Pág. 38-53)</w:t>
            </w:r>
          </w:p>
          <w:p w14:paraId="2D08B4ED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1: Motivación – “Convocatoria Editorial Escolar”</w:t>
            </w:r>
          </w:p>
          <w:p w14:paraId="4211A20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 xml:space="preserve">El docente transforma el aula en una Sala de Prensa Científica: 'La revista escolar necesita redactores para publicar notas sobre innovaciones sostenibles y </w:t>
            </w:r>
            <w:r>
              <w:rPr>
                <w:rFonts w:ascii="Times New Roman" w:hAnsi="Times New Roman"/>
                <w:sz w:val="19"/>
              </w:rPr>
              <w:t>movilidad activa (pág. 38)'. Preguntas: ¿Cómo redactar con exactitud? ¿Por qué los verbos son el motor de las oraciones en una investigación científica?</w:t>
            </w:r>
          </w:p>
          <w:p w14:paraId="39815CF4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Cada estudiante recibe su credencial de 'Periodista Científico' y un tablero de retos gra</w:t>
            </w:r>
            <w:r>
              <w:rPr>
                <w:rFonts w:ascii="Times New Roman" w:hAnsi="Times New Roman"/>
                <w:sz w:val="19"/>
              </w:rPr>
              <w:t>maticales.</w:t>
            </w:r>
          </w:p>
          <w:p w14:paraId="32D7CCE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1BDC0EE9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Modelo visual de nota científica breve en pág. 39 con titulares y párrafos numerados.</w:t>
            </w:r>
          </w:p>
          <w:p w14:paraId="6434D071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Lluvia de ideas y elección del tema de investigación individual o en duplas.</w:t>
            </w:r>
          </w:p>
          <w:p w14:paraId="592D6A0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Sentido d</w:t>
            </w:r>
            <w:r>
              <w:rPr>
                <w:rFonts w:ascii="Times New Roman" w:hAnsi="Times New Roman"/>
                <w:sz w:val="18"/>
              </w:rPr>
              <w:t>e propósito real: escribir para ser leídos por la comunidad escolar.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097E4458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3E4A36E3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402864DA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68B1D67C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4C1089A8" w14:textId="77777777" w:rsidR="00A10FF1" w:rsidRDefault="00A10FF1">
            <w:pPr>
              <w:spacing w:before="40" w:after="40"/>
            </w:pPr>
          </w:p>
          <w:p w14:paraId="317DD9E2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2: Comprensión – “El Tablero de Conjugación y el Laboratorio Gramatical”</w:t>
            </w:r>
          </w:p>
          <w:p w14:paraId="441C8380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Planificación textual con la matriz de la página 40 (propósito, destinatario y fuentes</w:t>
            </w:r>
            <w:r>
              <w:rPr>
                <w:rFonts w:ascii="Times New Roman" w:hAnsi="Times New Roman"/>
                <w:sz w:val="19"/>
              </w:rPr>
              <w:t>). Análisis de los accidentes verbales (persona, número, tiempo) y de los Modos Verbales: indicativo (hechos reales), subjuntivo (deseos/dudas) e imperativo (instrucciones) págs. 42-45. Reglas del uso del punto y coma (;) en enumeraciones complejas (pág. 5</w:t>
            </w:r>
            <w:r>
              <w:rPr>
                <w:rFonts w:ascii="Times New Roman" w:hAnsi="Times New Roman"/>
                <w:sz w:val="19"/>
              </w:rPr>
              <w:t>2).</w:t>
            </w:r>
          </w:p>
          <w:p w14:paraId="14ED9B85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Reto 'Detectives del Verbo': Acumulan puntos al transformar oraciones a modo subjuntivo y colocar correctamente el punto y coma.</w:t>
            </w:r>
          </w:p>
          <w:p w14:paraId="7A7404D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4FEBCAC2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 xml:space="preserve">Tablas cromáticas de conjugación y esquemas sinópticos de modos </w:t>
            </w:r>
            <w:r>
              <w:rPr>
                <w:rFonts w:ascii="Times New Roman" w:hAnsi="Times New Roman"/>
                <w:sz w:val="18"/>
              </w:rPr>
              <w:t>verbales.</w:t>
            </w:r>
          </w:p>
          <w:p w14:paraId="23CE561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Ejercicios de conjugación en pizarra y transcripción organizada en cuaderno.</w:t>
            </w:r>
          </w:p>
          <w:p w14:paraId="3DCA3DA6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Descubrimiento lógico y lúdico de la estructura gramatical del idioma.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3A772043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12ABDC1B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6627A045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193C5434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071D8E39" w14:textId="77777777" w:rsidR="00A10FF1" w:rsidRDefault="00A10FF1">
            <w:pPr>
              <w:spacing w:before="40" w:after="40"/>
            </w:pPr>
          </w:p>
          <w:p w14:paraId="13E5D90E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3: Aplicación – “Redacción en Cabina y</w:t>
            </w:r>
            <w:r>
              <w:rPr>
                <w:rFonts w:ascii="Times New Roman" w:hAnsi="Times New Roman"/>
                <w:b/>
                <w:sz w:val="20"/>
              </w:rPr>
              <w:t xml:space="preserve"> Laboratorio de Corrección”</w:t>
            </w:r>
          </w:p>
          <w:p w14:paraId="73C4B856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 xml:space="preserve">Redacción del primer borrador de la nota científica (páginas 46-47) estructurada en 3 párrafos coherentes, empleando verbos precisos y conectores de causa-efecto. Revisión cruzada en parejas aplicando la lista de </w:t>
            </w:r>
            <w:r>
              <w:rPr>
                <w:rFonts w:ascii="Times New Roman" w:hAnsi="Times New Roman"/>
                <w:sz w:val="19"/>
              </w:rPr>
              <w:t>cotejo del texto escolar.</w:t>
            </w:r>
          </w:p>
          <w:p w14:paraId="5CE0BBAB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'Sello Editorial de Calidad': Obtienen la insignia de 'Editor Riguroso' al corregir concordancias y puntuación.</w:t>
            </w:r>
          </w:p>
          <w:p w14:paraId="348C75D9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0B91E0C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 xml:space="preserve">Plantilla guía de redacción estructurada y rúbrica de autoevaluación pág. </w:t>
            </w:r>
            <w:r>
              <w:rPr>
                <w:rFonts w:ascii="Times New Roman" w:hAnsi="Times New Roman"/>
                <w:sz w:val="18"/>
              </w:rPr>
              <w:t>47.</w:t>
            </w:r>
          </w:p>
          <w:p w14:paraId="7669B937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Escritura autónoma, corrección colaborativa entre pares y edición.</w:t>
            </w:r>
          </w:p>
          <w:p w14:paraId="50F35B48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Orgullo por la creación de un texto informativo de calidad.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4D60E25C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2301AD01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1256BCA8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249042D6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18D8BC5D" w14:textId="77777777" w:rsidR="00A10FF1" w:rsidRDefault="00A10FF1">
            <w:pPr>
              <w:spacing w:before="40" w:after="40"/>
            </w:pPr>
          </w:p>
          <w:p w14:paraId="4DBF0690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4: Cierre – “Edición Final y Publicación del Boletín”</w:t>
            </w:r>
          </w:p>
          <w:p w14:paraId="346BA6CB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Paso a limpio de las notas científicas corregidas y compilación en el primer número del 'Boletín Científico de Séptimo'. Resolución de actividades de consolidación págs. 50-53.</w:t>
            </w:r>
          </w:p>
          <w:p w14:paraId="20EA837A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Publicación oficial de artículos y premiación con la m</w:t>
            </w:r>
            <w:r>
              <w:rPr>
                <w:rFonts w:ascii="Times New Roman" w:hAnsi="Times New Roman"/>
                <w:sz w:val="19"/>
              </w:rPr>
              <w:t>edalla 'Pluma de Oro'.</w:t>
            </w:r>
          </w:p>
          <w:p w14:paraId="5FC2AEF8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4ABF3D28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Ejemplar físico o digital compilado en el aula.</w:t>
            </w:r>
          </w:p>
          <w:p w14:paraId="2599F1F0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Lectura compartida en asamblea de aula.</w:t>
            </w:r>
          </w:p>
          <w:p w14:paraId="1DE345D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Cierre exitoso del ciclo de producción escrita.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1139273B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32FA8DFD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5125F0AF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378F583F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58A2BAB4" w14:textId="77777777" w:rsidR="00A10FF1" w:rsidRDefault="00A10FF1">
            <w:pPr>
              <w:spacing w:before="40" w:after="40"/>
            </w:pPr>
          </w:p>
        </w:tc>
        <w:tc>
          <w:tcPr>
            <w:tcW w:w="215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E17509" w14:textId="77777777" w:rsidR="00A10FF1" w:rsidRDefault="00E13070">
            <w:r>
              <w:t>Produce textos informativos utilizando el proceso de escritura, elementos gramaticales apropiados (verbos, modos y tiempos) y signos de puntuación (punto y coma). I.LL.3.6.1. / I.LL.3.6.3.</w:t>
            </w:r>
          </w:p>
        </w:tc>
        <w:tc>
          <w:tcPr>
            <w:tcW w:w="3112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6553DED1" w14:textId="77777777" w:rsidR="00A10FF1" w:rsidRDefault="00E13070">
            <w:r>
              <w:t>• Instrumentos: Rúbrica de producción escrita y prueba de aplicació</w:t>
            </w:r>
            <w:r>
              <w:t>n gramatical.</w:t>
            </w:r>
            <w:r>
              <w:br/>
              <w:t>• Actividades: Redacción de la nota científica y resolución de talleres págs. 46-53 del texto.</w:t>
            </w:r>
          </w:p>
        </w:tc>
      </w:tr>
      <w:tr w:rsidR="00361B3C" w:rsidRPr="00D076FE" w14:paraId="0DA31BB8" w14:textId="77777777" w:rsidTr="00361B3C">
        <w:trPr>
          <w:trHeight w:val="1456"/>
        </w:trPr>
        <w:tc>
          <w:tcPr>
            <w:tcW w:w="3182" w:type="dxa"/>
            <w:gridSpan w:val="2"/>
            <w:shd w:val="clear" w:color="auto" w:fill="auto"/>
          </w:tcPr>
          <w:p w14:paraId="26344869" w14:textId="77777777" w:rsidR="00A10FF1" w:rsidRDefault="00E13070">
            <w:r>
              <w:t xml:space="preserve">LL.3.5.1. Reconocer en un texto literario los elementos característicos que le dan sentido (personajes míticos, orígenes del mundo, </w:t>
            </w:r>
            <w:r>
              <w:t>cosmovisión).</w:t>
            </w:r>
          </w:p>
        </w:tc>
        <w:tc>
          <w:tcPr>
            <w:tcW w:w="2404" w:type="dxa"/>
            <w:gridSpan w:val="4"/>
            <w:shd w:val="clear" w:color="auto" w:fill="auto"/>
          </w:tcPr>
          <w:p w14:paraId="3ECA9D9D" w14:textId="77777777" w:rsidR="00A10FF1" w:rsidRDefault="00E13070">
            <w:r>
              <w:t>Tema: Literatura: Disfruto de los mitos (concepto, características, mitos de creación, dioses y héroes griegos y andinos)</w:t>
            </w:r>
            <w:r>
              <w:br/>
            </w:r>
            <w:r>
              <w:br/>
              <w:t>Materiales:</w:t>
            </w:r>
            <w:r>
              <w:br/>
              <w:t>Texto de Lengua 7mo (Páginas 54 a 65)</w:t>
            </w:r>
            <w:r>
              <w:br/>
              <w:t>Pizarra y marcadores</w:t>
            </w:r>
            <w:r>
              <w:br/>
              <w:t>Cuadernos</w:t>
            </w:r>
            <w:r>
              <w:br/>
              <w:t>Antología de mitos andinos y universal</w:t>
            </w:r>
            <w:r>
              <w:t>es</w:t>
            </w:r>
          </w:p>
        </w:tc>
        <w:tc>
          <w:tcPr>
            <w:tcW w:w="5092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7E0D7616" w14:textId="77777777" w:rsidR="00A10FF1" w:rsidRDefault="00A10FF1"/>
          <w:p w14:paraId="657812F7" w14:textId="77777777" w:rsidR="00A10FF1" w:rsidRDefault="00E1307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SEMANA 10 (02/11 al 06/11/2026) · LITERATURA</w:t>
            </w:r>
          </w:p>
          <w:p w14:paraId="4A7C7A00" w14:textId="77777777" w:rsidR="00A10FF1" w:rsidRDefault="00E13070">
            <w:pPr>
              <w:spacing w:after="80"/>
            </w:pPr>
            <w:r>
              <w:rPr>
                <w:rFonts w:ascii="Times New Roman" w:hAnsi="Times New Roman"/>
                <w:b/>
                <w:sz w:val="21"/>
              </w:rPr>
              <w:t>PEDAGOGÍA CRÍTICA &amp; GAMIFICACIÓN</w:t>
            </w:r>
            <w:r>
              <w:rPr>
                <w:rFonts w:ascii="Times New Roman" w:hAnsi="Times New Roman"/>
                <w:b/>
                <w:sz w:val="21"/>
              </w:rPr>
              <w:br/>
            </w:r>
            <w:r>
              <w:rPr>
                <w:rFonts w:ascii="Times New Roman" w:hAnsi="Times New Roman"/>
                <w:sz w:val="20"/>
              </w:rPr>
              <w:t>Nombre de la actividad:</w:t>
            </w:r>
            <w:r>
              <w:rPr>
                <w:rFonts w:ascii="Times New Roman" w:hAnsi="Times New Roman"/>
                <w:sz w:val="20"/>
              </w:rPr>
              <w:br/>
              <w:t>“La Liga Mitológica: El Despertar de los Dioses y la Cosmovisión Ancestral” (Texto Pág. 54-65)</w:t>
            </w:r>
          </w:p>
          <w:p w14:paraId="24613DE6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 xml:space="preserve">Fase 1: Motivación – “El Llamado de los Dioses y el </w:t>
            </w:r>
            <w:r>
              <w:rPr>
                <w:rFonts w:ascii="Times New Roman" w:hAnsi="Times New Roman"/>
                <w:b/>
                <w:sz w:val="20"/>
              </w:rPr>
              <w:t>Origen del Fuego”</w:t>
            </w:r>
          </w:p>
          <w:p w14:paraId="4190699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Narración dramatizada del mito de la creación del Sol y la Luna (pág. 54). Preguntas detonantes: ¿Por qué los pueblos antiguos crearon relatos sagrados sobre seres sobrenaturales? ¿Qué explicaciones buscaban ante los truenos, v</w:t>
            </w:r>
            <w:r>
              <w:rPr>
                <w:rFonts w:ascii="Times New Roman" w:hAnsi="Times New Roman"/>
                <w:sz w:val="19"/>
              </w:rPr>
              <w:t>olcanes o la muerte? ¿Qué mitos ecuatorianos conocen (Chimborazo y Tungurahua, el mito Cañari)?</w:t>
            </w:r>
          </w:p>
          <w:p w14:paraId="5C306355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Los estudiantes se agrupan en 'Panteones Mitológicos' (Panteón Andino, Panteón Amazónico, Panteón Griego y Panteón Nórdico).</w:t>
            </w:r>
          </w:p>
          <w:p w14:paraId="475F8FAA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38175A27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Represe</w:t>
            </w:r>
            <w:r>
              <w:rPr>
                <w:rFonts w:ascii="Times New Roman" w:hAnsi="Times New Roman"/>
                <w:b/>
                <w:sz w:val="18"/>
              </w:rPr>
              <w:t xml:space="preserve">ntación: </w:t>
            </w:r>
            <w:r>
              <w:rPr>
                <w:rFonts w:ascii="Times New Roman" w:hAnsi="Times New Roman"/>
                <w:sz w:val="18"/>
              </w:rPr>
              <w:t>Relato oral ambiental con efectos sonoros e ilustraciones míticas págs. 54-55.</w:t>
            </w:r>
          </w:p>
          <w:p w14:paraId="72EA6B7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Comentarios orales de leyendas y relatos transmitidos por abuelos o familias.</w:t>
            </w:r>
          </w:p>
          <w:p w14:paraId="262AE578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Conexión con lo sagrado, la fantasía y la ident</w:t>
            </w:r>
            <w:r>
              <w:rPr>
                <w:rFonts w:ascii="Times New Roman" w:hAnsi="Times New Roman"/>
                <w:sz w:val="18"/>
              </w:rPr>
              <w:t>idad intercultural.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2BB2C5E9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56B1E9A9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025DD3A9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648DB702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045F41A2" w14:textId="77777777" w:rsidR="00A10FF1" w:rsidRDefault="00A10FF1">
            <w:pPr>
              <w:spacing w:before="40" w:after="40"/>
            </w:pPr>
          </w:p>
          <w:p w14:paraId="556589FD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2: Comprensión – “El Círculo de la Cosmovisión y el Mito”</w:t>
            </w:r>
          </w:p>
          <w:p w14:paraId="336B9A35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Lectura dialogada de los mitos seleccionados en las páginas 56 a 61. Sistematización de la diferencia entre mito (relato sagrado cosmogónico), leyenda</w:t>
            </w:r>
            <w:r>
              <w:rPr>
                <w:rFonts w:ascii="Times New Roman" w:hAnsi="Times New Roman"/>
                <w:sz w:val="19"/>
              </w:rPr>
              <w:t xml:space="preserve"> (tradición popular local) y cuento común. Clasificación: mitos cosmogónicos, teogónicos y etiológicos. Análisis de los valores éticos de los héroes y dioses.</w:t>
            </w:r>
          </w:p>
          <w:p w14:paraId="4207C14A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 xml:space="preserve">Gamificación: 'El Oráculo de la Sabiduría': Desafíos de preguntas inferenciales sobre símbolos y </w:t>
            </w:r>
            <w:r>
              <w:rPr>
                <w:rFonts w:ascii="Times New Roman" w:hAnsi="Times New Roman"/>
                <w:sz w:val="19"/>
              </w:rPr>
              <w:t>enseñanzas éticas que otorgan gemas de sabiduría.</w:t>
            </w:r>
          </w:p>
          <w:p w14:paraId="3E8F0C26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10D1E699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Cuadro comparativo visual entre mito y realidad; mapas conceptuales de tipos de mitos.</w:t>
            </w:r>
          </w:p>
          <w:p w14:paraId="5F88386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 xml:space="preserve">Lectura por roles y transcripción creativa del mapa mental en </w:t>
            </w:r>
            <w:r>
              <w:rPr>
                <w:rFonts w:ascii="Times New Roman" w:hAnsi="Times New Roman"/>
                <w:sz w:val="18"/>
              </w:rPr>
              <w:t>cuaderno.</w:t>
            </w:r>
          </w:p>
          <w:p w14:paraId="07E973F6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Respeto profundo por las diversas cosmovisiones y memoria histórica.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761F3532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221246FC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323A083D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775AEC11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2648A418" w14:textId="77777777" w:rsidR="00A10FF1" w:rsidRDefault="00A10FF1">
            <w:pPr>
              <w:spacing w:before="40" w:after="40"/>
            </w:pPr>
          </w:p>
          <w:p w14:paraId="4BCBF9F8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3: Aplicación – “El Ágora Mitológica y Talleres de Interpretación”</w:t>
            </w:r>
          </w:p>
          <w:p w14:paraId="6B418358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Resolución de los talleres de comprensión, interpretación d</w:t>
            </w:r>
            <w:r>
              <w:rPr>
                <w:rFonts w:ascii="Times New Roman" w:hAnsi="Times New Roman"/>
                <w:sz w:val="19"/>
              </w:rPr>
              <w:t>e personajes y análisis de símbolos de las páginas 62 a 65 del texto. Creación de una ficha de personaje mítico (poderes, debilidades, enseñanza moral y dibujo simbólico).</w:t>
            </w:r>
          </w:p>
          <w:p w14:paraId="4B58C885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Duelo de Panteones: Presentación breve del personaje mítico para ganar</w:t>
            </w:r>
            <w:r>
              <w:rPr>
                <w:rFonts w:ascii="Times New Roman" w:hAnsi="Times New Roman"/>
                <w:sz w:val="19"/>
              </w:rPr>
              <w:t xml:space="preserve"> 'Puntos de Honor'.</w:t>
            </w:r>
          </w:p>
          <w:p w14:paraId="28117268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405EBC53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Cuestionarios estructurados del libro y fichas de personajes ilustradas.</w:t>
            </w:r>
          </w:p>
          <w:p w14:paraId="0D6B8D01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Producción plástica y argumentación escrita individual.</w:t>
            </w:r>
          </w:p>
          <w:p w14:paraId="720D1276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 xml:space="preserve">Disfrute estético y </w:t>
            </w:r>
            <w:r>
              <w:rPr>
                <w:rFonts w:ascii="Times New Roman" w:hAnsi="Times New Roman"/>
                <w:sz w:val="18"/>
              </w:rPr>
              <w:t>recreación de la literatura tradicional.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3B1A4624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7A8A346C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230A014E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51E0E0BB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7A01B59B" w14:textId="77777777" w:rsidR="00A10FF1" w:rsidRDefault="00A10FF1">
            <w:pPr>
              <w:spacing w:before="40" w:after="40"/>
            </w:pPr>
          </w:p>
          <w:p w14:paraId="2EA0F60B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4: Cierre – “El Círculo de la Memoria Ancestral”</w:t>
            </w:r>
          </w:p>
          <w:p w14:paraId="700BCBDA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 xml:space="preserve">Plenaria y asamblea de aula: reflexión sobre la importancia de cuidar las narraciones orales de nuestras nacionalidades </w:t>
            </w:r>
            <w:r>
              <w:rPr>
                <w:rFonts w:ascii="Times New Roman" w:hAnsi="Times New Roman"/>
                <w:sz w:val="19"/>
              </w:rPr>
              <w:t>indígenas. (Lunes 02 y Martes 03/11: Feriados Día de Difuntos e Independencia de Cuenca).</w:t>
            </w:r>
          </w:p>
          <w:p w14:paraId="0F984B75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Consagración de todos los panteones con el título de 'Custodios de los Mitos del Mundo'.</w:t>
            </w:r>
          </w:p>
          <w:p w14:paraId="60937249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13944FD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Mural colectivo de personajes mit</w:t>
            </w:r>
            <w:r>
              <w:rPr>
                <w:rFonts w:ascii="Times New Roman" w:hAnsi="Times New Roman"/>
                <w:sz w:val="18"/>
              </w:rPr>
              <w:t>ológicos.</w:t>
            </w:r>
          </w:p>
          <w:p w14:paraId="3BC86FA2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Socialización oral y apreciación estética entre pares.</w:t>
            </w:r>
          </w:p>
          <w:p w14:paraId="136F62F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Valoración de la interculturalidad como tesoro vivo del Ecuador.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76625DEA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33351BD0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1778D23B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1125E8D8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36B9C3BC" w14:textId="77777777" w:rsidR="00A10FF1" w:rsidRDefault="00A10FF1">
            <w:pPr>
              <w:spacing w:before="40" w:after="40"/>
            </w:pPr>
          </w:p>
        </w:tc>
        <w:tc>
          <w:tcPr>
            <w:tcW w:w="215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96C22A" w14:textId="77777777" w:rsidR="00A10FF1" w:rsidRDefault="00E13070">
            <w:r>
              <w:t xml:space="preserve">Reconoce en textos de la literatura oral y escrita (mitos) los </w:t>
            </w:r>
            <w:r>
              <w:t>elementos característicos que les dan sentido; participa en discusiones sobre textos literarios aportando interpretaciones personales. I.LL.3.7.1.</w:t>
            </w:r>
          </w:p>
        </w:tc>
        <w:tc>
          <w:tcPr>
            <w:tcW w:w="3112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25A387F2" w14:textId="77777777" w:rsidR="00A10FF1" w:rsidRDefault="00E13070">
            <w:r>
              <w:t>• Instrumentos: Rúbrica de análisis literario y cuadro comparativo de mitos.</w:t>
            </w:r>
            <w:r>
              <w:br/>
              <w:t>• Actividades: Resolución de act</w:t>
            </w:r>
            <w:r>
              <w:t>ividades págs. 62-65 del libro y participación en debates literarios. (Feriados 02 y 03 Noviembre).</w:t>
            </w:r>
          </w:p>
        </w:tc>
      </w:tr>
      <w:tr w:rsidR="00361B3C" w:rsidRPr="00D076FE" w14:paraId="742E6D6E" w14:textId="77777777" w:rsidTr="00361B3C">
        <w:trPr>
          <w:trHeight w:val="1456"/>
        </w:trPr>
        <w:tc>
          <w:tcPr>
            <w:tcW w:w="3182" w:type="dxa"/>
            <w:gridSpan w:val="2"/>
            <w:shd w:val="clear" w:color="auto" w:fill="auto"/>
          </w:tcPr>
          <w:p w14:paraId="456B1C4A" w14:textId="77777777" w:rsidR="00A10FF1" w:rsidRDefault="00E13070">
            <w:r>
              <w:t>LL.3.5.1. Recrear textos literarios leídos o escuchados mediante el uso de diversos formatos.</w:t>
            </w:r>
            <w:r>
              <w:br/>
            </w:r>
            <w:r>
              <w:br/>
              <w:t xml:space="preserve">LL.3.4.13. Producir textos de acuerdo con la </w:t>
            </w:r>
            <w:r>
              <w:t>situación comunicativa en formatos variados (historieta mitológica).</w:t>
            </w:r>
          </w:p>
        </w:tc>
        <w:tc>
          <w:tcPr>
            <w:tcW w:w="2404" w:type="dxa"/>
            <w:gridSpan w:val="4"/>
            <w:shd w:val="clear" w:color="auto" w:fill="auto"/>
          </w:tcPr>
          <w:p w14:paraId="3929106F" w14:textId="77777777" w:rsidR="00A10FF1" w:rsidRDefault="00E13070">
            <w:r>
              <w:t>Tema: Escritura creativa: Historieta mitológica y Evaluación sumativa de la Unidad 1</w:t>
            </w:r>
            <w:r>
              <w:br/>
            </w:r>
            <w:r>
              <w:br/>
              <w:t>Materiales:</w:t>
            </w:r>
            <w:r>
              <w:br/>
              <w:t>Texto de Lengua 7mo (Páginas 66 a 71)</w:t>
            </w:r>
            <w:r>
              <w:br/>
              <w:t>Cartulinas, reglas y lápices de colores</w:t>
            </w:r>
            <w:r>
              <w:br/>
              <w:t>Pizarra y m</w:t>
            </w:r>
            <w:r>
              <w:t>arcadores</w:t>
            </w:r>
            <w:r>
              <w:br/>
              <w:t>Cuestionario sumativo de Unidad 1</w:t>
            </w:r>
          </w:p>
        </w:tc>
        <w:tc>
          <w:tcPr>
            <w:tcW w:w="5092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77684C16" w14:textId="77777777" w:rsidR="00A10FF1" w:rsidRDefault="00A10FF1"/>
          <w:p w14:paraId="773BD90E" w14:textId="77777777" w:rsidR="00A10FF1" w:rsidRDefault="00E1307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SEMANA 11 (09/11 al 13/11/2026) · ESCRITURA CREATIVA &amp; CIERRE UNIDAD 1</w:t>
            </w:r>
          </w:p>
          <w:p w14:paraId="4E02F209" w14:textId="77777777" w:rsidR="00A10FF1" w:rsidRDefault="00E13070">
            <w:pPr>
              <w:spacing w:after="80"/>
            </w:pPr>
            <w:r>
              <w:rPr>
                <w:rFonts w:ascii="Times New Roman" w:hAnsi="Times New Roman"/>
                <w:b/>
                <w:sz w:val="21"/>
              </w:rPr>
              <w:t>JUEGO-TRABAJO &amp; APRENDIZAJE COLABORATIVO</w:t>
            </w:r>
            <w:r>
              <w:rPr>
                <w:rFonts w:ascii="Times New Roman" w:hAnsi="Times New Roman"/>
                <w:b/>
                <w:sz w:val="21"/>
              </w:rPr>
              <w:br/>
            </w:r>
            <w:r>
              <w:rPr>
                <w:rFonts w:ascii="Times New Roman" w:hAnsi="Times New Roman"/>
                <w:sz w:val="20"/>
              </w:rPr>
              <w:t>Nombre de la actividad:</w:t>
            </w:r>
            <w:r>
              <w:rPr>
                <w:rFonts w:ascii="Times New Roman" w:hAnsi="Times New Roman"/>
                <w:sz w:val="20"/>
              </w:rPr>
              <w:br/>
              <w:t>“Estudio Creativo de Cómics y Gran Desafío Sumativo de Unidad 1” (Texto Pág</w:t>
            </w:r>
            <w:r>
              <w:rPr>
                <w:rFonts w:ascii="Times New Roman" w:hAnsi="Times New Roman"/>
                <w:sz w:val="20"/>
              </w:rPr>
              <w:t>. 66-71)</w:t>
            </w:r>
          </w:p>
          <w:p w14:paraId="620C1829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1: Motivación – “El Taller de los Historietistas”</w:t>
            </w:r>
          </w:p>
          <w:p w14:paraId="0507D562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 xml:space="preserve">El docente transforma el aula en un estudio de diseño gráfico y cómic: exposición de muestras de historietas (pág. 66). Exploración de saberes previos: ¿Cómo cuenta una </w:t>
            </w:r>
            <w:r>
              <w:rPr>
                <w:rFonts w:ascii="Times New Roman" w:hAnsi="Times New Roman"/>
                <w:sz w:val="19"/>
              </w:rPr>
              <w:t>historia la combinación de imagen y texto? ¿Qué tipos de globos de diálogo conocen?</w:t>
            </w:r>
          </w:p>
          <w:p w14:paraId="1891C714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Cada dupla recibe el rol de 'Guionista' e 'Ilustrador' y desbloquea el 'Kit de Viñetas'.</w:t>
            </w:r>
          </w:p>
          <w:p w14:paraId="2B8EFFC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27F6D035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Modelos visuales de tiras cómicas e his</w:t>
            </w:r>
            <w:r>
              <w:rPr>
                <w:rFonts w:ascii="Times New Roman" w:hAnsi="Times New Roman"/>
                <w:sz w:val="18"/>
              </w:rPr>
              <w:t>torietas míticas en págs. 66-67.</w:t>
            </w:r>
          </w:p>
          <w:p w14:paraId="429E381A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Análisis oral interactivo de bocadillos, cartelas y onomatopeyas sonoras.</w:t>
            </w:r>
          </w:p>
          <w:p w14:paraId="4ADB15C9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Entusiasmo infantil por el lenguaje dinámico del cómic.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449FDCEA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51DF9FC7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0B017461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51DA73F8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43EAE575" w14:textId="77777777" w:rsidR="00A10FF1" w:rsidRDefault="00A10FF1">
            <w:pPr>
              <w:spacing w:before="40" w:after="40"/>
            </w:pPr>
          </w:p>
          <w:p w14:paraId="25719B4A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 xml:space="preserve">Fase 2: Comprensión – “El </w:t>
            </w:r>
            <w:r>
              <w:rPr>
                <w:rFonts w:ascii="Times New Roman" w:hAnsi="Times New Roman"/>
                <w:b/>
                <w:sz w:val="20"/>
              </w:rPr>
              <w:t>Laboratorio del Cómic y Repaso Conceptual”</w:t>
            </w:r>
          </w:p>
          <w:p w14:paraId="125F1AE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Análisis técnico de los elementos de la historieta (págs. 67-68): planos visuales, viñetas, globos de diálogo (habla, susurro, pensamiento, grito), cartelas del narrador y onomatopeyas. Repaso de los co</w:t>
            </w:r>
            <w:r>
              <w:rPr>
                <w:rFonts w:ascii="Times New Roman" w:hAnsi="Times New Roman"/>
                <w:sz w:val="19"/>
              </w:rPr>
              <w:t>nceptos nodales de la Unidad 1 (lengua y cultura, discursos, divulgación científica, gramática del verbo y mitos).</w:t>
            </w:r>
          </w:p>
          <w:p w14:paraId="65990D60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'Trivia Sumativa de Repaso': Preguntas relámpago que otorgan 'Escudos del Conocimiento' para la prueba.</w:t>
            </w:r>
          </w:p>
          <w:p w14:paraId="3BA311D0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79EF2EA7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Tipologías visuales de viñetas y mapa síntesis en pizarra.</w:t>
            </w:r>
          </w:p>
          <w:p w14:paraId="67DDB18E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Boceto de storyboard previo en el cuaderno y resolución de dudas conceptuales.</w:t>
            </w:r>
          </w:p>
          <w:p w14:paraId="3EF17C36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Seguridad y preparación integral para el cierre de la unida</w:t>
            </w:r>
            <w:r>
              <w:rPr>
                <w:rFonts w:ascii="Times New Roman" w:hAnsi="Times New Roman"/>
                <w:sz w:val="18"/>
              </w:rPr>
              <w:t>d.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26981C95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51370579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46D9D556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2DDA310A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348D52B3" w14:textId="77777777" w:rsidR="00A10FF1" w:rsidRDefault="00A10FF1">
            <w:pPr>
              <w:spacing w:before="40" w:after="40"/>
            </w:pPr>
          </w:p>
          <w:p w14:paraId="2CAA7D50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3: Aplicación – “Mesa de Dibujantes y Desafío Sumativo”</w:t>
            </w:r>
          </w:p>
          <w:p w14:paraId="23962933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 xml:space="preserve">En duplas, los estudiantes adaptan un mito leído a una historieta ilustrada de 4 a 6 viñetas (págs. 68-69) en cartulina. Aplicación individual de la Evaluación Sumativa </w:t>
            </w:r>
            <w:r>
              <w:rPr>
                <w:rFonts w:ascii="Times New Roman" w:hAnsi="Times New Roman"/>
                <w:sz w:val="19"/>
              </w:rPr>
              <w:t>estructurada de la Unidad 1 (págs. 70-71) para evidenciar el dominio de las destrezas con criterio de desempeño.</w:t>
            </w:r>
          </w:p>
          <w:p w14:paraId="52B759C6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Premiación con 'Insignias de Maestría Gráfica' por originalidad, ortografía y expresividad plástica.</w:t>
            </w:r>
          </w:p>
          <w:p w14:paraId="5EFBEF5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021B05AE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Representación</w:t>
            </w:r>
            <w:r>
              <w:rPr>
                <w:rFonts w:ascii="Times New Roman" w:hAnsi="Times New Roman"/>
                <w:b/>
                <w:sz w:val="18"/>
              </w:rPr>
              <w:t xml:space="preserve">: </w:t>
            </w:r>
            <w:r>
              <w:rPr>
                <w:rFonts w:ascii="Times New Roman" w:hAnsi="Times New Roman"/>
                <w:sz w:val="18"/>
              </w:rPr>
              <w:t>Formato de evaluación sumativa del texto escolar y plantillas de historieta.</w:t>
            </w:r>
          </w:p>
          <w:p w14:paraId="61B5827B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Producción plástica/literaria colaborativa y resolución autónoma de la prueba.</w:t>
            </w:r>
          </w:p>
          <w:p w14:paraId="0B5B9137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 xml:space="preserve">Demostración tangible de las competencias </w:t>
            </w:r>
            <w:r>
              <w:rPr>
                <w:rFonts w:ascii="Times New Roman" w:hAnsi="Times New Roman"/>
                <w:sz w:val="18"/>
              </w:rPr>
              <w:t>adquiridas en el ciclo.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62F6DAAB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52DE9E01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416080F4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2E3FDC65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332FB301" w14:textId="77777777" w:rsidR="00A10FF1" w:rsidRDefault="00A10FF1">
            <w:pPr>
              <w:spacing w:before="40" w:after="40"/>
            </w:pPr>
          </w:p>
          <w:p w14:paraId="47F301E2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4: Cierre – “Inauguración de la Galería Mitológica”</w:t>
            </w:r>
          </w:p>
          <w:p w14:paraId="509C10BE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Exposición pública de las historietas en el mural del pasillo ('Galería Mitológica de Séptimo'). Retroalimentación y felicitación colectiva. (Cierre ofi</w:t>
            </w:r>
            <w:r>
              <w:rPr>
                <w:rFonts w:ascii="Times New Roman" w:hAnsi="Times New Roman"/>
                <w:sz w:val="19"/>
              </w:rPr>
              <w:t>cial de las 6 semanas de Planificación Microcurricular al 13 de Noviembre de 2026).</w:t>
            </w:r>
          </w:p>
          <w:p w14:paraId="0E3B3A78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Clausura con diploma de 'Autores Consagrados de 7mo'.</w:t>
            </w:r>
          </w:p>
          <w:p w14:paraId="113EC139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2F8760F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Mural escolar visitado por otros grados y docentes.</w:t>
            </w:r>
          </w:p>
          <w:p w14:paraId="779F41C9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Ex</w:t>
            </w:r>
            <w:r>
              <w:rPr>
                <w:rFonts w:ascii="Times New Roman" w:hAnsi="Times New Roman"/>
                <w:sz w:val="18"/>
              </w:rPr>
              <w:t>plicación oral de la historieta a los visitantes.</w:t>
            </w:r>
          </w:p>
          <w:p w14:paraId="33ABB15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Culminación exitosa y satisfacción por el producto final terminado.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29628C23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5CBFDB48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474C3039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50E2D718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44A6DB14" w14:textId="77777777" w:rsidR="00A10FF1" w:rsidRDefault="00A10FF1">
            <w:pPr>
              <w:spacing w:before="40" w:after="40"/>
            </w:pPr>
          </w:p>
        </w:tc>
        <w:tc>
          <w:tcPr>
            <w:tcW w:w="215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2F693A" w14:textId="77777777" w:rsidR="00A10FF1" w:rsidRDefault="00E13070">
            <w:r>
              <w:t xml:space="preserve">Recrea textos literarios leídos mediante adaptaciones creativas (historieta) y demuestra el </w:t>
            </w:r>
            <w:r>
              <w:t>dominio de destrezas comunicativas de la Unidad 1. I.LL.3.7.2. / I.LL.3.6.1.</w:t>
            </w:r>
          </w:p>
        </w:tc>
        <w:tc>
          <w:tcPr>
            <w:tcW w:w="3112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45E4C38A" w14:textId="77777777" w:rsidR="00A10FF1" w:rsidRDefault="00E13070">
            <w:r>
              <w:t>• Instrumentos: Rúbrica de la Historieta Mitológica y Evaluación sumativa de Unidad 1 (págs. 70-71).</w:t>
            </w:r>
            <w:r>
              <w:br/>
              <w:t xml:space="preserve">• Actividades: Exposición de historietas en el mural y prueba escrita de base </w:t>
            </w:r>
            <w:r>
              <w:t>estructurada. (Cierre oficial de la Planificación Microcurricular: 13/11/2026).</w:t>
            </w:r>
          </w:p>
        </w:tc>
      </w:tr>
      <w:tr w:rsidR="00361B3C" w:rsidRPr="00D076FE" w14:paraId="7432AD31" w14:textId="77777777" w:rsidTr="00361B3C">
        <w:trPr>
          <w:trHeight w:val="1456"/>
        </w:trPr>
        <w:tc>
          <w:tcPr>
            <w:tcW w:w="3182" w:type="dxa"/>
            <w:gridSpan w:val="2"/>
            <w:shd w:val="clear" w:color="auto" w:fill="auto"/>
          </w:tcPr>
          <w:p w14:paraId="34290F2C" w14:textId="77777777" w:rsidR="00A10FF1" w:rsidRDefault="00E13070">
            <w:r>
              <w:t>LL.3.4.13. Producir textos de diversa índole de acuerdo con la situación comunicativa, mediante formatos y recursos diversos.</w:t>
            </w:r>
            <w:r>
              <w:br/>
            </w:r>
            <w:r>
              <w:br/>
              <w:t xml:space="preserve">LL.3.2.2. Proponer intervenciones orales </w:t>
            </w:r>
            <w:r>
              <w:t>estructuradas para sustentar el producto del proyecto interdisciplinar.</w:t>
            </w:r>
          </w:p>
        </w:tc>
        <w:tc>
          <w:tcPr>
            <w:tcW w:w="2404" w:type="dxa"/>
            <w:gridSpan w:val="4"/>
            <w:shd w:val="clear" w:color="auto" w:fill="auto"/>
          </w:tcPr>
          <w:p w14:paraId="2637C85A" w14:textId="77777777" w:rsidR="00A10FF1" w:rsidRDefault="00E13070">
            <w:r>
              <w:t>Tema: EJECUCIÓN, CONSOLIDACIÓN Y SOCIALIZACIÓN DEL PROYECTO INTEGRADOR DEL 1ER TRIMESTRE (1 SEMANA · FIN: 23 DE NOVIEMBRE DEL 2026)</w:t>
            </w:r>
            <w:r>
              <w:br/>
            </w:r>
            <w:r>
              <w:br/>
              <w:t>Materiales:</w:t>
            </w:r>
            <w:r>
              <w:br/>
              <w:t>Guía oficial del Proyecto Interdiscipli</w:t>
            </w:r>
            <w:r>
              <w:t>nario</w:t>
            </w:r>
            <w:r>
              <w:br/>
              <w:t>Rúbricas ministeriales de evaluación</w:t>
            </w:r>
            <w:r>
              <w:br/>
              <w:t>Materiales para estands del aula, dípticos y carteles ilustrados</w:t>
            </w:r>
          </w:p>
        </w:tc>
        <w:tc>
          <w:tcPr>
            <w:tcW w:w="5092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450DF578" w14:textId="77777777" w:rsidR="00A10FF1" w:rsidRDefault="00A10FF1"/>
          <w:p w14:paraId="438ECF17" w14:textId="77777777" w:rsidR="00A10FF1" w:rsidRDefault="00E1307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SEMANA 12 (16/11 al 23/11/2026) · PROYECTO INTEGRADOR</w:t>
            </w:r>
          </w:p>
          <w:p w14:paraId="58AB7EAB" w14:textId="77777777" w:rsidR="00A10FF1" w:rsidRDefault="00E13070">
            <w:pPr>
              <w:spacing w:after="80"/>
            </w:pPr>
            <w:r>
              <w:rPr>
                <w:rFonts w:ascii="Times New Roman" w:hAnsi="Times New Roman"/>
                <w:b/>
                <w:sz w:val="21"/>
              </w:rPr>
              <w:t>APRENDIZAJE BASADO EN PROYECTOS (ABP) &amp; COOPERATIVO</w:t>
            </w:r>
            <w:r>
              <w:rPr>
                <w:rFonts w:ascii="Times New Roman" w:hAnsi="Times New Roman"/>
                <w:b/>
                <w:sz w:val="21"/>
              </w:rPr>
              <w:br/>
            </w:r>
            <w:r>
              <w:rPr>
                <w:rFonts w:ascii="Times New Roman" w:hAnsi="Times New Roman"/>
                <w:sz w:val="20"/>
              </w:rPr>
              <w:t>Nombre de la actividad:</w:t>
            </w:r>
            <w:r>
              <w:rPr>
                <w:rFonts w:ascii="Times New Roman" w:hAnsi="Times New Roman"/>
                <w:sz w:val="20"/>
              </w:rPr>
              <w:br/>
              <w:t>“Feria Interdisci</w:t>
            </w:r>
            <w:r>
              <w:rPr>
                <w:rFonts w:ascii="Times New Roman" w:hAnsi="Times New Roman"/>
                <w:sz w:val="20"/>
              </w:rPr>
              <w:t>plinar Comunitaria: Mi Huella Sostenible y Ciudadana” (Fin Oficial: 23 de Noviembre de 2026)</w:t>
            </w:r>
          </w:p>
          <w:p w14:paraId="462753BE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1: Motivación – “El Desafío Integrador Comunitario”</w:t>
            </w:r>
          </w:p>
          <w:p w14:paraId="6DC46FE5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 xml:space="preserve">El docente activa la semana culminante del Proyecto Integrador del 1er Trimestre: 'La </w:t>
            </w:r>
            <w:r>
              <w:rPr>
                <w:rFonts w:ascii="Times New Roman" w:hAnsi="Times New Roman"/>
                <w:sz w:val="19"/>
              </w:rPr>
              <w:t>comunidad de Calderón necesita soluciones prácticas e interdisciplinares para fomentar la lectura, la convivencia pacífica y el cuidado ambiental'. Revisión de las metas y articulación de Lengua y Literatura con Ciencias, Estudios Sociales y Matemática.</w:t>
            </w:r>
          </w:p>
          <w:p w14:paraId="24059629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</w:t>
            </w:r>
            <w:r>
              <w:rPr>
                <w:rFonts w:ascii="Times New Roman" w:hAnsi="Times New Roman"/>
                <w:sz w:val="19"/>
              </w:rPr>
              <w:t>mificación: Cada equipo consolida su rango de 'Comité de Proyecto Interdisciplinar' y revisa su panel de hitos.</w:t>
            </w:r>
          </w:p>
          <w:p w14:paraId="055E610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10BC79D3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Rúbrica ministerial proyectada en cartelera y cronograma semanal visible.</w:t>
            </w:r>
          </w:p>
          <w:p w14:paraId="299A3CF1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Asamblea de equipo y</w:t>
            </w:r>
            <w:r>
              <w:rPr>
                <w:rFonts w:ascii="Times New Roman" w:hAnsi="Times New Roman"/>
                <w:sz w:val="18"/>
              </w:rPr>
              <w:t xml:space="preserve"> distribución equitativa de roles para la sustentación.</w:t>
            </w:r>
          </w:p>
          <w:p w14:paraId="1D20A040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Entusiasmo por visibilizar el producto elaborado durante el trimestre.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70867F47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07B081A8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196ACBAC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31143D75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72CDB576" w14:textId="77777777" w:rsidR="00A10FF1" w:rsidRDefault="00A10FF1">
            <w:pPr>
              <w:spacing w:before="40" w:after="40"/>
            </w:pPr>
          </w:p>
          <w:p w14:paraId="58B754A5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2: Comprensión – “Auditoría de Calidad y Retroalimentación entre Pares”</w:t>
            </w:r>
          </w:p>
          <w:p w14:paraId="0C37239F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Taller</w:t>
            </w:r>
            <w:r>
              <w:rPr>
                <w:rFonts w:ascii="Times New Roman" w:hAnsi="Times New Roman"/>
                <w:sz w:val="19"/>
              </w:rPr>
              <w:t>es de coevaluación y retroalimentación entre equipos de estudiantes: revisión del informe escrito, claridad de las conclusiones, ortografía y preparación del material de soporte (trípticos, carteles, maquetas o presentaciones digitales).</w:t>
            </w:r>
          </w:p>
          <w:p w14:paraId="3A5E50E5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Diná</w:t>
            </w:r>
            <w:r>
              <w:rPr>
                <w:rFonts w:ascii="Times New Roman" w:hAnsi="Times New Roman"/>
                <w:sz w:val="19"/>
              </w:rPr>
              <w:t>mica 'Control de Calidad': Obtienen sellos de validación al solventar observaciones de mejora.</w:t>
            </w:r>
          </w:p>
          <w:p w14:paraId="4F523BA1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20C6728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Lista de chequeo coevaluativa con criterios objetivos.</w:t>
            </w:r>
          </w:p>
          <w:p w14:paraId="78251D47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 xml:space="preserve">Diálogo asertivo y sugerencias </w:t>
            </w:r>
            <w:r>
              <w:rPr>
                <w:rFonts w:ascii="Times New Roman" w:hAnsi="Times New Roman"/>
                <w:sz w:val="18"/>
              </w:rPr>
              <w:t>fundamentadas entre pares.</w:t>
            </w:r>
          </w:p>
          <w:p w14:paraId="42E12461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Cultura de automejora y responsabilidad compartida.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6063E472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523D732E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1A7892AA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1E9F4D44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733FD2D6" w14:textId="77777777" w:rsidR="00A10FF1" w:rsidRDefault="00A10FF1">
            <w:pPr>
              <w:spacing w:before="40" w:after="40"/>
            </w:pPr>
          </w:p>
          <w:p w14:paraId="72884B62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3: Aplicación – “Feria de Aula y Sustentación Pública”</w:t>
            </w:r>
          </w:p>
          <w:p w14:paraId="71C0E150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>Montaje de estands en el aula y presentación oficial del Proyecto Integ</w:t>
            </w:r>
            <w:r>
              <w:rPr>
                <w:rFonts w:ascii="Times New Roman" w:hAnsi="Times New Roman"/>
                <w:sz w:val="19"/>
              </w:rPr>
              <w:t>rador ante la comunidad escolar (docentes, directivos y compañeros). Cada equipo realiza una sustentación oral aplicando las técnicas de oratoria aprendidas (contacto visual, modulación vocal, respuestas claras a preguntas del público).</w:t>
            </w:r>
          </w:p>
          <w:p w14:paraId="0F90BDDD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Gamificación: Evalu</w:t>
            </w:r>
            <w:r>
              <w:rPr>
                <w:rFonts w:ascii="Times New Roman" w:hAnsi="Times New Roman"/>
                <w:sz w:val="19"/>
              </w:rPr>
              <w:t>ación con rúbrica ministerial y entrega de insignias de 'Impacto Comunitario'.</w:t>
            </w:r>
          </w:p>
          <w:p w14:paraId="3ED08E3E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61EDBAE3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Estands interactivos, dípticos informativos y paneles visuales.</w:t>
            </w:r>
          </w:p>
          <w:p w14:paraId="7827728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Disertación oral fluida y demostración práctica del producto fi</w:t>
            </w:r>
            <w:r>
              <w:rPr>
                <w:rFonts w:ascii="Times New Roman" w:hAnsi="Times New Roman"/>
                <w:sz w:val="18"/>
              </w:rPr>
              <w:t>nal.</w:t>
            </w:r>
          </w:p>
          <w:p w14:paraId="1C626E21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Reconocimiento público del esfuerzo colectivo y aprendizaje colaborativo.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2F580C69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0727B8D7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19EAC336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5E4F9D72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5FE0E47F" w14:textId="77777777" w:rsidR="00A10FF1" w:rsidRDefault="00A10FF1">
            <w:pPr>
              <w:spacing w:before="40" w:after="40"/>
            </w:pPr>
          </w:p>
          <w:p w14:paraId="51AAB97F" w14:textId="77777777" w:rsidR="00A10FF1" w:rsidRDefault="00E13070">
            <w:pPr>
              <w:spacing w:before="60" w:after="20"/>
            </w:pPr>
            <w:r>
              <w:rPr>
                <w:rFonts w:ascii="Times New Roman" w:hAnsi="Times New Roman"/>
                <w:b/>
                <w:sz w:val="20"/>
              </w:rPr>
              <w:t>Fase 4: Cierre – “Consolidación Final y Calificación Ministerial”</w:t>
            </w:r>
          </w:p>
          <w:p w14:paraId="1D9B236B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 xml:space="preserve">Actividad: </w:t>
            </w:r>
            <w:r>
              <w:rPr>
                <w:rFonts w:ascii="Times New Roman" w:hAnsi="Times New Roman"/>
                <w:sz w:val="19"/>
              </w:rPr>
              <w:t xml:space="preserve">Evaluación sumativa oficial mediante la Rúbrica </w:t>
            </w:r>
            <w:r>
              <w:rPr>
                <w:rFonts w:ascii="Times New Roman" w:hAnsi="Times New Roman"/>
                <w:sz w:val="19"/>
              </w:rPr>
              <w:t>Ministerial del Proyecto Integrador (30% de la calificación sumativa trimestral). Registro y entrega del informe consolidado. Cierre de la etapa académica al **23 de Noviembre del 2026**.</w:t>
            </w:r>
          </w:p>
          <w:p w14:paraId="63AA7106" w14:textId="77777777" w:rsidR="00A10FF1" w:rsidRDefault="00E13070">
            <w:pPr>
              <w:spacing w:after="40"/>
            </w:pPr>
            <w:r>
              <w:rPr>
                <w:rFonts w:ascii="Times New Roman" w:hAnsi="Times New Roman"/>
                <w:sz w:val="19"/>
              </w:rPr>
              <w:t xml:space="preserve">Gamificación: Clausura institucional del proyecto con certificación </w:t>
            </w:r>
            <w:r>
              <w:rPr>
                <w:rFonts w:ascii="Times New Roman" w:hAnsi="Times New Roman"/>
                <w:sz w:val="19"/>
              </w:rPr>
              <w:t>de honor a los equipos destacados.</w:t>
            </w:r>
          </w:p>
          <w:p w14:paraId="1CBED30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DUA aplicado:</w:t>
            </w:r>
          </w:p>
          <w:p w14:paraId="5FB20024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Representación: </w:t>
            </w:r>
            <w:r>
              <w:rPr>
                <w:rFonts w:ascii="Times New Roman" w:hAnsi="Times New Roman"/>
                <w:sz w:val="18"/>
              </w:rPr>
              <w:t>Cuadro de calificaciones e informes cuantitativos y cualitativos.</w:t>
            </w:r>
          </w:p>
          <w:p w14:paraId="4ABC4E0D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Acción y expresión: </w:t>
            </w:r>
            <w:r>
              <w:rPr>
                <w:rFonts w:ascii="Times New Roman" w:hAnsi="Times New Roman"/>
                <w:sz w:val="18"/>
              </w:rPr>
              <w:t>Reflexión individual escrita sobre los aprendizajes logrados y metas futuras.</w:t>
            </w:r>
          </w:p>
          <w:p w14:paraId="350B34EC" w14:textId="77777777" w:rsidR="00A10FF1" w:rsidRDefault="00E13070"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 xml:space="preserve">Compromiso-Motivación: </w:t>
            </w:r>
            <w:r>
              <w:rPr>
                <w:rFonts w:ascii="Times New Roman" w:hAnsi="Times New Roman"/>
                <w:sz w:val="18"/>
              </w:rPr>
              <w:t>Coro</w:t>
            </w:r>
            <w:r>
              <w:rPr>
                <w:rFonts w:ascii="Times New Roman" w:hAnsi="Times New Roman"/>
                <w:sz w:val="18"/>
              </w:rPr>
              <w:t>nación exitosa del Proyecto Integrador del Primer Trimestre.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83"/>
              <w:gridCol w:w="683"/>
              <w:gridCol w:w="683"/>
            </w:tblGrid>
            <w:tr w:rsidR="00A10FF1" w14:paraId="5B4193AA" w14:textId="77777777">
              <w:trPr>
                <w:trHeight w:val="278"/>
                <w:jc w:val="center"/>
              </w:trPr>
              <w:tc>
                <w:tcPr>
                  <w:tcW w:w="683" w:type="dxa"/>
                  <w:shd w:val="clear" w:color="auto" w:fill="7030A0"/>
                </w:tcPr>
                <w:p w14:paraId="09FA004E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R</w:t>
                  </w:r>
                </w:p>
              </w:tc>
              <w:tc>
                <w:tcPr>
                  <w:tcW w:w="683" w:type="dxa"/>
                  <w:shd w:val="clear" w:color="auto" w:fill="00B0F0"/>
                </w:tcPr>
                <w:p w14:paraId="56EA5726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A-E</w:t>
                  </w:r>
                </w:p>
              </w:tc>
              <w:tc>
                <w:tcPr>
                  <w:tcW w:w="683" w:type="dxa"/>
                  <w:shd w:val="clear" w:color="auto" w:fill="538135"/>
                </w:tcPr>
                <w:p w14:paraId="771E2A16" w14:textId="77777777" w:rsidR="00A10FF1" w:rsidRDefault="00E13070">
                  <w:pPr>
                    <w:pStyle w:val="Sinespaciado"/>
                    <w:framePr w:hSpace="141" w:wrap="around" w:vAnchor="text" w:hAnchor="margin" w:y="-138"/>
                    <w:jc w:val="center"/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FFFF"/>
                      <w:sz w:val="20"/>
                    </w:rPr>
                    <w:t>C-M</w:t>
                  </w:r>
                </w:p>
              </w:tc>
            </w:tr>
          </w:tbl>
          <w:p w14:paraId="7DCABC64" w14:textId="77777777" w:rsidR="00A10FF1" w:rsidRDefault="00A10FF1">
            <w:pPr>
              <w:spacing w:before="40" w:after="40"/>
            </w:pPr>
          </w:p>
        </w:tc>
        <w:tc>
          <w:tcPr>
            <w:tcW w:w="215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AA4E26" w14:textId="77777777" w:rsidR="00A10FF1" w:rsidRDefault="00E13070">
            <w:r>
              <w:t>Publica y socializa los resultados de proyectos integradores mediante textos estructurados e intervenciones orales claras, coherentes y fundamentadas. I.LL.3.6.4.</w:t>
            </w:r>
          </w:p>
        </w:tc>
        <w:tc>
          <w:tcPr>
            <w:tcW w:w="3112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5184F187" w14:textId="77777777" w:rsidR="00A10FF1" w:rsidRDefault="00E13070">
            <w:r>
              <w:t xml:space="preserve">• </w:t>
            </w:r>
            <w:r>
              <w:t>Instrumentos: Rúbrica oficial ministerial del Proyecto Integrador (30% sumativo del proyecto).</w:t>
            </w:r>
            <w:r>
              <w:br/>
              <w:t>• Actividades: Sustentación oral del producto final y exposición en feria de aula interdisciplinar (FIN: 23 DE NOVIEMBRE DEL 2026).</w:t>
            </w:r>
          </w:p>
        </w:tc>
      </w:tr>
      <w:tr w:rsidR="00B41910" w:rsidRPr="00D076FE" w14:paraId="303FF6E3" w14:textId="77777777" w:rsidTr="00666E33">
        <w:trPr>
          <w:trHeight w:val="551"/>
        </w:trPr>
        <w:tc>
          <w:tcPr>
            <w:tcW w:w="15946" w:type="dxa"/>
            <w:gridSpan w:val="21"/>
            <w:shd w:val="clear" w:color="auto" w:fill="DEEAF6" w:themeFill="accent1" w:themeFillTint="33"/>
            <w:vAlign w:val="center"/>
          </w:tcPr>
          <w:p w14:paraId="572B393E" w14:textId="77777777" w:rsidR="00B41910" w:rsidRPr="00666E33" w:rsidRDefault="00B41910" w:rsidP="00B419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66E33">
              <w:rPr>
                <w:rFonts w:ascii="Times New Roman" w:hAnsi="Times New Roman" w:cs="Times New Roman"/>
                <w:b/>
                <w:sz w:val="32"/>
                <w:szCs w:val="20"/>
              </w:rPr>
              <w:t>FIRMAS DE RESPONSABILIDAD</w:t>
            </w:r>
          </w:p>
        </w:tc>
      </w:tr>
      <w:tr w:rsidR="00B41910" w:rsidRPr="00D076FE" w14:paraId="33B1753E" w14:textId="77777777" w:rsidTr="00666E33">
        <w:trPr>
          <w:trHeight w:val="551"/>
        </w:trPr>
        <w:tc>
          <w:tcPr>
            <w:tcW w:w="4106" w:type="dxa"/>
            <w:gridSpan w:val="4"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0EF2381" w14:textId="77777777" w:rsidR="00B41910" w:rsidRPr="00666E33" w:rsidRDefault="00B41910" w:rsidP="00B41910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666E33">
              <w:rPr>
                <w:rFonts w:ascii="Times New Roman" w:hAnsi="Times New Roman" w:cs="Times New Roman"/>
                <w:b/>
                <w:sz w:val="24"/>
              </w:rPr>
              <w:t>ELABORADO</w:t>
            </w:r>
          </w:p>
        </w:tc>
        <w:tc>
          <w:tcPr>
            <w:tcW w:w="7917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131D8D1" w14:textId="77777777" w:rsidR="00B41910" w:rsidRDefault="00B41910" w:rsidP="00B41910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666E33">
              <w:rPr>
                <w:rFonts w:ascii="Times New Roman" w:hAnsi="Times New Roman" w:cs="Times New Roman"/>
                <w:b/>
                <w:sz w:val="24"/>
              </w:rPr>
              <w:t>REVISADO</w:t>
            </w: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  <w:r w:rsidRPr="00666E33">
              <w:rPr>
                <w:rFonts w:ascii="Times New Roman" w:hAnsi="Times New Roman" w:cs="Times New Roman"/>
                <w:b/>
                <w:sz w:val="24"/>
              </w:rPr>
              <w:t>CERTIFICADO</w:t>
            </w:r>
          </w:p>
          <w:p w14:paraId="4057924F" w14:textId="77777777" w:rsidR="00B41910" w:rsidRPr="00666E33" w:rsidRDefault="00B41910" w:rsidP="00B41910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JUNTA DE COORDINADORES</w:t>
            </w:r>
          </w:p>
        </w:tc>
        <w:tc>
          <w:tcPr>
            <w:tcW w:w="3923" w:type="dxa"/>
            <w:gridSpan w:val="6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A94A601" w14:textId="77777777" w:rsidR="00B41910" w:rsidRPr="00666E33" w:rsidRDefault="00B41910" w:rsidP="00B41910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666E33">
              <w:rPr>
                <w:rFonts w:ascii="Times New Roman" w:hAnsi="Times New Roman" w:cs="Times New Roman"/>
                <w:b/>
                <w:sz w:val="24"/>
              </w:rPr>
              <w:t>APROBADO</w:t>
            </w:r>
          </w:p>
        </w:tc>
      </w:tr>
      <w:tr w:rsidR="00B41910" w:rsidRPr="00D076FE" w14:paraId="2165B567" w14:textId="77777777" w:rsidTr="00666E33">
        <w:trPr>
          <w:trHeight w:val="551"/>
        </w:trPr>
        <w:tc>
          <w:tcPr>
            <w:tcW w:w="4106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9EB8F2F" w14:textId="77777777" w:rsidR="00A10FF1" w:rsidRDefault="00E13070">
            <w:r>
              <w:t>Docente:</w:t>
            </w:r>
            <w:r>
              <w:br/>
              <w:t>Lic. Klever Yánez</w:t>
            </w:r>
            <w:r>
              <w:br/>
              <w:t>Docente de Lengua y Literatura</w:t>
            </w:r>
          </w:p>
        </w:tc>
        <w:tc>
          <w:tcPr>
            <w:tcW w:w="4253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E0D8BD" w14:textId="77777777" w:rsidR="00A10FF1" w:rsidRDefault="00E13070">
            <w:r>
              <w:t>Coordinador/a del área/año:</w:t>
            </w:r>
            <w:r>
              <w:br/>
              <w:t>Lic. Rocío Chauca</w:t>
            </w:r>
          </w:p>
        </w:tc>
        <w:tc>
          <w:tcPr>
            <w:tcW w:w="3664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E79C41" w14:textId="77777777" w:rsidR="00A10FF1" w:rsidRDefault="00E13070">
            <w:r>
              <w:t>Junta de Directores:</w:t>
            </w:r>
            <w:r>
              <w:br/>
              <w:t>Comisión Técnico Pedagógica</w:t>
            </w:r>
          </w:p>
        </w:tc>
        <w:tc>
          <w:tcPr>
            <w:tcW w:w="3923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</w:tcPr>
          <w:p w14:paraId="68626265" w14:textId="77777777" w:rsidR="00A10FF1" w:rsidRDefault="00E13070">
            <w:r>
              <w:t>Vicerrector:</w:t>
            </w:r>
            <w:r>
              <w:br/>
              <w:t>MSc. Mauricio Guachamín</w:t>
            </w:r>
          </w:p>
        </w:tc>
      </w:tr>
      <w:tr w:rsidR="00B41910" w:rsidRPr="00D076FE" w14:paraId="49F3CAE1" w14:textId="77777777" w:rsidTr="00666E33">
        <w:trPr>
          <w:trHeight w:val="551"/>
        </w:trPr>
        <w:tc>
          <w:tcPr>
            <w:tcW w:w="4106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5ECFBCB" w14:textId="77777777" w:rsidR="00B41910" w:rsidRPr="00CE7C48" w:rsidRDefault="00B41910" w:rsidP="00B41910">
            <w:pPr>
              <w:jc w:val="both"/>
              <w:rPr>
                <w:rFonts w:ascii="Times New Roman" w:hAnsi="Times New Roman" w:cs="Times New Roman"/>
              </w:rPr>
            </w:pPr>
            <w:r w:rsidRPr="00CE7C48">
              <w:rPr>
                <w:rFonts w:ascii="Times New Roman" w:hAnsi="Times New Roman" w:cs="Times New Roman"/>
              </w:rPr>
              <w:t>Firma:</w:t>
            </w:r>
          </w:p>
        </w:tc>
        <w:tc>
          <w:tcPr>
            <w:tcW w:w="4253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84909B" w14:textId="77777777" w:rsidR="00B41910" w:rsidRPr="00CE7C48" w:rsidRDefault="00B41910" w:rsidP="00B41910">
            <w:pPr>
              <w:jc w:val="both"/>
              <w:rPr>
                <w:rFonts w:ascii="Times New Roman" w:hAnsi="Times New Roman" w:cs="Times New Roman"/>
              </w:rPr>
            </w:pPr>
            <w:r w:rsidRPr="00CE7C48">
              <w:rPr>
                <w:rFonts w:ascii="Times New Roman" w:hAnsi="Times New Roman" w:cs="Times New Roman"/>
              </w:rPr>
              <w:t>Firma:</w:t>
            </w:r>
          </w:p>
        </w:tc>
        <w:tc>
          <w:tcPr>
            <w:tcW w:w="3664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AC7FCC" w14:textId="77777777" w:rsidR="00B41910" w:rsidRPr="00CE7C48" w:rsidRDefault="00B41910" w:rsidP="00B419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 w:rsidRPr="00CE7C48">
              <w:rPr>
                <w:rFonts w:ascii="Times New Roman" w:hAnsi="Times New Roman" w:cs="Times New Roman"/>
              </w:rPr>
              <w:t>Firma:</w:t>
            </w:r>
          </w:p>
        </w:tc>
        <w:tc>
          <w:tcPr>
            <w:tcW w:w="3923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</w:tcPr>
          <w:p w14:paraId="43AF87C1" w14:textId="77777777" w:rsidR="00B41910" w:rsidRPr="00CE7C48" w:rsidRDefault="00B41910" w:rsidP="00B41910">
            <w:pPr>
              <w:pStyle w:val="Sinespaciado"/>
              <w:rPr>
                <w:rFonts w:ascii="Times New Roman" w:hAnsi="Times New Roman" w:cs="Times New Roman"/>
              </w:rPr>
            </w:pPr>
            <w:r w:rsidRPr="00CE7C48">
              <w:rPr>
                <w:rFonts w:ascii="Times New Roman" w:hAnsi="Times New Roman" w:cs="Times New Roman"/>
              </w:rPr>
              <w:t>Firma:</w:t>
            </w:r>
          </w:p>
          <w:p w14:paraId="3FF7DE5D" w14:textId="77777777" w:rsidR="00B41910" w:rsidRPr="00CE7C48" w:rsidRDefault="00B41910" w:rsidP="00B41910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231A7B2A" w14:textId="77777777" w:rsidR="00B41910" w:rsidRPr="00CE7C48" w:rsidRDefault="00B41910" w:rsidP="00B41910">
            <w:pPr>
              <w:pStyle w:val="Sinespaciado"/>
              <w:rPr>
                <w:rFonts w:ascii="Times New Roman" w:hAnsi="Times New Roman" w:cs="Times New Roman"/>
              </w:rPr>
            </w:pPr>
          </w:p>
        </w:tc>
      </w:tr>
      <w:tr w:rsidR="00B41910" w:rsidRPr="00D076FE" w14:paraId="1CB586A9" w14:textId="77777777" w:rsidTr="00666E33">
        <w:trPr>
          <w:trHeight w:val="551"/>
        </w:trPr>
        <w:tc>
          <w:tcPr>
            <w:tcW w:w="4106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8BB04AA" w14:textId="77777777" w:rsidR="00A10FF1" w:rsidRDefault="00E13070">
            <w:r>
              <w:t>Fecha: 05/10/2026</w:t>
            </w:r>
          </w:p>
        </w:tc>
        <w:tc>
          <w:tcPr>
            <w:tcW w:w="4253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AEA8F4" w14:textId="77777777" w:rsidR="00A10FF1" w:rsidRDefault="00E13070">
            <w:r>
              <w:t>Fecha: 09/10/2026</w:t>
            </w:r>
          </w:p>
        </w:tc>
        <w:tc>
          <w:tcPr>
            <w:tcW w:w="3664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945F26" w14:textId="77777777" w:rsidR="00A10FF1" w:rsidRDefault="00E13070">
            <w:r>
              <w:t>Fecha: 11/10/2026</w:t>
            </w:r>
          </w:p>
        </w:tc>
        <w:tc>
          <w:tcPr>
            <w:tcW w:w="3923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</w:tcPr>
          <w:p w14:paraId="53130BB8" w14:textId="77777777" w:rsidR="00A10FF1" w:rsidRDefault="00E13070">
            <w:r>
              <w:t>Fecha: 23/11/2026</w:t>
            </w:r>
          </w:p>
        </w:tc>
      </w:tr>
    </w:tbl>
    <w:p w14:paraId="7AFBBBAF" w14:textId="77777777" w:rsidR="00FD7979" w:rsidRDefault="00FD7979"/>
    <w:sectPr w:rsidR="00FD7979" w:rsidSect="00361B3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4031"/>
    <w:multiLevelType w:val="hybridMultilevel"/>
    <w:tmpl w:val="908EF9DE"/>
    <w:lvl w:ilvl="0" w:tplc="593241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0201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34B1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CE97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A85B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18DB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7466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52A1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A47C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27189E"/>
    <w:multiLevelType w:val="hybridMultilevel"/>
    <w:tmpl w:val="283026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B5768"/>
    <w:multiLevelType w:val="hybridMultilevel"/>
    <w:tmpl w:val="9EE2CD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C1D06"/>
    <w:multiLevelType w:val="hybridMultilevel"/>
    <w:tmpl w:val="6E088B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94A11"/>
    <w:multiLevelType w:val="hybridMultilevel"/>
    <w:tmpl w:val="F33491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F1E6E"/>
    <w:multiLevelType w:val="multilevel"/>
    <w:tmpl w:val="45D67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58F3A6A"/>
    <w:multiLevelType w:val="hybridMultilevel"/>
    <w:tmpl w:val="82BAAE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34D66"/>
    <w:multiLevelType w:val="hybridMultilevel"/>
    <w:tmpl w:val="3340A18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F62B8D"/>
    <w:multiLevelType w:val="hybridMultilevel"/>
    <w:tmpl w:val="0D723380"/>
    <w:lvl w:ilvl="0" w:tplc="8E28F78A">
      <w:start w:val="4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D4CC9"/>
    <w:multiLevelType w:val="hybridMultilevel"/>
    <w:tmpl w:val="06543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35197"/>
    <w:multiLevelType w:val="hybridMultilevel"/>
    <w:tmpl w:val="2C6C8C00"/>
    <w:lvl w:ilvl="0" w:tplc="30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D38F4"/>
    <w:multiLevelType w:val="hybridMultilevel"/>
    <w:tmpl w:val="669AB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650B5"/>
    <w:multiLevelType w:val="hybridMultilevel"/>
    <w:tmpl w:val="F1DAD54E"/>
    <w:lvl w:ilvl="0" w:tplc="B60EBA08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B2830"/>
    <w:multiLevelType w:val="multilevel"/>
    <w:tmpl w:val="C3542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FE94B90"/>
    <w:multiLevelType w:val="hybridMultilevel"/>
    <w:tmpl w:val="4ADADE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B1B29"/>
    <w:multiLevelType w:val="multilevel"/>
    <w:tmpl w:val="6A20E8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D46784E"/>
    <w:multiLevelType w:val="hybridMultilevel"/>
    <w:tmpl w:val="773E2116"/>
    <w:lvl w:ilvl="0" w:tplc="D4404878">
      <w:start w:val="1"/>
      <w:numFmt w:val="lowerLetter"/>
      <w:lvlText w:val="%1)"/>
      <w:lvlJc w:val="left"/>
      <w:pPr>
        <w:ind w:left="1296" w:hanging="936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147DF"/>
    <w:multiLevelType w:val="hybridMultilevel"/>
    <w:tmpl w:val="008680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961EF"/>
    <w:multiLevelType w:val="hybridMultilevel"/>
    <w:tmpl w:val="BFF48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B14D5C"/>
    <w:multiLevelType w:val="hybridMultilevel"/>
    <w:tmpl w:val="C008AE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A65958"/>
    <w:multiLevelType w:val="multilevel"/>
    <w:tmpl w:val="9ED4ADC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735CC8"/>
    <w:multiLevelType w:val="multilevel"/>
    <w:tmpl w:val="679088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4B9F532A"/>
    <w:multiLevelType w:val="hybridMultilevel"/>
    <w:tmpl w:val="2BBACD0C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4944A8"/>
    <w:multiLevelType w:val="hybridMultilevel"/>
    <w:tmpl w:val="51082A08"/>
    <w:lvl w:ilvl="0" w:tplc="EE32A298">
      <w:start w:val="4"/>
      <w:numFmt w:val="decimal"/>
      <w:lvlText w:val="%1&gt;"/>
      <w:lvlJc w:val="left"/>
      <w:pPr>
        <w:ind w:left="720" w:hanging="360"/>
      </w:pPr>
      <w:rPr>
        <w:rFonts w:hint="default"/>
        <w:b w:val="0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43A88"/>
    <w:multiLevelType w:val="multilevel"/>
    <w:tmpl w:val="4C40A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366DD3"/>
    <w:multiLevelType w:val="hybridMultilevel"/>
    <w:tmpl w:val="EE84CDCE"/>
    <w:lvl w:ilvl="0" w:tplc="5A7CAAC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F90C53"/>
    <w:multiLevelType w:val="hybridMultilevel"/>
    <w:tmpl w:val="04D824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AC7E2D"/>
    <w:multiLevelType w:val="hybridMultilevel"/>
    <w:tmpl w:val="4E8E06A2"/>
    <w:lvl w:ilvl="0" w:tplc="1E7276E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9E78AA"/>
    <w:multiLevelType w:val="hybridMultilevel"/>
    <w:tmpl w:val="EA7C3C6E"/>
    <w:lvl w:ilvl="0" w:tplc="BEB8180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3F15B35"/>
    <w:multiLevelType w:val="hybridMultilevel"/>
    <w:tmpl w:val="BFF6D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2906FA"/>
    <w:multiLevelType w:val="multilevel"/>
    <w:tmpl w:val="C0AE4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AB1A57"/>
    <w:multiLevelType w:val="hybridMultilevel"/>
    <w:tmpl w:val="4CA48C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60A9A"/>
    <w:multiLevelType w:val="hybridMultilevel"/>
    <w:tmpl w:val="E8E8A19E"/>
    <w:lvl w:ilvl="0" w:tplc="0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74320EE"/>
    <w:multiLevelType w:val="hybridMultilevel"/>
    <w:tmpl w:val="878C87AC"/>
    <w:lvl w:ilvl="0" w:tplc="35C41F72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176A28"/>
    <w:multiLevelType w:val="hybridMultilevel"/>
    <w:tmpl w:val="4896263C"/>
    <w:lvl w:ilvl="0" w:tplc="13DC2CF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A70439"/>
    <w:multiLevelType w:val="hybridMultilevel"/>
    <w:tmpl w:val="11622F90"/>
    <w:lvl w:ilvl="0" w:tplc="2FAE8244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CE35407"/>
    <w:multiLevelType w:val="hybridMultilevel"/>
    <w:tmpl w:val="D72689F4"/>
    <w:lvl w:ilvl="0" w:tplc="AA74AD0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0"/>
  </w:num>
  <w:num w:numId="3">
    <w:abstractNumId w:val="30"/>
  </w:num>
  <w:num w:numId="4">
    <w:abstractNumId w:val="24"/>
  </w:num>
  <w:num w:numId="5">
    <w:abstractNumId w:val="5"/>
  </w:num>
  <w:num w:numId="6">
    <w:abstractNumId w:val="21"/>
  </w:num>
  <w:num w:numId="7">
    <w:abstractNumId w:val="26"/>
  </w:num>
  <w:num w:numId="8">
    <w:abstractNumId w:val="18"/>
  </w:num>
  <w:num w:numId="9">
    <w:abstractNumId w:val="31"/>
  </w:num>
  <w:num w:numId="10">
    <w:abstractNumId w:val="17"/>
  </w:num>
  <w:num w:numId="11">
    <w:abstractNumId w:val="2"/>
  </w:num>
  <w:num w:numId="12">
    <w:abstractNumId w:val="4"/>
  </w:num>
  <w:num w:numId="13">
    <w:abstractNumId w:val="28"/>
  </w:num>
  <w:num w:numId="14">
    <w:abstractNumId w:val="0"/>
  </w:num>
  <w:num w:numId="15">
    <w:abstractNumId w:val="3"/>
  </w:num>
  <w:num w:numId="16">
    <w:abstractNumId w:val="32"/>
  </w:num>
  <w:num w:numId="17">
    <w:abstractNumId w:val="1"/>
  </w:num>
  <w:num w:numId="18">
    <w:abstractNumId w:val="14"/>
  </w:num>
  <w:num w:numId="19">
    <w:abstractNumId w:val="13"/>
  </w:num>
  <w:num w:numId="20">
    <w:abstractNumId w:val="7"/>
  </w:num>
  <w:num w:numId="21">
    <w:abstractNumId w:val="22"/>
  </w:num>
  <w:num w:numId="22">
    <w:abstractNumId w:val="8"/>
  </w:num>
  <w:num w:numId="23">
    <w:abstractNumId w:val="23"/>
  </w:num>
  <w:num w:numId="24">
    <w:abstractNumId w:val="12"/>
  </w:num>
  <w:num w:numId="25">
    <w:abstractNumId w:val="33"/>
  </w:num>
  <w:num w:numId="26">
    <w:abstractNumId w:val="10"/>
  </w:num>
  <w:num w:numId="27">
    <w:abstractNumId w:val="34"/>
  </w:num>
  <w:num w:numId="28">
    <w:abstractNumId w:val="11"/>
  </w:num>
  <w:num w:numId="29">
    <w:abstractNumId w:val="9"/>
  </w:num>
  <w:num w:numId="30">
    <w:abstractNumId w:val="19"/>
  </w:num>
  <w:num w:numId="31">
    <w:abstractNumId w:val="6"/>
  </w:num>
  <w:num w:numId="32">
    <w:abstractNumId w:val="35"/>
  </w:num>
  <w:num w:numId="33">
    <w:abstractNumId w:val="36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9"/>
  </w:num>
  <w:num w:numId="36">
    <w:abstractNumId w:val="27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3C"/>
    <w:rsid w:val="002A6074"/>
    <w:rsid w:val="00320B26"/>
    <w:rsid w:val="00361B3C"/>
    <w:rsid w:val="00666E33"/>
    <w:rsid w:val="0080661B"/>
    <w:rsid w:val="00876A5C"/>
    <w:rsid w:val="00A10FF1"/>
    <w:rsid w:val="00A149E5"/>
    <w:rsid w:val="00AD5871"/>
    <w:rsid w:val="00AE2E90"/>
    <w:rsid w:val="00B41910"/>
    <w:rsid w:val="00C051B4"/>
    <w:rsid w:val="00C11166"/>
    <w:rsid w:val="00C8568C"/>
    <w:rsid w:val="00D964E5"/>
    <w:rsid w:val="00E13070"/>
    <w:rsid w:val="00E51081"/>
    <w:rsid w:val="00E71DCF"/>
    <w:rsid w:val="00FD7979"/>
    <w:rsid w:val="00FF47E9"/>
    <w:rsid w:val="00FF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109D"/>
  <w15:docId w15:val="{961C578A-88AC-4049-8C82-CEDBE0F3A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B3C"/>
    <w:pPr>
      <w:spacing w:after="200" w:line="276" w:lineRule="auto"/>
    </w:pPr>
    <w:rPr>
      <w:rFonts w:ascii="Calibri" w:eastAsia="Calibri" w:hAnsi="Calibri" w:cs="Calibri"/>
      <w:lang w:val="es-EC"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361B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1B3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B3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B3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B3C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B3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B3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361B3C"/>
    <w:rPr>
      <w:rFonts w:ascii="Calibri" w:eastAsia="Calibri" w:hAnsi="Calibri" w:cs="Calibri"/>
      <w:b/>
      <w:sz w:val="36"/>
      <w:szCs w:val="36"/>
      <w:lang w:val="es-EC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B3C"/>
    <w:rPr>
      <w:rFonts w:ascii="Calibri" w:eastAsia="Calibri" w:hAnsi="Calibri" w:cs="Calibri"/>
      <w:b/>
      <w:sz w:val="28"/>
      <w:szCs w:val="28"/>
      <w:lang w:val="es-EC" w:eastAsia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B3C"/>
    <w:rPr>
      <w:rFonts w:ascii="Calibri" w:eastAsia="Calibri" w:hAnsi="Calibri" w:cs="Calibri"/>
      <w:b/>
      <w:sz w:val="24"/>
      <w:szCs w:val="24"/>
      <w:lang w:val="es-EC" w:eastAsia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B3C"/>
    <w:rPr>
      <w:rFonts w:ascii="Calibri" w:eastAsia="Calibri" w:hAnsi="Calibri" w:cs="Calibri"/>
      <w:b/>
      <w:lang w:val="es-EC" w:eastAsia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B3C"/>
    <w:rPr>
      <w:rFonts w:ascii="Calibri" w:eastAsia="Calibri" w:hAnsi="Calibri" w:cs="Calibri"/>
      <w:b/>
      <w:sz w:val="20"/>
      <w:szCs w:val="20"/>
      <w:lang w:val="es-EC" w:eastAsia="es-EC"/>
    </w:rPr>
  </w:style>
  <w:style w:type="table" w:customStyle="1" w:styleId="TableNormal">
    <w:name w:val="Table Normal"/>
    <w:rsid w:val="00361B3C"/>
    <w:pPr>
      <w:spacing w:after="200" w:line="276" w:lineRule="auto"/>
    </w:pPr>
    <w:rPr>
      <w:rFonts w:ascii="Calibri" w:eastAsia="Calibri" w:hAnsi="Calibri" w:cs="Calibri"/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361B3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61B3C"/>
    <w:rPr>
      <w:rFonts w:ascii="Calibri" w:eastAsia="Calibri" w:hAnsi="Calibri" w:cs="Calibri"/>
      <w:b/>
      <w:sz w:val="72"/>
      <w:szCs w:val="72"/>
      <w:lang w:val="es-EC" w:eastAsia="es-EC"/>
    </w:rPr>
  </w:style>
  <w:style w:type="paragraph" w:styleId="Encabezado">
    <w:name w:val="header"/>
    <w:basedOn w:val="Normal"/>
    <w:link w:val="EncabezadoCar"/>
    <w:uiPriority w:val="99"/>
    <w:unhideWhenUsed/>
    <w:rsid w:val="00361B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1B3C"/>
    <w:rPr>
      <w:rFonts w:ascii="Calibri" w:eastAsia="Calibri" w:hAnsi="Calibri" w:cs="Calibri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361B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1B3C"/>
    <w:rPr>
      <w:rFonts w:ascii="Calibri" w:eastAsia="Calibri" w:hAnsi="Calibri" w:cs="Calibri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1B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1B3C"/>
    <w:rPr>
      <w:rFonts w:ascii="Tahoma" w:eastAsia="Calibri" w:hAnsi="Tahoma" w:cs="Tahoma"/>
      <w:sz w:val="16"/>
      <w:szCs w:val="16"/>
      <w:lang w:val="es-EC" w:eastAsia="es-EC"/>
    </w:rPr>
  </w:style>
  <w:style w:type="paragraph" w:customStyle="1" w:styleId="paragraph">
    <w:name w:val="paragraph"/>
    <w:basedOn w:val="Normal"/>
    <w:rsid w:val="0036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normaltextrun">
    <w:name w:val="normaltextrun"/>
    <w:basedOn w:val="Fuentedeprrafopredeter"/>
    <w:rsid w:val="00361B3C"/>
  </w:style>
  <w:style w:type="character" w:customStyle="1" w:styleId="eop">
    <w:name w:val="eop"/>
    <w:basedOn w:val="Fuentedeprrafopredeter"/>
    <w:rsid w:val="00361B3C"/>
  </w:style>
  <w:style w:type="character" w:styleId="Refdecomentario">
    <w:name w:val="annotation reference"/>
    <w:basedOn w:val="Fuentedeprrafopredeter"/>
    <w:uiPriority w:val="99"/>
    <w:semiHidden/>
    <w:unhideWhenUsed/>
    <w:rsid w:val="00361B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61B3C"/>
    <w:pPr>
      <w:spacing w:after="160" w:line="240" w:lineRule="auto"/>
    </w:pPr>
    <w:rPr>
      <w:rFonts w:eastAsiaTheme="minorEastAsia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61B3C"/>
    <w:rPr>
      <w:rFonts w:ascii="Calibri" w:eastAsiaTheme="minorEastAsia" w:hAnsi="Calibri" w:cs="Calibri"/>
      <w:sz w:val="20"/>
      <w:szCs w:val="20"/>
      <w:lang w:val="es-EC" w:eastAsia="es-EC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61B3C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61B3C"/>
    <w:rPr>
      <w:rFonts w:ascii="Calibri" w:eastAsia="Calibri" w:hAnsi="Calibri" w:cs="Calibri"/>
      <w:sz w:val="20"/>
      <w:szCs w:val="20"/>
      <w:lang w:val="es-EC" w:eastAsia="es-EC"/>
    </w:rPr>
  </w:style>
  <w:style w:type="character" w:styleId="Refdenotaalfinal">
    <w:name w:val="endnote reference"/>
    <w:basedOn w:val="Fuentedeprrafopredeter"/>
    <w:uiPriority w:val="99"/>
    <w:semiHidden/>
    <w:unhideWhenUsed/>
    <w:rsid w:val="00361B3C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61B3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1B3C"/>
    <w:rPr>
      <w:rFonts w:ascii="Calibri" w:eastAsia="Calibri" w:hAnsi="Calibri" w:cs="Calibri"/>
      <w:sz w:val="20"/>
      <w:szCs w:val="20"/>
      <w:lang w:val="es-EC" w:eastAsia="es-EC"/>
    </w:rPr>
  </w:style>
  <w:style w:type="character" w:styleId="Refdenotaalpie">
    <w:name w:val="footnote reference"/>
    <w:basedOn w:val="Fuentedeprrafopredeter"/>
    <w:uiPriority w:val="99"/>
    <w:semiHidden/>
    <w:unhideWhenUsed/>
    <w:rsid w:val="00361B3C"/>
    <w:rPr>
      <w:vertAlign w:val="superscript"/>
    </w:rPr>
  </w:style>
  <w:style w:type="paragraph" w:styleId="Prrafodelista">
    <w:name w:val="List Paragraph"/>
    <w:aliases w:val="Capítulo,titulo 5,Párrafo de Viñeta,tEXTO,Senplades Parafo,List Paragraph,AATITULO,Subtitulo1,INDICE,Titulo 2,Bullets,Numbered List Paragraph,123 List Paragraph,Celula,List Paragraph (numbered (a)),Main numbered paragraph,Texto,Titulo 4"/>
    <w:basedOn w:val="Normal"/>
    <w:link w:val="PrrafodelistaCar"/>
    <w:uiPriority w:val="34"/>
    <w:qFormat/>
    <w:rsid w:val="00361B3C"/>
    <w:pPr>
      <w:ind w:left="720"/>
      <w:contextualSpacing/>
    </w:pPr>
  </w:style>
  <w:style w:type="table" w:styleId="Tablaconcuadrcula">
    <w:name w:val="Table Grid"/>
    <w:basedOn w:val="Tablanormal"/>
    <w:uiPriority w:val="39"/>
    <w:rsid w:val="00361B3C"/>
    <w:pPr>
      <w:spacing w:after="0" w:line="240" w:lineRule="auto"/>
    </w:pPr>
    <w:rPr>
      <w:rFonts w:ascii="Calibri" w:eastAsia="Calibri" w:hAnsi="Calibri" w:cs="Calibri"/>
      <w:lang w:val="es-EC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Capítulo Car,titulo 5 Car,Párrafo de Viñeta Car,tEXTO Car,Senplades Parafo Car,List Paragraph Car,AATITULO Car,Subtitulo1 Car,INDICE Car,Titulo 2 Car,Bullets Car,Numbered List Paragraph Car,123 List Paragraph Car,Celula Car"/>
    <w:basedOn w:val="Fuentedeprrafopredeter"/>
    <w:link w:val="Prrafodelista"/>
    <w:uiPriority w:val="34"/>
    <w:qFormat/>
    <w:rsid w:val="00361B3C"/>
    <w:rPr>
      <w:rFonts w:ascii="Calibri" w:eastAsia="Calibri" w:hAnsi="Calibri" w:cs="Calibri"/>
      <w:lang w:val="es-EC" w:eastAsia="es-EC"/>
    </w:rPr>
  </w:style>
  <w:style w:type="character" w:styleId="Hipervnculo">
    <w:name w:val="Hyperlink"/>
    <w:basedOn w:val="Fuentedeprrafopredeter"/>
    <w:uiPriority w:val="99"/>
    <w:unhideWhenUsed/>
    <w:rsid w:val="00361B3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61B3C"/>
    <w:rPr>
      <w:color w:val="605E5C"/>
      <w:shd w:val="clear" w:color="auto" w:fill="E1DFDD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61B3C"/>
    <w:pPr>
      <w:spacing w:after="200"/>
    </w:pPr>
    <w:rPr>
      <w:rFonts w:eastAsiaTheme="minorHAns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61B3C"/>
    <w:rPr>
      <w:rFonts w:ascii="Calibri" w:eastAsiaTheme="minorEastAsia" w:hAnsi="Calibri" w:cs="Calibri"/>
      <w:b/>
      <w:bCs/>
      <w:sz w:val="20"/>
      <w:szCs w:val="20"/>
      <w:lang w:val="es-EC" w:eastAsia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B3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361B3C"/>
    <w:rPr>
      <w:rFonts w:ascii="Georgia" w:eastAsia="Georgia" w:hAnsi="Georgia" w:cs="Georgia"/>
      <w:i/>
      <w:color w:val="666666"/>
      <w:sz w:val="48"/>
      <w:szCs w:val="48"/>
      <w:lang w:val="es-EC" w:eastAsia="es-EC"/>
    </w:rPr>
  </w:style>
  <w:style w:type="table" w:customStyle="1" w:styleId="9">
    <w:name w:val="9"/>
    <w:basedOn w:val="TableNormal"/>
    <w:rsid w:val="00361B3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rsid w:val="00361B3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rsid w:val="00361B3C"/>
    <w:tblPr>
      <w:tblStyleRowBandSize w:val="1"/>
      <w:tblStyleColBandSize w:val="1"/>
    </w:tblPr>
  </w:style>
  <w:style w:type="table" w:customStyle="1" w:styleId="6">
    <w:name w:val="6"/>
    <w:basedOn w:val="TableNormal"/>
    <w:rsid w:val="00361B3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"/>
    <w:rsid w:val="00361B3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"/>
    <w:rsid w:val="00361B3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"/>
    <w:rsid w:val="00361B3C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">
    <w:name w:val="2"/>
    <w:basedOn w:val="TableNormal"/>
    <w:rsid w:val="00361B3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361B3C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6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361B3C"/>
    <w:pPr>
      <w:spacing w:line="259" w:lineRule="auto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361B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61B3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61B3C"/>
    <w:pPr>
      <w:spacing w:after="100"/>
      <w:ind w:left="440"/>
    </w:pPr>
  </w:style>
  <w:style w:type="paragraph" w:styleId="Revisin">
    <w:name w:val="Revision"/>
    <w:hidden/>
    <w:uiPriority w:val="99"/>
    <w:semiHidden/>
    <w:rsid w:val="00361B3C"/>
    <w:pPr>
      <w:spacing w:after="0" w:line="240" w:lineRule="auto"/>
    </w:pPr>
    <w:rPr>
      <w:rFonts w:ascii="Calibri" w:eastAsia="Calibri" w:hAnsi="Calibri" w:cs="Calibri"/>
      <w:lang w:val="es-EC" w:eastAsia="es-EC"/>
    </w:rPr>
  </w:style>
  <w:style w:type="paragraph" w:styleId="Sinespaciado">
    <w:name w:val="No Spacing"/>
    <w:uiPriority w:val="1"/>
    <w:qFormat/>
    <w:rsid w:val="00361B3C"/>
    <w:pPr>
      <w:spacing w:after="0" w:line="240" w:lineRule="auto"/>
    </w:pPr>
    <w:rPr>
      <w:rFonts w:ascii="Calibri" w:eastAsia="Calibri" w:hAnsi="Calibri" w:cs="Calibri"/>
      <w:lang w:val="es-EC" w:eastAsia="es-EC"/>
    </w:rPr>
  </w:style>
  <w:style w:type="paragraph" w:customStyle="1" w:styleId="Default">
    <w:name w:val="Default"/>
    <w:rsid w:val="00361B3C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s-ES"/>
    </w:rPr>
  </w:style>
  <w:style w:type="character" w:styleId="Textoennegrita">
    <w:name w:val="Strong"/>
    <w:uiPriority w:val="22"/>
    <w:qFormat/>
    <w:rsid w:val="00361B3C"/>
    <w:rPr>
      <w:b/>
      <w:bCs/>
    </w:rPr>
  </w:style>
  <w:style w:type="character" w:styleId="nfasis">
    <w:name w:val="Emphasis"/>
    <w:uiPriority w:val="20"/>
    <w:qFormat/>
    <w:rsid w:val="00361B3C"/>
    <w:rPr>
      <w:i/>
      <w:i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61B3C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361B3C"/>
    <w:pPr>
      <w:widowControl w:val="0"/>
      <w:autoSpaceDE w:val="0"/>
      <w:autoSpaceDN w:val="0"/>
      <w:spacing w:before="128" w:after="0" w:line="240" w:lineRule="auto"/>
      <w:ind w:left="167" w:right="155"/>
      <w:jc w:val="both"/>
    </w:pPr>
    <w:rPr>
      <w:rFonts w:ascii="Century Gothic" w:eastAsia="Century Gothic" w:hAnsi="Century Gothic" w:cs="Century Gothic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4.wdp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</Pages>
  <Words>4804</Words>
  <Characters>26426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IE-NAHIM ISAIAS</Company>
  <LinksUpToDate>false</LinksUpToDate>
  <CharactersWithSpaces>31168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Klever Yanez Paez</cp:lastModifiedBy>
  <cp:revision>4</cp:revision>
  <dcterms:created xsi:type="dcterms:W3CDTF">2026-09-16T08:26:00Z</dcterms:created>
  <dcterms:modified xsi:type="dcterms:W3CDTF">2026-09-16T16:59:00Z</dcterms:modified>
</cp:coreProperties>
</file>