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8958" w14:textId="4E0CFA50" w:rsidR="003554F0" w:rsidRDefault="00F33F0E" w:rsidP="00F33F0E">
      <w:pPr>
        <w:rPr>
          <w:rFonts w:ascii="Arial" w:hAnsi="Arial" w:cs="Arial"/>
          <w:sz w:val="22"/>
          <w:szCs w:val="22"/>
        </w:rPr>
      </w:pPr>
      <w:r w:rsidRPr="00FE454C">
        <w:rPr>
          <w:rFonts w:ascii="Arial" w:hAnsi="Arial" w:cs="Arial"/>
          <w:b/>
          <w:bCs/>
          <w:sz w:val="32"/>
          <w:szCs w:val="32"/>
        </w:rPr>
        <w:t>Research Debrief:</w:t>
      </w:r>
      <w:r w:rsidRPr="00F33F0E">
        <w:rPr>
          <w:rFonts w:ascii="Arial" w:hAnsi="Arial" w:cs="Arial"/>
          <w:b/>
          <w:bCs/>
          <w:sz w:val="30"/>
          <w:szCs w:val="30"/>
        </w:rPr>
        <w:t xml:space="preserve"> </w:t>
      </w:r>
      <w:r w:rsidRPr="00FE454C">
        <w:rPr>
          <w:rFonts w:ascii="Arial" w:hAnsi="Arial" w:cs="Arial"/>
          <w:b/>
          <w:bCs/>
          <w:sz w:val="30"/>
          <w:szCs w:val="30"/>
        </w:rPr>
        <w:t xml:space="preserve">Analyzing Microbial </w:t>
      </w:r>
      <w:r w:rsidR="002B0AD1" w:rsidRPr="00FE454C">
        <w:rPr>
          <w:rFonts w:ascii="Arial" w:hAnsi="Arial" w:cs="Arial"/>
          <w:b/>
          <w:bCs/>
          <w:sz w:val="30"/>
          <w:szCs w:val="30"/>
        </w:rPr>
        <w:t xml:space="preserve">Composition &amp; </w:t>
      </w:r>
      <w:r w:rsidRPr="00FE454C">
        <w:rPr>
          <w:rFonts w:ascii="Arial" w:hAnsi="Arial" w:cs="Arial"/>
          <w:b/>
          <w:bCs/>
          <w:sz w:val="30"/>
          <w:szCs w:val="30"/>
        </w:rPr>
        <w:t>Diversity in Soil Ecosystems</w:t>
      </w:r>
      <w:r w:rsidR="002B0AD1" w:rsidRPr="00FE454C">
        <w:rPr>
          <w:rFonts w:ascii="Arial" w:hAnsi="Arial" w:cs="Arial"/>
          <w:b/>
          <w:bCs/>
          <w:sz w:val="30"/>
          <w:szCs w:val="30"/>
        </w:rPr>
        <w:t xml:space="preserve"> in Colorado, USA</w:t>
      </w:r>
      <w:r w:rsidR="003554F0">
        <w:rPr>
          <w:rFonts w:ascii="Arial" w:hAnsi="Arial" w:cs="Arial"/>
          <w:b/>
          <w:bCs/>
          <w:sz w:val="30"/>
          <w:szCs w:val="30"/>
        </w:rPr>
        <w:br/>
      </w:r>
      <w:r w:rsidR="003554F0" w:rsidRPr="005A0865">
        <w:rPr>
          <w:rFonts w:ascii="Arial" w:hAnsi="Arial" w:cs="Arial"/>
          <w:sz w:val="22"/>
          <w:szCs w:val="22"/>
        </w:rPr>
        <w:t xml:space="preserve">Kya Sparks, PhD student, Colorado State University </w:t>
      </w:r>
      <w:r w:rsidR="005A0865" w:rsidRPr="005A0865">
        <w:rPr>
          <w:rFonts w:ascii="Arial" w:hAnsi="Arial" w:cs="Arial"/>
          <w:sz w:val="22"/>
          <w:szCs w:val="22"/>
        </w:rPr>
        <w:br/>
      </w:r>
      <w:hyperlink r:id="rId4" w:history="1">
        <w:r w:rsidR="00401C0D" w:rsidRPr="006E58AE">
          <w:rPr>
            <w:rStyle w:val="Hyperlink"/>
            <w:rFonts w:ascii="Arial" w:hAnsi="Arial" w:cs="Arial"/>
            <w:sz w:val="22"/>
            <w:szCs w:val="22"/>
          </w:rPr>
          <w:t>kya.sparks@colostate.edu</w:t>
        </w:r>
      </w:hyperlink>
    </w:p>
    <w:p w14:paraId="12772CE4" w14:textId="77777777" w:rsidR="00401C0D" w:rsidRPr="00401C0D" w:rsidRDefault="00401C0D" w:rsidP="00F33F0E">
      <w:pPr>
        <w:rPr>
          <w:rFonts w:ascii="Arial" w:hAnsi="Arial" w:cs="Arial"/>
        </w:rPr>
      </w:pPr>
    </w:p>
    <w:p w14:paraId="4EC616C2" w14:textId="6593964D" w:rsidR="002A29F9" w:rsidRPr="00F33F0E" w:rsidRDefault="002A29F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33F0E">
        <w:rPr>
          <w:rFonts w:ascii="Arial" w:hAnsi="Arial" w:cs="Arial"/>
          <w:b/>
          <w:bCs/>
          <w:color w:val="000000" w:themeColor="text1"/>
          <w:sz w:val="28"/>
          <w:szCs w:val="28"/>
        </w:rPr>
        <w:t>The Purpose of Our Research</w:t>
      </w:r>
    </w:p>
    <w:p w14:paraId="6E8954F7" w14:textId="09B19921" w:rsidR="003554F0" w:rsidRPr="003554F0" w:rsidRDefault="002A29F9">
      <w:pPr>
        <w:rPr>
          <w:rFonts w:ascii="Arial" w:hAnsi="Arial" w:cs="Arial"/>
          <w:color w:val="000000" w:themeColor="text1"/>
        </w:rPr>
      </w:pPr>
      <w:r w:rsidRPr="00F33F0E">
        <w:rPr>
          <w:rFonts w:ascii="Arial" w:hAnsi="Arial" w:cs="Arial"/>
          <w:color w:val="000000" w:themeColor="text1"/>
        </w:rPr>
        <w:t>The Adaptive Silviculture for Climate Change (ASCC) Network provides an exciting opportunity to explore strategies to combat climate change effects that have taken a toll on the trees in and around Colorado</w:t>
      </w:r>
      <w:r w:rsidR="00AF1977" w:rsidRPr="00F33F0E">
        <w:rPr>
          <w:rFonts w:ascii="Arial" w:hAnsi="Arial" w:cs="Arial"/>
          <w:color w:val="000000" w:themeColor="text1"/>
        </w:rPr>
        <w:t>, USA</w:t>
      </w:r>
      <w:r w:rsidRPr="00F33F0E">
        <w:rPr>
          <w:rFonts w:ascii="Arial" w:hAnsi="Arial" w:cs="Arial"/>
          <w:color w:val="000000" w:themeColor="text1"/>
        </w:rPr>
        <w:t xml:space="preserve">. We </w:t>
      </w:r>
      <w:r w:rsidRPr="00F33F0E">
        <w:rPr>
          <w:rFonts w:ascii="Arial" w:hAnsi="Arial" w:cs="Arial"/>
          <w:color w:val="000000" w:themeColor="text1"/>
        </w:rPr>
        <w:t>can</w:t>
      </w:r>
      <w:r w:rsidRPr="00F33F0E">
        <w:rPr>
          <w:rFonts w:ascii="Arial" w:hAnsi="Arial" w:cs="Arial"/>
          <w:color w:val="000000" w:themeColor="text1"/>
        </w:rPr>
        <w:t xml:space="preserve"> use Colorado State Forest, </w:t>
      </w:r>
      <w:r w:rsidR="00F33F0E" w:rsidRPr="00F33F0E">
        <w:rPr>
          <w:rFonts w:ascii="Arial" w:hAnsi="Arial" w:cs="Arial"/>
          <w:color w:val="000000" w:themeColor="text1"/>
        </w:rPr>
        <w:t xml:space="preserve">Taylor Park, and </w:t>
      </w:r>
      <w:r w:rsidRPr="00F33F0E">
        <w:rPr>
          <w:rFonts w:ascii="Arial" w:hAnsi="Arial" w:cs="Arial"/>
          <w:color w:val="000000" w:themeColor="text1"/>
        </w:rPr>
        <w:t xml:space="preserve">San Juan National Forest as research proxies to </w:t>
      </w:r>
      <w:r w:rsidR="00F33F0E">
        <w:rPr>
          <w:rFonts w:ascii="Arial" w:hAnsi="Arial" w:cs="Arial"/>
          <w:color w:val="000000" w:themeColor="text1"/>
        </w:rPr>
        <w:t>aid in</w:t>
      </w:r>
      <w:r w:rsidR="00FE454C">
        <w:rPr>
          <w:rFonts w:ascii="Arial" w:hAnsi="Arial" w:cs="Arial"/>
          <w:color w:val="000000" w:themeColor="text1"/>
        </w:rPr>
        <w:t xml:space="preserve"> the planned</w:t>
      </w:r>
      <w:r w:rsidR="00F33F0E">
        <w:rPr>
          <w:rFonts w:ascii="Arial" w:hAnsi="Arial" w:cs="Arial"/>
          <w:color w:val="000000" w:themeColor="text1"/>
        </w:rPr>
        <w:t xml:space="preserve"> </w:t>
      </w:r>
      <w:r w:rsidRPr="00F33F0E">
        <w:rPr>
          <w:rFonts w:ascii="Arial" w:hAnsi="Arial" w:cs="Arial"/>
          <w:color w:val="000000" w:themeColor="text1"/>
        </w:rPr>
        <w:t xml:space="preserve">successful assisted migration </w:t>
      </w:r>
      <w:r w:rsidR="00F33F0E">
        <w:rPr>
          <w:rFonts w:ascii="Arial" w:hAnsi="Arial" w:cs="Arial"/>
          <w:color w:val="000000" w:themeColor="text1"/>
        </w:rPr>
        <w:t xml:space="preserve">of </w:t>
      </w:r>
      <w:r w:rsidRPr="00F33F0E">
        <w:rPr>
          <w:rFonts w:ascii="Arial" w:hAnsi="Arial" w:cs="Arial"/>
          <w:color w:val="000000" w:themeColor="text1"/>
        </w:rPr>
        <w:t xml:space="preserve">tree species in the future. Previous research shows microbial community composition and diversity, </w:t>
      </w:r>
      <w:r w:rsidR="00FE454C">
        <w:rPr>
          <w:rFonts w:ascii="Arial" w:hAnsi="Arial" w:cs="Arial"/>
          <w:color w:val="000000" w:themeColor="text1"/>
        </w:rPr>
        <w:t xml:space="preserve">symbiotic relationships </w:t>
      </w:r>
      <w:r w:rsidR="000C6490">
        <w:rPr>
          <w:rFonts w:ascii="Arial" w:hAnsi="Arial" w:cs="Arial"/>
          <w:color w:val="000000" w:themeColor="text1"/>
        </w:rPr>
        <w:t>between</w:t>
      </w:r>
      <w:r w:rsidR="00FE454C">
        <w:rPr>
          <w:rFonts w:ascii="Arial" w:hAnsi="Arial" w:cs="Arial"/>
          <w:color w:val="000000" w:themeColor="text1"/>
        </w:rPr>
        <w:t xml:space="preserve"> trees and </w:t>
      </w:r>
      <w:r w:rsidR="000C6490">
        <w:rPr>
          <w:rFonts w:ascii="Arial" w:hAnsi="Arial" w:cs="Arial"/>
          <w:color w:val="000000" w:themeColor="text1"/>
        </w:rPr>
        <w:t xml:space="preserve">microbes, </w:t>
      </w:r>
      <w:r w:rsidRPr="00F33F0E">
        <w:rPr>
          <w:rFonts w:ascii="Arial" w:hAnsi="Arial" w:cs="Arial"/>
          <w:color w:val="000000" w:themeColor="text1"/>
        </w:rPr>
        <w:t>soil chemistry, and plant physiology are important factors</w:t>
      </w:r>
      <w:r w:rsidR="002F6C93">
        <w:rPr>
          <w:rFonts w:ascii="Arial" w:hAnsi="Arial" w:cs="Arial"/>
          <w:color w:val="000000" w:themeColor="text1"/>
        </w:rPr>
        <w:t xml:space="preserve"> to consider</w:t>
      </w:r>
      <w:r w:rsidRPr="00F33F0E">
        <w:rPr>
          <w:rFonts w:ascii="Arial" w:hAnsi="Arial" w:cs="Arial"/>
          <w:color w:val="000000" w:themeColor="text1"/>
        </w:rPr>
        <w:t xml:space="preserve"> when determining forest management strategies and research </w:t>
      </w:r>
      <w:r w:rsidR="00431C5F">
        <w:rPr>
          <w:rFonts w:ascii="Arial" w:hAnsi="Arial" w:cs="Arial"/>
          <w:color w:val="000000" w:themeColor="text1"/>
        </w:rPr>
        <w:t>initiatives</w:t>
      </w:r>
      <w:r w:rsidRPr="00F33F0E">
        <w:rPr>
          <w:rFonts w:ascii="Arial" w:hAnsi="Arial" w:cs="Arial"/>
          <w:color w:val="000000" w:themeColor="text1"/>
        </w:rPr>
        <w:t>.</w:t>
      </w:r>
      <w:r w:rsidR="00FE454C">
        <w:rPr>
          <w:rFonts w:ascii="Arial" w:hAnsi="Arial" w:cs="Arial"/>
          <w:color w:val="000000" w:themeColor="text1"/>
        </w:rPr>
        <w:t xml:space="preserve"> </w:t>
      </w:r>
      <w:r w:rsidR="002F6C93">
        <w:rPr>
          <w:rFonts w:ascii="Arial" w:hAnsi="Arial" w:cs="Arial"/>
          <w:color w:val="000000" w:themeColor="text1"/>
        </w:rPr>
        <w:t>We plan</w:t>
      </w:r>
      <w:r w:rsidRPr="00F33F0E">
        <w:rPr>
          <w:rFonts w:ascii="Arial" w:hAnsi="Arial" w:cs="Arial"/>
          <w:color w:val="000000" w:themeColor="text1"/>
        </w:rPr>
        <w:t xml:space="preserve"> to examine microbial composition and diversity at each site within the ASCC Network and leverage our findings to aid in a successful assisted migration effort.</w:t>
      </w:r>
    </w:p>
    <w:p w14:paraId="6C17348B" w14:textId="53FFD451" w:rsidR="00AF1977" w:rsidRPr="00F33F0E" w:rsidRDefault="002A29F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33F0E">
        <w:rPr>
          <w:rFonts w:ascii="Arial" w:hAnsi="Arial" w:cs="Arial"/>
          <w:b/>
          <w:bCs/>
          <w:color w:val="000000" w:themeColor="text1"/>
          <w:sz w:val="28"/>
          <w:szCs w:val="28"/>
        </w:rPr>
        <w:t>Research Questions &amp; Goals</w:t>
      </w:r>
    </w:p>
    <w:p w14:paraId="3E74524D" w14:textId="5184F7AB" w:rsidR="003554F0" w:rsidRPr="00F33F0E" w:rsidRDefault="00604A22">
      <w:pPr>
        <w:rPr>
          <w:rFonts w:ascii="Arial" w:hAnsi="Arial" w:cs="Arial"/>
          <w:color w:val="000000" w:themeColor="text1"/>
        </w:rPr>
      </w:pPr>
      <w:r w:rsidRPr="00F33F0E">
        <w:rPr>
          <w:rFonts w:ascii="Arial" w:hAnsi="Arial" w:cs="Arial"/>
          <w:color w:val="000000" w:themeColor="text1"/>
        </w:rPr>
        <w:t>It</w:t>
      </w:r>
      <w:r w:rsidRPr="00F33F0E">
        <w:rPr>
          <w:rFonts w:ascii="Arial" w:hAnsi="Arial" w:cs="Arial"/>
          <w:color w:val="000000" w:themeColor="text1"/>
        </w:rPr>
        <w:t xml:space="preserve"> is important to consider the desired location</w:t>
      </w:r>
      <w:r w:rsidRPr="00F33F0E">
        <w:rPr>
          <w:rFonts w:ascii="Arial" w:hAnsi="Arial" w:cs="Arial"/>
          <w:color w:val="000000" w:themeColor="text1"/>
        </w:rPr>
        <w:t xml:space="preserve"> w</w:t>
      </w:r>
      <w:r w:rsidR="00AF1977" w:rsidRPr="00F33F0E">
        <w:rPr>
          <w:rFonts w:ascii="Arial" w:hAnsi="Arial" w:cs="Arial"/>
          <w:color w:val="000000" w:themeColor="text1"/>
        </w:rPr>
        <w:t>hen planning for a successful assisted migration process</w:t>
      </w:r>
      <w:r w:rsidRPr="00F33F0E">
        <w:rPr>
          <w:rFonts w:ascii="Arial" w:hAnsi="Arial" w:cs="Arial"/>
          <w:color w:val="000000" w:themeColor="text1"/>
        </w:rPr>
        <w:t xml:space="preserve">. </w:t>
      </w:r>
      <w:r w:rsidR="00AF1977" w:rsidRPr="00F33F0E">
        <w:rPr>
          <w:rFonts w:ascii="Arial" w:hAnsi="Arial" w:cs="Arial"/>
          <w:color w:val="000000" w:themeColor="text1"/>
        </w:rPr>
        <w:t>These three forests are unique from each other as far as</w:t>
      </w:r>
      <w:r w:rsidRPr="00F33F0E">
        <w:rPr>
          <w:rFonts w:ascii="Arial" w:hAnsi="Arial" w:cs="Arial"/>
          <w:color w:val="000000" w:themeColor="text1"/>
        </w:rPr>
        <w:t xml:space="preserve"> soil types,</w:t>
      </w:r>
      <w:r w:rsidR="00AF1977" w:rsidRPr="00F33F0E">
        <w:rPr>
          <w:rFonts w:ascii="Arial" w:hAnsi="Arial" w:cs="Arial"/>
          <w:color w:val="000000" w:themeColor="text1"/>
        </w:rPr>
        <w:t xml:space="preserve"> vegetation types, bark beetle outbreak severity, geographical location, et</w:t>
      </w:r>
      <w:r w:rsidRPr="00F33F0E">
        <w:rPr>
          <w:rFonts w:ascii="Arial" w:hAnsi="Arial" w:cs="Arial"/>
          <w:color w:val="000000" w:themeColor="text1"/>
        </w:rPr>
        <w:t>c.</w:t>
      </w:r>
      <w:r w:rsidR="008C06CB">
        <w:rPr>
          <w:rFonts w:ascii="Arial" w:hAnsi="Arial" w:cs="Arial"/>
          <w:color w:val="000000" w:themeColor="text1"/>
        </w:rPr>
        <w:t>,</w:t>
      </w:r>
      <w:r w:rsidRPr="00F33F0E">
        <w:rPr>
          <w:rFonts w:ascii="Arial" w:hAnsi="Arial" w:cs="Arial"/>
          <w:color w:val="000000" w:themeColor="text1"/>
        </w:rPr>
        <w:t xml:space="preserve"> and that means vast differences in the microbial communities! </w:t>
      </w:r>
      <w:r w:rsidRPr="00F33F0E">
        <w:rPr>
          <w:rFonts w:ascii="Arial" w:hAnsi="Arial" w:cs="Arial"/>
          <w:b/>
          <w:bCs/>
          <w:color w:val="000000" w:themeColor="text1"/>
        </w:rPr>
        <w:t>We are most interested in examining the differences in microbial community composition and diversity among the three different forest</w:t>
      </w:r>
      <w:r w:rsidR="008C06CB">
        <w:rPr>
          <w:rFonts w:ascii="Arial" w:hAnsi="Arial" w:cs="Arial"/>
          <w:b/>
          <w:bCs/>
          <w:color w:val="000000" w:themeColor="text1"/>
        </w:rPr>
        <w:t>’s</w:t>
      </w:r>
      <w:r w:rsidRPr="00F33F0E">
        <w:rPr>
          <w:rFonts w:ascii="Arial" w:hAnsi="Arial" w:cs="Arial"/>
          <w:b/>
          <w:bCs/>
          <w:color w:val="000000" w:themeColor="text1"/>
        </w:rPr>
        <w:t>, Colorado State Forest, Taylor Park, and San Juan National Forest</w:t>
      </w:r>
      <w:r w:rsidRPr="00F33F0E">
        <w:rPr>
          <w:rFonts w:ascii="Arial" w:hAnsi="Arial" w:cs="Arial"/>
          <w:color w:val="000000" w:themeColor="text1"/>
        </w:rPr>
        <w:t xml:space="preserve">. </w:t>
      </w:r>
      <w:r w:rsidRPr="00F33F0E">
        <w:rPr>
          <w:rFonts w:ascii="Arial" w:hAnsi="Arial" w:cs="Arial"/>
          <w:color w:val="000000" w:themeColor="text1"/>
        </w:rPr>
        <w:t xml:space="preserve">Our research aims </w:t>
      </w:r>
      <w:r w:rsidR="00FE454C">
        <w:rPr>
          <w:rFonts w:ascii="Arial" w:hAnsi="Arial" w:cs="Arial"/>
          <w:color w:val="000000" w:themeColor="text1"/>
        </w:rPr>
        <w:t>to</w:t>
      </w:r>
      <w:r w:rsidR="00F9700F">
        <w:rPr>
          <w:rFonts w:ascii="Arial" w:hAnsi="Arial" w:cs="Arial"/>
          <w:color w:val="000000" w:themeColor="text1"/>
        </w:rPr>
        <w:t xml:space="preserve"> collaborate with other</w:t>
      </w:r>
      <w:r w:rsidR="008C06CB">
        <w:rPr>
          <w:rFonts w:ascii="Arial" w:hAnsi="Arial" w:cs="Arial"/>
          <w:color w:val="000000" w:themeColor="text1"/>
        </w:rPr>
        <w:t>s</w:t>
      </w:r>
      <w:r w:rsidR="00F9700F">
        <w:rPr>
          <w:rFonts w:ascii="Arial" w:hAnsi="Arial" w:cs="Arial"/>
          <w:color w:val="000000" w:themeColor="text1"/>
        </w:rPr>
        <w:t xml:space="preserve"> to</w:t>
      </w:r>
      <w:r w:rsidR="00FE454C">
        <w:rPr>
          <w:rFonts w:ascii="Arial" w:hAnsi="Arial" w:cs="Arial"/>
          <w:color w:val="000000" w:themeColor="text1"/>
        </w:rPr>
        <w:t xml:space="preserve"> </w:t>
      </w:r>
      <w:r w:rsidRPr="00F33F0E">
        <w:rPr>
          <w:rFonts w:ascii="Arial" w:hAnsi="Arial" w:cs="Arial"/>
          <w:color w:val="000000" w:themeColor="text1"/>
        </w:rPr>
        <w:t xml:space="preserve">provide forest managers with </w:t>
      </w:r>
      <w:r w:rsidR="00FE454C">
        <w:rPr>
          <w:rFonts w:ascii="Arial" w:hAnsi="Arial" w:cs="Arial"/>
          <w:color w:val="000000" w:themeColor="text1"/>
        </w:rPr>
        <w:t>relevant microbial data and findings so they can make</w:t>
      </w:r>
      <w:r w:rsidRPr="00F33F0E">
        <w:rPr>
          <w:rFonts w:ascii="Arial" w:hAnsi="Arial" w:cs="Arial"/>
          <w:color w:val="000000" w:themeColor="text1"/>
        </w:rPr>
        <w:t xml:space="preserve"> informed management decisions for the ASCC initiative.</w:t>
      </w:r>
      <w:r w:rsidR="00F33F0E">
        <w:rPr>
          <w:rFonts w:ascii="Arial" w:hAnsi="Arial" w:cs="Arial"/>
          <w:color w:val="000000" w:themeColor="text1"/>
        </w:rPr>
        <w:t xml:space="preserve"> </w:t>
      </w:r>
    </w:p>
    <w:p w14:paraId="2B7D71B0" w14:textId="21200CB1" w:rsidR="00D13E88" w:rsidRPr="00F33F0E" w:rsidRDefault="00F33F0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33F0E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7AC6D80" wp14:editId="5610B1AE">
            <wp:simplePos x="0" y="0"/>
            <wp:positionH relativeFrom="column">
              <wp:posOffset>3291205</wp:posOffset>
            </wp:positionH>
            <wp:positionV relativeFrom="paragraph">
              <wp:posOffset>36766</wp:posOffset>
            </wp:positionV>
            <wp:extent cx="2762250" cy="2072005"/>
            <wp:effectExtent l="0" t="0" r="6350" b="0"/>
            <wp:wrapThrough wrapText="bothSides">
              <wp:wrapPolygon edited="0">
                <wp:start x="894" y="0"/>
                <wp:lineTo x="497" y="1059"/>
                <wp:lineTo x="497" y="1589"/>
                <wp:lineTo x="894" y="2251"/>
                <wp:lineTo x="596" y="4766"/>
                <wp:lineTo x="596" y="5428"/>
                <wp:lineTo x="894" y="6487"/>
                <wp:lineTo x="0" y="8606"/>
                <wp:lineTo x="0" y="10724"/>
                <wp:lineTo x="199" y="11783"/>
                <wp:lineTo x="497" y="12842"/>
                <wp:lineTo x="894" y="14960"/>
                <wp:lineTo x="298" y="16682"/>
                <wp:lineTo x="298" y="17079"/>
                <wp:lineTo x="894" y="17079"/>
                <wp:lineTo x="894" y="20124"/>
                <wp:lineTo x="5760" y="21315"/>
                <wp:lineTo x="9534" y="21448"/>
                <wp:lineTo x="10030" y="21448"/>
                <wp:lineTo x="15790" y="21315"/>
                <wp:lineTo x="19465" y="20521"/>
                <wp:lineTo x="19366" y="12842"/>
                <wp:lineTo x="20657" y="12842"/>
                <wp:lineTo x="21550" y="11915"/>
                <wp:lineTo x="21550" y="7414"/>
                <wp:lineTo x="21352" y="7149"/>
                <wp:lineTo x="19366" y="6487"/>
                <wp:lineTo x="19366" y="0"/>
                <wp:lineTo x="894" y="0"/>
              </wp:wrapPolygon>
            </wp:wrapThrough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8A0CEF45-AAA1-2CD2-637A-547B4FE54B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8A0CEF45-AAA1-2CD2-637A-547B4FE54B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3BD" w:rsidRPr="00F33F0E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CC8A0" wp14:editId="290855D9">
                <wp:simplePos x="0" y="0"/>
                <wp:positionH relativeFrom="column">
                  <wp:posOffset>3540125</wp:posOffset>
                </wp:positionH>
                <wp:positionV relativeFrom="paragraph">
                  <wp:posOffset>36358</wp:posOffset>
                </wp:positionV>
                <wp:extent cx="1576583" cy="494950"/>
                <wp:effectExtent l="0" t="0" r="0" b="635"/>
                <wp:wrapNone/>
                <wp:docPr id="10206705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83" cy="49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DB06B" w14:textId="3EAE44D2" w:rsidR="005F2C72" w:rsidRPr="00F073BD" w:rsidRDefault="005F2C72" w:rsidP="005F2C7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073B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Clear separation between microbial community composition between sites!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CC8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75pt;margin-top:2.85pt;width:124.1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" fillcolor="white [3201]" stroked="f" strokeweight=".5pt">
                <v:textbox>
                  <w:txbxContent>
                    <w:p w14:paraId="3B6DB06B" w14:textId="3EAE44D2" w:rsidR="005F2C72" w:rsidRPr="00F073BD" w:rsidRDefault="005F2C72" w:rsidP="005F2C72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073BD">
                        <w:rPr>
                          <w:b/>
                          <w:bCs/>
                          <w:sz w:val="16"/>
                          <w:szCs w:val="16"/>
                        </w:rPr>
                        <w:t>Clear separation between microbial community composition between sites!</w:t>
                      </w:r>
                    </w:p>
                  </w:txbxContent>
                </v:textbox>
              </v:shape>
            </w:pict>
          </mc:Fallback>
        </mc:AlternateContent>
      </w:r>
      <w:r w:rsidR="00D13E88" w:rsidRPr="00F33F0E">
        <w:rPr>
          <w:rFonts w:ascii="Arial" w:hAnsi="Arial" w:cs="Arial"/>
          <w:b/>
          <w:bCs/>
          <w:color w:val="000000" w:themeColor="text1"/>
          <w:sz w:val="28"/>
          <w:szCs w:val="28"/>
        </w:rPr>
        <w:t>Preliminary Results</w:t>
      </w:r>
    </w:p>
    <w:p w14:paraId="177C68FD" w14:textId="37B1B437" w:rsidR="00604A22" w:rsidRPr="00F33F0E" w:rsidRDefault="005F2C72">
      <w:pPr>
        <w:rPr>
          <w:rFonts w:ascii="Arial" w:hAnsi="Arial" w:cs="Arial"/>
          <w:noProof/>
          <w:color w:val="000000" w:themeColor="text1"/>
        </w:rPr>
      </w:pPr>
      <w:r w:rsidRPr="00F33F0E">
        <w:rPr>
          <w:rFonts w:ascii="Arial" w:hAnsi="Arial" w:cs="Arial"/>
          <w:color w:val="000000" w:themeColor="text1"/>
        </w:rPr>
        <w:t>This is</w:t>
      </w:r>
      <w:r w:rsidR="00604A22" w:rsidRPr="00F33F0E">
        <w:rPr>
          <w:rFonts w:ascii="Arial" w:hAnsi="Arial" w:cs="Arial"/>
          <w:color w:val="000000" w:themeColor="text1"/>
        </w:rPr>
        <w:t xml:space="preserve"> </w:t>
      </w:r>
      <w:r w:rsidRPr="00F33F0E">
        <w:rPr>
          <w:rFonts w:ascii="Arial" w:hAnsi="Arial" w:cs="Arial"/>
          <w:color w:val="000000" w:themeColor="text1"/>
        </w:rPr>
        <w:t>a look at</w:t>
      </w:r>
      <w:r w:rsidR="00604A22" w:rsidRPr="00F33F0E">
        <w:rPr>
          <w:rFonts w:ascii="Arial" w:hAnsi="Arial" w:cs="Arial"/>
          <w:color w:val="000000" w:themeColor="text1"/>
        </w:rPr>
        <w:t xml:space="preserve"> microbial trends after an initial field sampling campaign Summer</w:t>
      </w:r>
      <w:r w:rsidRPr="00F33F0E">
        <w:rPr>
          <w:rFonts w:ascii="Arial" w:hAnsi="Arial" w:cs="Arial"/>
          <w:color w:val="000000" w:themeColor="text1"/>
        </w:rPr>
        <w:t xml:space="preserve"> </w:t>
      </w:r>
      <w:r w:rsidR="00604A22" w:rsidRPr="00F33F0E">
        <w:rPr>
          <w:rFonts w:ascii="Arial" w:hAnsi="Arial" w:cs="Arial"/>
          <w:color w:val="000000" w:themeColor="text1"/>
        </w:rPr>
        <w:t>-</w:t>
      </w:r>
      <w:r w:rsidRPr="00F33F0E">
        <w:rPr>
          <w:rFonts w:ascii="Arial" w:hAnsi="Arial" w:cs="Arial"/>
          <w:color w:val="000000" w:themeColor="text1"/>
        </w:rPr>
        <w:t xml:space="preserve"> </w:t>
      </w:r>
      <w:r w:rsidR="00604A22" w:rsidRPr="00F33F0E">
        <w:rPr>
          <w:rFonts w:ascii="Arial" w:hAnsi="Arial" w:cs="Arial"/>
          <w:color w:val="000000" w:themeColor="text1"/>
        </w:rPr>
        <w:t>Fall 2023</w:t>
      </w:r>
      <w:r w:rsidRPr="00F33F0E">
        <w:rPr>
          <w:rFonts w:ascii="Arial" w:hAnsi="Arial" w:cs="Arial"/>
          <w:color w:val="000000" w:themeColor="text1"/>
        </w:rPr>
        <w:t>:</w:t>
      </w:r>
      <w:r w:rsidRPr="00F33F0E">
        <w:rPr>
          <w:rFonts w:ascii="Arial" w:hAnsi="Arial" w:cs="Arial"/>
          <w:noProof/>
          <w:color w:val="000000" w:themeColor="text1"/>
        </w:rPr>
        <w:t xml:space="preserve"> </w:t>
      </w:r>
      <w:r w:rsidR="0073678F" w:rsidRPr="00F33F0E">
        <w:rPr>
          <w:rFonts w:ascii="Arial" w:hAnsi="Arial" w:cs="Arial"/>
          <w:noProof/>
          <w:color w:val="000000" w:themeColor="text1"/>
        </w:rPr>
        <w:br/>
      </w:r>
    </w:p>
    <w:p w14:paraId="35C67ABD" w14:textId="3CE2EF4C" w:rsidR="0073678F" w:rsidRPr="00F33F0E" w:rsidRDefault="0073678F">
      <w:pPr>
        <w:rPr>
          <w:rFonts w:ascii="Arial" w:hAnsi="Arial" w:cs="Arial"/>
          <w:color w:val="595959" w:themeColor="text1" w:themeTint="A6"/>
        </w:rPr>
      </w:pPr>
      <w:r w:rsidRPr="00F33F0E">
        <w:rPr>
          <w:rFonts w:ascii="Arial" w:hAnsi="Arial" w:cs="Arial"/>
          <w:noProof/>
          <w:color w:val="000000" w:themeColor="text1"/>
        </w:rPr>
        <w:t xml:space="preserve">This </w:t>
      </w:r>
      <w:r w:rsidR="00FE454C">
        <w:rPr>
          <w:rFonts w:ascii="Arial" w:hAnsi="Arial" w:cs="Arial"/>
          <w:noProof/>
          <w:color w:val="000000" w:themeColor="text1"/>
        </w:rPr>
        <w:t xml:space="preserve">separation </w:t>
      </w:r>
      <w:r w:rsidRPr="00F33F0E">
        <w:rPr>
          <w:rFonts w:ascii="Arial" w:hAnsi="Arial" w:cs="Arial"/>
          <w:noProof/>
          <w:color w:val="000000" w:themeColor="text1"/>
        </w:rPr>
        <w:t xml:space="preserve">proves there are </w:t>
      </w:r>
      <w:r w:rsidRPr="00FE454C">
        <w:rPr>
          <w:rFonts w:ascii="Arial" w:hAnsi="Arial" w:cs="Arial"/>
          <w:i/>
          <w:iCs/>
          <w:noProof/>
          <w:color w:val="000000" w:themeColor="text1"/>
        </w:rPr>
        <w:t>significant</w:t>
      </w:r>
      <w:r w:rsidRPr="00F33F0E">
        <w:rPr>
          <w:rFonts w:ascii="Arial" w:hAnsi="Arial" w:cs="Arial"/>
          <w:noProof/>
          <w:color w:val="000000" w:themeColor="text1"/>
        </w:rPr>
        <w:t xml:space="preserve"> differences between the microbial communities</w:t>
      </w:r>
      <w:r w:rsidR="00FE454C">
        <w:rPr>
          <w:rFonts w:ascii="Arial" w:hAnsi="Arial" w:cs="Arial"/>
          <w:noProof/>
          <w:color w:val="000000" w:themeColor="text1"/>
        </w:rPr>
        <w:t>,</w:t>
      </w:r>
      <w:r w:rsidRPr="00F33F0E">
        <w:rPr>
          <w:rFonts w:ascii="Arial" w:hAnsi="Arial" w:cs="Arial"/>
          <w:noProof/>
          <w:color w:val="000000" w:themeColor="text1"/>
        </w:rPr>
        <w:t xml:space="preserve"> and it</w:t>
      </w:r>
      <w:r w:rsidR="00F9700F">
        <w:rPr>
          <w:rFonts w:ascii="Arial" w:hAnsi="Arial" w:cs="Arial"/>
          <w:noProof/>
          <w:color w:val="000000" w:themeColor="text1"/>
        </w:rPr>
        <w:t>’</w:t>
      </w:r>
      <w:r w:rsidRPr="00F33F0E">
        <w:rPr>
          <w:rFonts w:ascii="Arial" w:hAnsi="Arial" w:cs="Arial"/>
          <w:noProof/>
          <w:color w:val="000000" w:themeColor="text1"/>
        </w:rPr>
        <w:t>s worth further exploration for a successful resea</w:t>
      </w:r>
      <w:r w:rsidR="00F073BD" w:rsidRPr="00F33F0E">
        <w:rPr>
          <w:rFonts w:ascii="Arial" w:hAnsi="Arial" w:cs="Arial"/>
          <w:noProof/>
          <w:color w:val="000000" w:themeColor="text1"/>
        </w:rPr>
        <w:t>r</w:t>
      </w:r>
      <w:r w:rsidRPr="00F33F0E">
        <w:rPr>
          <w:rFonts w:ascii="Arial" w:hAnsi="Arial" w:cs="Arial"/>
          <w:noProof/>
          <w:color w:val="000000" w:themeColor="text1"/>
        </w:rPr>
        <w:t>ch iniative</w:t>
      </w:r>
      <w:r w:rsidR="00FE454C">
        <w:rPr>
          <w:rFonts w:ascii="Arial" w:hAnsi="Arial" w:cs="Arial"/>
          <w:noProof/>
          <w:color w:val="000000" w:themeColor="text1"/>
        </w:rPr>
        <w:t xml:space="preserve"> in the future</w:t>
      </w:r>
      <w:r w:rsidRPr="00F33F0E">
        <w:rPr>
          <w:rFonts w:ascii="Arial" w:hAnsi="Arial" w:cs="Arial"/>
          <w:noProof/>
          <w:color w:val="000000" w:themeColor="text1"/>
        </w:rPr>
        <w:t>!</w:t>
      </w:r>
      <w:r w:rsidRPr="00F33F0E">
        <w:rPr>
          <w:rFonts w:ascii="Arial" w:hAnsi="Arial" w:cs="Arial"/>
          <w:noProof/>
          <w:color w:val="595959" w:themeColor="text1" w:themeTint="A6"/>
        </w:rPr>
        <w:t xml:space="preserve">  </w:t>
      </w:r>
    </w:p>
    <w:sectPr w:rsidR="0073678F" w:rsidRPr="00F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F9"/>
    <w:rsid w:val="00014673"/>
    <w:rsid w:val="00043C2A"/>
    <w:rsid w:val="000C6490"/>
    <w:rsid w:val="002A29F9"/>
    <w:rsid w:val="002B0AD1"/>
    <w:rsid w:val="002F6C93"/>
    <w:rsid w:val="00327501"/>
    <w:rsid w:val="003554F0"/>
    <w:rsid w:val="00401C0D"/>
    <w:rsid w:val="00431C5F"/>
    <w:rsid w:val="005A0865"/>
    <w:rsid w:val="005C52AA"/>
    <w:rsid w:val="005F2C72"/>
    <w:rsid w:val="00604A22"/>
    <w:rsid w:val="0073678F"/>
    <w:rsid w:val="008C06CB"/>
    <w:rsid w:val="009B0C15"/>
    <w:rsid w:val="00AF1977"/>
    <w:rsid w:val="00D13E88"/>
    <w:rsid w:val="00F073BD"/>
    <w:rsid w:val="00F33F0E"/>
    <w:rsid w:val="00F9700F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2167"/>
  <w15:chartTrackingRefBased/>
  <w15:docId w15:val="{B78D4034-B9B9-1341-B176-0D7787B4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C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mailto:kya.sparks@col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Sparks,Kya</dc:creator>
  <cp:keywords/>
  <dc:description/>
  <cp:lastModifiedBy>Sparks,Kya</cp:lastModifiedBy>
  <cp:revision>33</cp:revision>
  <dcterms:created xsi:type="dcterms:W3CDTF">2024-06-12T02:59:00Z</dcterms:created>
  <dcterms:modified xsi:type="dcterms:W3CDTF">2024-06-12T15:41:00Z</dcterms:modified>
</cp:coreProperties>
</file>