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BF1D" w14:textId="77777777" w:rsidR="00E113C0" w:rsidRDefault="00E113C0" w:rsidP="00B345AA">
      <w:pPr>
        <w:spacing w:before="100" w:beforeAutospacing="1" w:after="100" w:afterAutospacing="1" w:line="360" w:lineRule="auto"/>
        <w:jc w:val="center"/>
        <w:rPr>
          <w:rFonts w:ascii="Arial" w:eastAsia="Times New Roman" w:hAnsi="Arial" w:cs="Arial"/>
          <w:b/>
          <w:bCs/>
          <w:lang w:eastAsia="en-PH"/>
        </w:rPr>
      </w:pPr>
      <w:r w:rsidRPr="00E113C0">
        <w:rPr>
          <w:rFonts w:ascii="Arial" w:eastAsia="Times New Roman" w:hAnsi="Arial" w:cs="Arial"/>
          <w:b/>
          <w:bCs/>
          <w:lang w:eastAsia="en-PH"/>
        </w:rPr>
        <w:t>Development of a Secure Cybercrime Heatmap Website with Linked-Incident Mapping for San Pablo, Laguna, Philippines</w:t>
      </w:r>
    </w:p>
    <w:p w14:paraId="6870DFD5" w14:textId="2049790D" w:rsidR="006716DE" w:rsidRPr="00E113C0" w:rsidRDefault="006716DE" w:rsidP="00B345AA">
      <w:pPr>
        <w:spacing w:before="100" w:beforeAutospacing="1" w:after="100" w:afterAutospacing="1" w:line="360" w:lineRule="auto"/>
        <w:jc w:val="center"/>
        <w:rPr>
          <w:rFonts w:ascii="Arial" w:eastAsia="Times New Roman" w:hAnsi="Arial" w:cs="Arial"/>
          <w:b/>
          <w:bCs/>
          <w:lang w:eastAsia="en-PH"/>
        </w:rPr>
      </w:pPr>
      <w:r>
        <w:rPr>
          <w:rFonts w:ascii="Arial" w:eastAsia="Times New Roman" w:hAnsi="Arial" w:cs="Arial"/>
          <w:b/>
          <w:bCs/>
          <w:lang w:eastAsia="en-PH"/>
        </w:rPr>
        <w:t>Secure Heatmap Linked-Incident: San Pablo City Cybercrime Solution</w:t>
      </w:r>
    </w:p>
    <w:p w14:paraId="67F29659" w14:textId="262CFC26" w:rsidR="00E113C0" w:rsidRPr="00E113C0" w:rsidRDefault="009545E8" w:rsidP="00B345AA">
      <w:pPr>
        <w:spacing w:before="100" w:beforeAutospacing="1" w:after="100" w:afterAutospacing="1" w:line="360" w:lineRule="auto"/>
        <w:rPr>
          <w:rFonts w:ascii="Arial" w:eastAsia="Times New Roman" w:hAnsi="Arial" w:cs="Arial"/>
          <w:lang w:eastAsia="en-PH"/>
        </w:rPr>
      </w:pPr>
      <w:r>
        <w:rPr>
          <w:rFonts w:ascii="Arial" w:eastAsia="Times New Roman" w:hAnsi="Arial" w:cs="Arial"/>
          <w:b/>
          <w:bCs/>
          <w:lang w:eastAsia="en-PH"/>
        </w:rPr>
        <w:t xml:space="preserve">CHAPTER </w:t>
      </w:r>
      <w:r w:rsidR="00E113C0" w:rsidRPr="00E113C0">
        <w:rPr>
          <w:rFonts w:ascii="Arial" w:eastAsia="Times New Roman" w:hAnsi="Arial" w:cs="Arial"/>
          <w:b/>
          <w:bCs/>
          <w:lang w:eastAsia="en-PH"/>
        </w:rPr>
        <w:t>I. Introduction</w:t>
      </w:r>
    </w:p>
    <w:p w14:paraId="607EB3DD" w14:textId="77777777" w:rsidR="00E113C0" w:rsidRPr="00E113C0" w:rsidRDefault="00E113C0" w:rsidP="00B345AA">
      <w:pPr>
        <w:spacing w:before="100" w:beforeAutospacing="1" w:after="100" w:afterAutospacing="1" w:line="360" w:lineRule="auto"/>
        <w:ind w:firstLine="720"/>
        <w:rPr>
          <w:rFonts w:ascii="Arial" w:eastAsia="Times New Roman" w:hAnsi="Arial" w:cs="Arial"/>
          <w:lang w:eastAsia="en-PH"/>
        </w:rPr>
      </w:pPr>
      <w:r w:rsidRPr="00E113C0">
        <w:rPr>
          <w:rFonts w:ascii="Arial" w:eastAsia="Times New Roman" w:hAnsi="Arial" w:cs="Arial"/>
          <w:lang w:eastAsia="en-PH"/>
        </w:rPr>
        <w:t>Cybercrime continues to evolve in complexity, creating a growing challenge for law enforcement agencies. Cities like San Pablo, Laguna face increasing incidents of phishing, online fraud, identity theft, and cyber harassment. However, existing reporting systems often treat cases individually, limiting the ability to detect trends or related activities.</w:t>
      </w:r>
    </w:p>
    <w:p w14:paraId="77C715D3" w14:textId="33B37405" w:rsidR="00E113C0" w:rsidRDefault="00E113C0" w:rsidP="00B345AA">
      <w:pPr>
        <w:spacing w:before="100" w:beforeAutospacing="1" w:after="100" w:afterAutospacing="1" w:line="360" w:lineRule="auto"/>
        <w:ind w:firstLine="720"/>
        <w:rPr>
          <w:rFonts w:ascii="Arial" w:eastAsia="Times New Roman" w:hAnsi="Arial" w:cs="Arial"/>
          <w:lang w:eastAsia="en-PH"/>
        </w:rPr>
      </w:pPr>
      <w:r w:rsidRPr="00E113C0">
        <w:rPr>
          <w:rFonts w:ascii="Arial" w:eastAsia="Times New Roman" w:hAnsi="Arial" w:cs="Arial"/>
          <w:lang w:eastAsia="en-PH"/>
        </w:rPr>
        <w:t xml:space="preserve">This study proposes the development of a </w:t>
      </w:r>
      <w:r w:rsidRPr="00E113C0">
        <w:rPr>
          <w:rFonts w:ascii="Arial" w:eastAsia="Times New Roman" w:hAnsi="Arial" w:cs="Arial"/>
          <w:b/>
          <w:bCs/>
          <w:lang w:eastAsia="en-PH"/>
        </w:rPr>
        <w:t>Secure Cybercrime Heatmap Website</w:t>
      </w:r>
      <w:r w:rsidRPr="00E113C0">
        <w:rPr>
          <w:rFonts w:ascii="Arial" w:eastAsia="Times New Roman" w:hAnsi="Arial" w:cs="Arial"/>
          <w:lang w:eastAsia="en-PH"/>
        </w:rPr>
        <w:t xml:space="preserve"> that visualizes cybercrime incidents within San Pablo, Laguna and connects related cases</w:t>
      </w:r>
      <w:r w:rsidR="00691983">
        <w:rPr>
          <w:rFonts w:ascii="Arial" w:eastAsia="Times New Roman" w:hAnsi="Arial" w:cs="Arial"/>
          <w:lang w:eastAsia="en-PH"/>
        </w:rPr>
        <w:t xml:space="preserve">; </w:t>
      </w:r>
      <w:r w:rsidRPr="00E113C0">
        <w:rPr>
          <w:rFonts w:ascii="Arial" w:eastAsia="Times New Roman" w:hAnsi="Arial" w:cs="Arial"/>
          <w:lang w:eastAsia="en-PH"/>
        </w:rPr>
        <w:t xml:space="preserve">similar to how digital investigators trace scammer networks using mapping and link analysis. The system will be created in partnership with the </w:t>
      </w:r>
      <w:r w:rsidRPr="00E113C0">
        <w:rPr>
          <w:rFonts w:ascii="Arial" w:eastAsia="Times New Roman" w:hAnsi="Arial" w:cs="Arial"/>
          <w:b/>
          <w:bCs/>
          <w:lang w:eastAsia="en-PH"/>
        </w:rPr>
        <w:t>Department of Justice (DOJ)</w:t>
      </w:r>
      <w:r w:rsidRPr="00E113C0">
        <w:rPr>
          <w:rFonts w:ascii="Arial" w:eastAsia="Times New Roman" w:hAnsi="Arial" w:cs="Arial"/>
          <w:lang w:eastAsia="en-PH"/>
        </w:rPr>
        <w:t xml:space="preserve"> and the </w:t>
      </w:r>
      <w:r w:rsidRPr="00E113C0">
        <w:rPr>
          <w:rFonts w:ascii="Arial" w:eastAsia="Times New Roman" w:hAnsi="Arial" w:cs="Arial"/>
          <w:b/>
          <w:bCs/>
          <w:lang w:eastAsia="en-PH"/>
        </w:rPr>
        <w:t>San Pablo Police Department (SPPD)</w:t>
      </w:r>
      <w:r w:rsidRPr="00E113C0">
        <w:rPr>
          <w:rFonts w:ascii="Arial" w:eastAsia="Times New Roman" w:hAnsi="Arial" w:cs="Arial"/>
          <w:lang w:eastAsia="en-PH"/>
        </w:rPr>
        <w:t xml:space="preserve">, ensuring that all data handling complies with Philippine data privacy laws. The website will be </w:t>
      </w:r>
      <w:r w:rsidRPr="00E113C0">
        <w:rPr>
          <w:rFonts w:ascii="Arial" w:eastAsia="Times New Roman" w:hAnsi="Arial" w:cs="Arial"/>
          <w:b/>
          <w:bCs/>
          <w:lang w:eastAsia="en-PH"/>
        </w:rPr>
        <w:t>restricted for police use only</w:t>
      </w:r>
      <w:r w:rsidRPr="00E113C0">
        <w:rPr>
          <w:rFonts w:ascii="Arial" w:eastAsia="Times New Roman" w:hAnsi="Arial" w:cs="Arial"/>
          <w:lang w:eastAsia="en-PH"/>
        </w:rPr>
        <w:t>, serving as an internal investigative tool to support local and national cybercrime investigations.</w:t>
      </w:r>
    </w:p>
    <w:p w14:paraId="49405344" w14:textId="63D1C960" w:rsidR="006944CD" w:rsidRDefault="006944CD" w:rsidP="00B345AA">
      <w:pPr>
        <w:spacing w:before="100" w:beforeAutospacing="1" w:after="100" w:afterAutospacing="1" w:line="360" w:lineRule="auto"/>
        <w:rPr>
          <w:rFonts w:ascii="Arial" w:eastAsia="Times New Roman" w:hAnsi="Arial" w:cs="Arial"/>
          <w:b/>
          <w:bCs/>
          <w:lang w:eastAsia="en-PH"/>
        </w:rPr>
      </w:pPr>
      <w:r>
        <w:rPr>
          <w:rFonts w:ascii="Arial" w:eastAsia="Times New Roman" w:hAnsi="Arial" w:cs="Arial"/>
          <w:lang w:eastAsia="en-PH"/>
        </w:rPr>
        <w:t xml:space="preserve">I-A: </w:t>
      </w:r>
      <w:r>
        <w:rPr>
          <w:rFonts w:ascii="Arial" w:eastAsia="Times New Roman" w:hAnsi="Arial" w:cs="Arial"/>
          <w:b/>
          <w:bCs/>
          <w:lang w:eastAsia="en-PH"/>
        </w:rPr>
        <w:t>Key Features</w:t>
      </w:r>
    </w:p>
    <w:p w14:paraId="1C9F22F9" w14:textId="77777777" w:rsidR="006944CD" w:rsidRPr="006944CD" w:rsidRDefault="006944CD" w:rsidP="00B345AA">
      <w:pPr>
        <w:spacing w:before="100" w:beforeAutospacing="1" w:after="100" w:afterAutospacing="1" w:line="360" w:lineRule="auto"/>
        <w:rPr>
          <w:rFonts w:ascii="Arial" w:eastAsia="Times New Roman" w:hAnsi="Arial" w:cs="Arial"/>
          <w:b/>
          <w:bCs/>
          <w:lang w:eastAsia="en-PH"/>
        </w:rPr>
      </w:pPr>
      <w:r w:rsidRPr="006944CD">
        <w:rPr>
          <w:rFonts w:ascii="Arial" w:eastAsia="Times New Roman" w:hAnsi="Arial" w:cs="Arial"/>
          <w:b/>
          <w:bCs/>
          <w:lang w:eastAsia="en-PH"/>
        </w:rPr>
        <w:t>Cybercrime History Tracking</w:t>
      </w:r>
    </w:p>
    <w:p w14:paraId="719344FB" w14:textId="3C73B027" w:rsidR="006944CD" w:rsidRPr="006944CD" w:rsidRDefault="006944CD" w:rsidP="00B345AA">
      <w:pPr>
        <w:spacing w:before="100" w:beforeAutospacing="1" w:after="100" w:afterAutospacing="1" w:line="360" w:lineRule="auto"/>
        <w:rPr>
          <w:rFonts w:ascii="Arial" w:eastAsia="Times New Roman" w:hAnsi="Arial" w:cs="Arial"/>
          <w:lang w:eastAsia="en-PH"/>
        </w:rPr>
      </w:pPr>
      <w:r w:rsidRPr="006944CD">
        <w:rPr>
          <w:rFonts w:ascii="Arial" w:eastAsia="Times New Roman" w:hAnsi="Arial" w:cs="Arial"/>
          <w:lang w:eastAsia="en-PH"/>
        </w:rPr>
        <w:t>Allows authorized users to record, view, and manage historical cybercrime cases for San Pablo City.</w:t>
      </w:r>
    </w:p>
    <w:p w14:paraId="368B1FEF" w14:textId="77777777" w:rsidR="006944CD" w:rsidRPr="006944CD" w:rsidRDefault="006944CD" w:rsidP="00B345AA">
      <w:pPr>
        <w:spacing w:before="100" w:beforeAutospacing="1" w:after="100" w:afterAutospacing="1" w:line="360" w:lineRule="auto"/>
        <w:rPr>
          <w:rFonts w:ascii="Arial" w:eastAsia="Times New Roman" w:hAnsi="Arial" w:cs="Arial"/>
          <w:b/>
          <w:bCs/>
          <w:lang w:eastAsia="en-PH"/>
        </w:rPr>
      </w:pPr>
      <w:r w:rsidRPr="006944CD">
        <w:rPr>
          <w:rFonts w:ascii="Arial" w:eastAsia="Times New Roman" w:hAnsi="Arial" w:cs="Arial"/>
          <w:b/>
          <w:bCs/>
          <w:lang w:eastAsia="en-PH"/>
        </w:rPr>
        <w:t>Linked-Incident Mapping</w:t>
      </w:r>
    </w:p>
    <w:p w14:paraId="5FCC7D51" w14:textId="7EDEA86D" w:rsidR="006944CD" w:rsidRPr="006944CD" w:rsidRDefault="006944CD" w:rsidP="00B345AA">
      <w:pPr>
        <w:spacing w:before="100" w:beforeAutospacing="1" w:after="100" w:afterAutospacing="1" w:line="360" w:lineRule="auto"/>
        <w:rPr>
          <w:rFonts w:ascii="Arial" w:eastAsia="Times New Roman" w:hAnsi="Arial" w:cs="Arial"/>
          <w:lang w:eastAsia="en-PH"/>
        </w:rPr>
      </w:pPr>
      <w:r w:rsidRPr="006944CD">
        <w:rPr>
          <w:rFonts w:ascii="Arial" w:eastAsia="Times New Roman" w:hAnsi="Arial" w:cs="Arial"/>
          <w:lang w:eastAsia="en-PH"/>
        </w:rPr>
        <w:t>Displays connections between related cases (e.g., same suspect, IP address, or method) through an interactive network map.</w:t>
      </w:r>
    </w:p>
    <w:p w14:paraId="42F06956" w14:textId="77777777" w:rsidR="006944CD" w:rsidRPr="006944CD" w:rsidRDefault="006944CD" w:rsidP="00B345AA">
      <w:pPr>
        <w:spacing w:before="100" w:beforeAutospacing="1" w:after="100" w:afterAutospacing="1" w:line="360" w:lineRule="auto"/>
        <w:rPr>
          <w:rFonts w:ascii="Arial" w:eastAsia="Times New Roman" w:hAnsi="Arial" w:cs="Arial"/>
          <w:b/>
          <w:bCs/>
          <w:lang w:eastAsia="en-PH"/>
        </w:rPr>
      </w:pPr>
      <w:r w:rsidRPr="006944CD">
        <w:rPr>
          <w:rFonts w:ascii="Arial" w:eastAsia="Times New Roman" w:hAnsi="Arial" w:cs="Arial"/>
          <w:b/>
          <w:bCs/>
          <w:lang w:eastAsia="en-PH"/>
        </w:rPr>
        <w:t>Cybercrime Hotspot Locator</w:t>
      </w:r>
    </w:p>
    <w:p w14:paraId="2A1801C9" w14:textId="111C1F04" w:rsidR="006944CD" w:rsidRPr="006944CD" w:rsidRDefault="006944CD" w:rsidP="00B345AA">
      <w:pPr>
        <w:spacing w:before="100" w:beforeAutospacing="1" w:after="100" w:afterAutospacing="1" w:line="360" w:lineRule="auto"/>
        <w:rPr>
          <w:rFonts w:ascii="Arial" w:eastAsia="Times New Roman" w:hAnsi="Arial" w:cs="Arial"/>
          <w:lang w:eastAsia="en-PH"/>
        </w:rPr>
      </w:pPr>
      <w:r w:rsidRPr="006944CD">
        <w:rPr>
          <w:rFonts w:ascii="Arial" w:eastAsia="Times New Roman" w:hAnsi="Arial" w:cs="Arial"/>
          <w:lang w:eastAsia="en-PH"/>
        </w:rPr>
        <w:t>Shows areas in San Pablo with high concentrations of cybercrime incidents using geospatial heatmaps.</w:t>
      </w:r>
    </w:p>
    <w:p w14:paraId="7609333D" w14:textId="77777777" w:rsidR="006944CD" w:rsidRPr="006944CD" w:rsidRDefault="006944CD" w:rsidP="00B345AA">
      <w:pPr>
        <w:spacing w:before="100" w:beforeAutospacing="1" w:after="100" w:afterAutospacing="1" w:line="360" w:lineRule="auto"/>
        <w:rPr>
          <w:rFonts w:ascii="Arial" w:eastAsia="Times New Roman" w:hAnsi="Arial" w:cs="Arial"/>
          <w:b/>
          <w:bCs/>
          <w:lang w:eastAsia="en-PH"/>
        </w:rPr>
      </w:pPr>
      <w:r w:rsidRPr="006944CD">
        <w:rPr>
          <w:rFonts w:ascii="Arial" w:eastAsia="Times New Roman" w:hAnsi="Arial" w:cs="Arial"/>
          <w:b/>
          <w:bCs/>
          <w:lang w:eastAsia="en-PH"/>
        </w:rPr>
        <w:lastRenderedPageBreak/>
        <w:t>Incident Categorization</w:t>
      </w:r>
    </w:p>
    <w:p w14:paraId="3F9D491F" w14:textId="1E6E861F" w:rsidR="006944CD" w:rsidRPr="006944CD" w:rsidRDefault="006944CD" w:rsidP="00B345AA">
      <w:pPr>
        <w:spacing w:before="100" w:beforeAutospacing="1" w:after="100" w:afterAutospacing="1" w:line="360" w:lineRule="auto"/>
        <w:rPr>
          <w:rFonts w:ascii="Arial" w:eastAsia="Times New Roman" w:hAnsi="Arial" w:cs="Arial"/>
          <w:lang w:eastAsia="en-PH"/>
        </w:rPr>
      </w:pPr>
      <w:r w:rsidRPr="006944CD">
        <w:rPr>
          <w:rFonts w:ascii="Arial" w:eastAsia="Times New Roman" w:hAnsi="Arial" w:cs="Arial"/>
          <w:lang w:eastAsia="en-PH"/>
        </w:rPr>
        <w:t>Classifies cases by type (e.g., phishing, fraud, identity theft, cyber harassment) for easier filtering and analysis.</w:t>
      </w:r>
    </w:p>
    <w:p w14:paraId="100B0B39" w14:textId="77777777" w:rsidR="006944CD" w:rsidRPr="006944CD" w:rsidRDefault="006944CD" w:rsidP="00B345AA">
      <w:pPr>
        <w:spacing w:before="100" w:beforeAutospacing="1" w:after="100" w:afterAutospacing="1" w:line="360" w:lineRule="auto"/>
        <w:rPr>
          <w:rFonts w:ascii="Arial" w:eastAsia="Times New Roman" w:hAnsi="Arial" w:cs="Arial"/>
          <w:b/>
          <w:bCs/>
          <w:lang w:eastAsia="en-PH"/>
        </w:rPr>
      </w:pPr>
      <w:r w:rsidRPr="006944CD">
        <w:rPr>
          <w:rFonts w:ascii="Arial" w:eastAsia="Times New Roman" w:hAnsi="Arial" w:cs="Arial"/>
          <w:b/>
          <w:bCs/>
          <w:lang w:eastAsia="en-PH"/>
        </w:rPr>
        <w:t>Case Search and Filter System</w:t>
      </w:r>
    </w:p>
    <w:p w14:paraId="0E0942E7" w14:textId="778AAF28" w:rsidR="006944CD" w:rsidRPr="006944CD" w:rsidRDefault="006944CD" w:rsidP="00B345AA">
      <w:pPr>
        <w:spacing w:before="100" w:beforeAutospacing="1" w:after="100" w:afterAutospacing="1" w:line="360" w:lineRule="auto"/>
        <w:rPr>
          <w:rFonts w:ascii="Arial" w:eastAsia="Times New Roman" w:hAnsi="Arial" w:cs="Arial"/>
          <w:b/>
          <w:bCs/>
          <w:lang w:eastAsia="en-PH"/>
        </w:rPr>
      </w:pPr>
      <w:r w:rsidRPr="006944CD">
        <w:rPr>
          <w:rFonts w:ascii="Arial" w:eastAsia="Times New Roman" w:hAnsi="Arial" w:cs="Arial"/>
          <w:lang w:eastAsia="en-PH"/>
        </w:rPr>
        <w:t>Enables users to search incidents by date, type, or location for quick investigation</w:t>
      </w:r>
      <w:r w:rsidRPr="006944CD">
        <w:rPr>
          <w:rFonts w:ascii="Arial" w:eastAsia="Times New Roman" w:hAnsi="Arial" w:cs="Arial"/>
          <w:b/>
          <w:bCs/>
          <w:lang w:eastAsia="en-PH"/>
        </w:rPr>
        <w:t>.</w:t>
      </w:r>
    </w:p>
    <w:p w14:paraId="14586360" w14:textId="77777777" w:rsidR="006944CD" w:rsidRPr="006944CD" w:rsidRDefault="006944CD" w:rsidP="00B345AA">
      <w:pPr>
        <w:spacing w:before="100" w:beforeAutospacing="1" w:after="100" w:afterAutospacing="1" w:line="360" w:lineRule="auto"/>
        <w:rPr>
          <w:rFonts w:ascii="Arial" w:eastAsia="Times New Roman" w:hAnsi="Arial" w:cs="Arial"/>
          <w:b/>
          <w:bCs/>
          <w:lang w:eastAsia="en-PH"/>
        </w:rPr>
      </w:pPr>
      <w:r w:rsidRPr="006944CD">
        <w:rPr>
          <w:rFonts w:ascii="Arial" w:eastAsia="Times New Roman" w:hAnsi="Arial" w:cs="Arial"/>
          <w:b/>
          <w:bCs/>
          <w:lang w:eastAsia="en-PH"/>
        </w:rPr>
        <w:t>Audit Trail and Activity Logs</w:t>
      </w:r>
    </w:p>
    <w:p w14:paraId="1030AD31" w14:textId="671DA688" w:rsidR="006944CD" w:rsidRPr="006944CD" w:rsidRDefault="006944CD" w:rsidP="00B345AA">
      <w:pPr>
        <w:spacing w:before="100" w:beforeAutospacing="1" w:after="100" w:afterAutospacing="1" w:line="360" w:lineRule="auto"/>
        <w:rPr>
          <w:rFonts w:ascii="Arial" w:eastAsia="Times New Roman" w:hAnsi="Arial" w:cs="Arial"/>
          <w:lang w:eastAsia="en-PH"/>
        </w:rPr>
      </w:pPr>
      <w:r w:rsidRPr="006944CD">
        <w:rPr>
          <w:rFonts w:ascii="Arial" w:eastAsia="Times New Roman" w:hAnsi="Arial" w:cs="Arial"/>
          <w:lang w:eastAsia="en-PH"/>
        </w:rPr>
        <w:t>Automatically records all user activities to ensure accountability and track system usage.</w:t>
      </w:r>
    </w:p>
    <w:p w14:paraId="3670DD75" w14:textId="77777777" w:rsidR="006944CD" w:rsidRPr="006944CD" w:rsidRDefault="006944CD" w:rsidP="00B345AA">
      <w:pPr>
        <w:spacing w:before="100" w:beforeAutospacing="1" w:after="100" w:afterAutospacing="1" w:line="360" w:lineRule="auto"/>
        <w:rPr>
          <w:rFonts w:ascii="Arial" w:eastAsia="Times New Roman" w:hAnsi="Arial" w:cs="Arial"/>
          <w:b/>
          <w:bCs/>
          <w:lang w:eastAsia="en-PH"/>
        </w:rPr>
      </w:pPr>
      <w:r w:rsidRPr="006944CD">
        <w:rPr>
          <w:rFonts w:ascii="Arial" w:eastAsia="Times New Roman" w:hAnsi="Arial" w:cs="Arial"/>
          <w:b/>
          <w:bCs/>
          <w:lang w:eastAsia="en-PH"/>
        </w:rPr>
        <w:t>Report Generation</w:t>
      </w:r>
    </w:p>
    <w:p w14:paraId="3824CEBD" w14:textId="6DF18F91" w:rsidR="006944CD" w:rsidRPr="006944CD" w:rsidRDefault="006944CD" w:rsidP="00B345AA">
      <w:pPr>
        <w:spacing w:before="100" w:beforeAutospacing="1" w:after="100" w:afterAutospacing="1" w:line="360" w:lineRule="auto"/>
        <w:rPr>
          <w:rFonts w:ascii="Arial" w:eastAsia="Times New Roman" w:hAnsi="Arial" w:cs="Arial"/>
          <w:lang w:eastAsia="en-PH"/>
        </w:rPr>
      </w:pPr>
      <w:r w:rsidRPr="006944CD">
        <w:rPr>
          <w:rFonts w:ascii="Arial" w:eastAsia="Times New Roman" w:hAnsi="Arial" w:cs="Arial"/>
          <w:lang w:eastAsia="en-PH"/>
        </w:rPr>
        <w:t>Creates summary reports and visual statistics for official use or data-driven decision-making.</w:t>
      </w:r>
    </w:p>
    <w:p w14:paraId="2B9D391D"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II. Problem Statement</w:t>
      </w:r>
    </w:p>
    <w:p w14:paraId="49A4D1F2"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Law enforcement agencies face challenges such as:</w:t>
      </w:r>
    </w:p>
    <w:p w14:paraId="53170488" w14:textId="77777777" w:rsidR="00E113C0" w:rsidRPr="00E113C0" w:rsidRDefault="00E113C0" w:rsidP="00B345AA">
      <w:pPr>
        <w:numPr>
          <w:ilvl w:val="0"/>
          <w:numId w:val="1"/>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Fragmented data sources</w:t>
      </w:r>
      <w:r w:rsidRPr="00E113C0">
        <w:rPr>
          <w:rFonts w:ascii="Arial" w:eastAsia="Times New Roman" w:hAnsi="Arial" w:cs="Arial"/>
          <w:lang w:eastAsia="en-PH"/>
        </w:rPr>
        <w:t xml:space="preserve"> – Cybercrime records are scattered across different databases.</w:t>
      </w:r>
    </w:p>
    <w:p w14:paraId="3515CA85" w14:textId="77777777" w:rsidR="00E113C0" w:rsidRPr="00E113C0" w:rsidRDefault="00E113C0" w:rsidP="00B345AA">
      <w:pPr>
        <w:numPr>
          <w:ilvl w:val="0"/>
          <w:numId w:val="1"/>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Lack of incident linkage</w:t>
      </w:r>
      <w:r w:rsidRPr="00E113C0">
        <w:rPr>
          <w:rFonts w:ascii="Arial" w:eastAsia="Times New Roman" w:hAnsi="Arial" w:cs="Arial"/>
          <w:lang w:eastAsia="en-PH"/>
        </w:rPr>
        <w:t xml:space="preserve"> – Related crimes are often treated separately.</w:t>
      </w:r>
    </w:p>
    <w:p w14:paraId="2007267C" w14:textId="77777777" w:rsidR="00E113C0" w:rsidRPr="00E113C0" w:rsidRDefault="00E113C0" w:rsidP="00B345AA">
      <w:pPr>
        <w:numPr>
          <w:ilvl w:val="0"/>
          <w:numId w:val="1"/>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Privacy and data access concerns</w:t>
      </w:r>
      <w:r w:rsidRPr="00E113C0">
        <w:rPr>
          <w:rFonts w:ascii="Arial" w:eastAsia="Times New Roman" w:hAnsi="Arial" w:cs="Arial"/>
          <w:lang w:eastAsia="en-PH"/>
        </w:rPr>
        <w:t xml:space="preserve"> – Handling sensitive data from DOJ databases requires strict compliance with data protection standards.</w:t>
      </w:r>
    </w:p>
    <w:p w14:paraId="4D5C388A"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Research Question:</w:t>
      </w:r>
      <w:r w:rsidRPr="00E113C0">
        <w:rPr>
          <w:rFonts w:ascii="Arial" w:eastAsia="Times New Roman" w:hAnsi="Arial" w:cs="Arial"/>
          <w:lang w:eastAsia="en-PH"/>
        </w:rPr>
        <w:br/>
      </w:r>
      <w:r w:rsidRPr="00E113C0">
        <w:rPr>
          <w:rFonts w:ascii="Arial" w:eastAsia="Times New Roman" w:hAnsi="Arial" w:cs="Arial"/>
          <w:i/>
          <w:iCs/>
          <w:lang w:eastAsia="en-PH"/>
        </w:rPr>
        <w:t>How can a secure cybercrime heatmap and linked-incident mapping system enhance the monitoring, analysis, and prevention of cybercrime incidents in San Pablo while maintaining full data privacy and legal compliance?</w:t>
      </w:r>
    </w:p>
    <w:p w14:paraId="65F1E9A3"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III. Objectives</w:t>
      </w:r>
    </w:p>
    <w:p w14:paraId="0C9CF473"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General Objective:</w:t>
      </w:r>
      <w:r w:rsidRPr="00E113C0">
        <w:rPr>
          <w:rFonts w:ascii="Arial" w:eastAsia="Times New Roman" w:hAnsi="Arial" w:cs="Arial"/>
          <w:lang w:eastAsia="en-PH"/>
        </w:rPr>
        <w:br/>
        <w:t>To develop a secure, police-exclusive web platform that maps, links, and analyzes cybercrime incidents within San Pablo, Laguna.</w:t>
      </w:r>
    </w:p>
    <w:p w14:paraId="7C5A9845"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lastRenderedPageBreak/>
        <w:t>Specific Objectives:</w:t>
      </w:r>
    </w:p>
    <w:p w14:paraId="3A908D9F" w14:textId="77777777" w:rsidR="00E113C0" w:rsidRPr="00E113C0" w:rsidRDefault="00E113C0" w:rsidP="00B345AA">
      <w:pPr>
        <w:numPr>
          <w:ilvl w:val="0"/>
          <w:numId w:val="2"/>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To gather and organize verified cybercrime data in collaboration with the DOJ and SPPD under a formal data-sharing agreement.</w:t>
      </w:r>
    </w:p>
    <w:p w14:paraId="5695DEA8" w14:textId="77777777" w:rsidR="00E113C0" w:rsidRPr="00E113C0" w:rsidRDefault="00E113C0" w:rsidP="00B345AA">
      <w:pPr>
        <w:numPr>
          <w:ilvl w:val="0"/>
          <w:numId w:val="2"/>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To create geospatial and linked-incident visualizations that reveal hotspots, patterns, and repeat offenses.</w:t>
      </w:r>
    </w:p>
    <w:p w14:paraId="4E8BC153" w14:textId="77777777" w:rsidR="00E113C0" w:rsidRPr="00E113C0" w:rsidRDefault="00E113C0" w:rsidP="00B345AA">
      <w:pPr>
        <w:numPr>
          <w:ilvl w:val="0"/>
          <w:numId w:val="2"/>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 xml:space="preserve">To establish a privacy-preserving data model aligned with the </w:t>
      </w:r>
      <w:r w:rsidRPr="00E113C0">
        <w:rPr>
          <w:rFonts w:ascii="Arial" w:eastAsia="Times New Roman" w:hAnsi="Arial" w:cs="Arial"/>
          <w:b/>
          <w:bCs/>
          <w:lang w:eastAsia="en-PH"/>
        </w:rPr>
        <w:t>Data Privacy Act of 2012 (RA 10173)</w:t>
      </w:r>
      <w:r w:rsidRPr="00E113C0">
        <w:rPr>
          <w:rFonts w:ascii="Arial" w:eastAsia="Times New Roman" w:hAnsi="Arial" w:cs="Arial"/>
          <w:lang w:eastAsia="en-PH"/>
        </w:rPr>
        <w:t>.</w:t>
      </w:r>
    </w:p>
    <w:p w14:paraId="62847560" w14:textId="77777777" w:rsidR="00E113C0" w:rsidRPr="00E113C0" w:rsidRDefault="00E113C0" w:rsidP="00B345AA">
      <w:pPr>
        <w:numPr>
          <w:ilvl w:val="0"/>
          <w:numId w:val="2"/>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To implement access control, encryption, and anonymization mechanisms to protect sensitive data.</w:t>
      </w:r>
    </w:p>
    <w:p w14:paraId="0E97D71E" w14:textId="77777777" w:rsidR="00E113C0" w:rsidRPr="00E113C0" w:rsidRDefault="00E113C0" w:rsidP="00B345AA">
      <w:pPr>
        <w:numPr>
          <w:ilvl w:val="0"/>
          <w:numId w:val="2"/>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To test and evaluate the system’s usability, reliability, and compliance with data protection and security standards.</w:t>
      </w:r>
    </w:p>
    <w:p w14:paraId="72245B4F"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IV. Significance of the Study</w:t>
      </w:r>
    </w:p>
    <w:p w14:paraId="77CFD57D" w14:textId="77777777" w:rsidR="00E113C0" w:rsidRPr="00E113C0" w:rsidRDefault="00E113C0" w:rsidP="00B345AA">
      <w:pPr>
        <w:numPr>
          <w:ilvl w:val="0"/>
          <w:numId w:val="3"/>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For Law Enforcement:</w:t>
      </w:r>
      <w:r w:rsidRPr="00E113C0">
        <w:rPr>
          <w:rFonts w:ascii="Arial" w:eastAsia="Times New Roman" w:hAnsi="Arial" w:cs="Arial"/>
          <w:lang w:eastAsia="en-PH"/>
        </w:rPr>
        <w:t xml:space="preserve"> Enables data-driven crime analysis, efficient investigations, and early identification of connected incidents.</w:t>
      </w:r>
    </w:p>
    <w:p w14:paraId="7B3E1CE9" w14:textId="77777777" w:rsidR="00E113C0" w:rsidRPr="00E113C0" w:rsidRDefault="00E113C0" w:rsidP="00B345AA">
      <w:pPr>
        <w:numPr>
          <w:ilvl w:val="0"/>
          <w:numId w:val="3"/>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For the DOJ:</w:t>
      </w:r>
      <w:r w:rsidRPr="00E113C0">
        <w:rPr>
          <w:rFonts w:ascii="Arial" w:eastAsia="Times New Roman" w:hAnsi="Arial" w:cs="Arial"/>
          <w:lang w:eastAsia="en-PH"/>
        </w:rPr>
        <w:t xml:space="preserve"> Provides a structured visualization tool for incident analysis while maintaining data confidentiality.</w:t>
      </w:r>
    </w:p>
    <w:p w14:paraId="18E80444" w14:textId="77777777" w:rsidR="00E113C0" w:rsidRPr="00E113C0" w:rsidRDefault="00E113C0" w:rsidP="00B345AA">
      <w:pPr>
        <w:numPr>
          <w:ilvl w:val="0"/>
          <w:numId w:val="3"/>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For the Community:</w:t>
      </w:r>
      <w:r w:rsidRPr="00E113C0">
        <w:rPr>
          <w:rFonts w:ascii="Arial" w:eastAsia="Times New Roman" w:hAnsi="Arial" w:cs="Arial"/>
          <w:lang w:eastAsia="en-PH"/>
        </w:rPr>
        <w:t xml:space="preserve"> Supports safer digital environments through improved cybercrime prevention without exposing sensitive data.</w:t>
      </w:r>
    </w:p>
    <w:p w14:paraId="17F874A8"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V. Scope and Delimitations</w:t>
      </w:r>
    </w:p>
    <w:p w14:paraId="319FFD3D"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Scope:</w:t>
      </w:r>
    </w:p>
    <w:p w14:paraId="61C2ED71" w14:textId="77777777" w:rsidR="00E113C0" w:rsidRPr="00E113C0" w:rsidRDefault="00E113C0" w:rsidP="00B345AA">
      <w:pPr>
        <w:numPr>
          <w:ilvl w:val="0"/>
          <w:numId w:val="4"/>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Covers verified cybercrime incidents within San Pablo, Laguna.</w:t>
      </w:r>
    </w:p>
    <w:p w14:paraId="0E1BF18E" w14:textId="77777777" w:rsidR="00E113C0" w:rsidRPr="00E113C0" w:rsidRDefault="00E113C0" w:rsidP="00B345AA">
      <w:pPr>
        <w:numPr>
          <w:ilvl w:val="0"/>
          <w:numId w:val="4"/>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Integrates geospatial heatmaps and linked-incident mapping with privacy safeguards.</w:t>
      </w:r>
    </w:p>
    <w:p w14:paraId="610E7E78" w14:textId="77777777" w:rsidR="00E113C0" w:rsidRPr="00E113C0" w:rsidRDefault="00E113C0" w:rsidP="00B345AA">
      <w:pPr>
        <w:numPr>
          <w:ilvl w:val="0"/>
          <w:numId w:val="4"/>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Accessible only to authorized DOJ and SPPD personnel.</w:t>
      </w:r>
    </w:p>
    <w:p w14:paraId="0416B00B"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Delimitations:</w:t>
      </w:r>
    </w:p>
    <w:p w14:paraId="756C3F6E" w14:textId="77777777" w:rsidR="00E113C0" w:rsidRPr="00E113C0" w:rsidRDefault="00E113C0" w:rsidP="00B345AA">
      <w:pPr>
        <w:numPr>
          <w:ilvl w:val="0"/>
          <w:numId w:val="5"/>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Public access is strictly prohibited.</w:t>
      </w:r>
    </w:p>
    <w:p w14:paraId="54CA49F5" w14:textId="77777777" w:rsidR="00E113C0" w:rsidRPr="00E113C0" w:rsidRDefault="00E113C0" w:rsidP="00B345AA">
      <w:pPr>
        <w:numPr>
          <w:ilvl w:val="0"/>
          <w:numId w:val="5"/>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Data limited to approved DOJ and PNP reports.</w:t>
      </w:r>
    </w:p>
    <w:p w14:paraId="6F842487" w14:textId="77777777" w:rsidR="00E113C0" w:rsidRPr="00E113C0" w:rsidRDefault="00E113C0" w:rsidP="00B345AA">
      <w:pPr>
        <w:numPr>
          <w:ilvl w:val="0"/>
          <w:numId w:val="5"/>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Physical crimes and unrelated non-cyber incidents are excluded.</w:t>
      </w:r>
    </w:p>
    <w:p w14:paraId="3B7A37CB"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lastRenderedPageBreak/>
        <w:t>VI. Data Privacy and Legal Compliance</w:t>
      </w:r>
    </w:p>
    <w:p w14:paraId="5ABB3E30"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Data privacy is central to the design and implementation of this project. Since the system will handle sensitive crime information, the following measures will ensure full legal and ethical compliance:</w:t>
      </w:r>
    </w:p>
    <w:p w14:paraId="5C4D904D" w14:textId="77777777" w:rsidR="00E113C0" w:rsidRPr="00E113C0" w:rsidRDefault="00E113C0" w:rsidP="00B345AA">
      <w:pPr>
        <w:numPr>
          <w:ilvl w:val="0"/>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Compliance with RA 10173 (Data Privacy Act of 2012):</w:t>
      </w:r>
    </w:p>
    <w:p w14:paraId="26A5C426" w14:textId="77777777" w:rsidR="00E113C0" w:rsidRP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All data collection, storage, and processing will adhere to the National Privacy Commission (NPC) guidelines.</w:t>
      </w:r>
    </w:p>
    <w:p w14:paraId="4062A80B" w14:textId="77777777" w:rsidR="00E113C0" w:rsidRP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 xml:space="preserve">The system will be classified as a </w:t>
      </w:r>
      <w:r w:rsidRPr="00E113C0">
        <w:rPr>
          <w:rFonts w:ascii="Arial" w:eastAsia="Times New Roman" w:hAnsi="Arial" w:cs="Arial"/>
          <w:i/>
          <w:iCs/>
          <w:lang w:eastAsia="en-PH"/>
        </w:rPr>
        <w:t>law enforcement database with restricted access</w:t>
      </w:r>
      <w:r w:rsidRPr="00E113C0">
        <w:rPr>
          <w:rFonts w:ascii="Arial" w:eastAsia="Times New Roman" w:hAnsi="Arial" w:cs="Arial"/>
          <w:lang w:eastAsia="en-PH"/>
        </w:rPr>
        <w:t>.</w:t>
      </w:r>
    </w:p>
    <w:p w14:paraId="23D5775A" w14:textId="77777777" w:rsidR="00E113C0" w:rsidRPr="00E113C0" w:rsidRDefault="00E113C0" w:rsidP="00B345AA">
      <w:pPr>
        <w:numPr>
          <w:ilvl w:val="0"/>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Data-Sharing Agreement with DOJ and SPPD:</w:t>
      </w:r>
    </w:p>
    <w:p w14:paraId="4F508ADD" w14:textId="77777777" w:rsidR="00E113C0" w:rsidRP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A Memorandum of Agreement (MOA) will define the scope of data use, retention, and access.</w:t>
      </w:r>
    </w:p>
    <w:p w14:paraId="5FEC31F3" w14:textId="77777777" w:rsidR="00E113C0" w:rsidRP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 xml:space="preserve">Only anonymized or </w:t>
      </w:r>
      <w:r w:rsidRPr="00E113C0">
        <w:rPr>
          <w:rFonts w:ascii="Arial" w:hAnsi="Arial" w:cs="Arial"/>
        </w:rPr>
        <w:t>Hidden</w:t>
      </w:r>
      <w:r w:rsidRPr="00E113C0">
        <w:rPr>
          <w:rFonts w:ascii="Arial" w:eastAsia="Times New Roman" w:hAnsi="Arial" w:cs="Arial"/>
          <w:lang w:eastAsia="en-PH"/>
        </w:rPr>
        <w:t xml:space="preserve"> data will be used for visualization; personally identifiable information (PII) will not appear on maps.</w:t>
      </w:r>
    </w:p>
    <w:p w14:paraId="0345262D" w14:textId="77777777" w:rsidR="00E113C0" w:rsidRPr="00E113C0" w:rsidRDefault="00E113C0" w:rsidP="00B345AA">
      <w:pPr>
        <w:numPr>
          <w:ilvl w:val="0"/>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Anonymization and Encryption:</w:t>
      </w:r>
    </w:p>
    <w:p w14:paraId="0ED6393C" w14:textId="77777777" w:rsidR="00E113C0" w:rsidRP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Sensitive identifiers (e.g., names, addresses, account numbers) will be hashed or replaced with coded tokens.</w:t>
      </w:r>
    </w:p>
    <w:p w14:paraId="4B5E5EB5" w14:textId="77777777" w:rsidR="00E113C0" w:rsidRP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End-to-end encryption will be applied for all data transmissions (HTTPS/TLS).</w:t>
      </w:r>
    </w:p>
    <w:p w14:paraId="7E64212A" w14:textId="77777777" w:rsidR="00E113C0" w:rsidRP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Encrypted databases will secure all stored information.</w:t>
      </w:r>
    </w:p>
    <w:p w14:paraId="6259392C" w14:textId="77777777" w:rsidR="00E113C0" w:rsidRPr="00E113C0" w:rsidRDefault="00E113C0" w:rsidP="00B345AA">
      <w:pPr>
        <w:numPr>
          <w:ilvl w:val="0"/>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Access Control and Audit Trail:</w:t>
      </w:r>
    </w:p>
    <w:p w14:paraId="13F34300" w14:textId="77777777" w:rsidR="00E113C0" w:rsidRP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Role-based access levels for investigators, administrators, and DOJ analysts.</w:t>
      </w:r>
    </w:p>
    <w:p w14:paraId="765E0DB2" w14:textId="77777777" w:rsidR="00E113C0" w:rsidRP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Automatic audit logs to track all system activity and prevent data misuse.</w:t>
      </w:r>
    </w:p>
    <w:p w14:paraId="1140566F" w14:textId="77777777" w:rsidR="00E113C0" w:rsidRPr="00E113C0" w:rsidRDefault="00E113C0" w:rsidP="00B345AA">
      <w:pPr>
        <w:numPr>
          <w:ilvl w:val="0"/>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Data Retention and Deletion Policy:</w:t>
      </w:r>
    </w:p>
    <w:p w14:paraId="6C40A209" w14:textId="77777777" w:rsidR="00E113C0" w:rsidRP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Data will be stored only for the duration authorized by the DOJ.</w:t>
      </w:r>
    </w:p>
    <w:p w14:paraId="06951894" w14:textId="77777777" w:rsidR="00E113C0" w:rsidRP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Expired or obsolete data will be deleted using secure wiping procedures.</w:t>
      </w:r>
    </w:p>
    <w:p w14:paraId="20DC890F" w14:textId="77777777" w:rsidR="00E113C0" w:rsidRPr="00E113C0" w:rsidRDefault="00E113C0" w:rsidP="00B345AA">
      <w:pPr>
        <w:numPr>
          <w:ilvl w:val="0"/>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Ethical Review:</w:t>
      </w:r>
    </w:p>
    <w:p w14:paraId="4782CD21" w14:textId="77777777" w:rsidR="00E113C0" w:rsidRDefault="00E113C0" w:rsidP="00B345AA">
      <w:pPr>
        <w:numPr>
          <w:ilvl w:val="1"/>
          <w:numId w:val="6"/>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The project will undergo institutional ethics review before deployment.</w:t>
      </w:r>
    </w:p>
    <w:p w14:paraId="0E5D0291" w14:textId="77777777" w:rsidR="00C856A3" w:rsidRDefault="00C856A3" w:rsidP="00C856A3">
      <w:pPr>
        <w:spacing w:before="100" w:beforeAutospacing="1" w:after="100" w:afterAutospacing="1" w:line="360" w:lineRule="auto"/>
        <w:ind w:left="1440"/>
        <w:rPr>
          <w:rFonts w:ascii="Arial" w:eastAsia="Times New Roman" w:hAnsi="Arial" w:cs="Arial"/>
          <w:lang w:eastAsia="en-PH"/>
        </w:rPr>
      </w:pPr>
    </w:p>
    <w:p w14:paraId="78CCE3C2" w14:textId="77777777" w:rsidR="00BB4ACF" w:rsidRDefault="00BB4ACF" w:rsidP="00C856A3">
      <w:pPr>
        <w:spacing w:before="100" w:beforeAutospacing="1" w:after="100" w:afterAutospacing="1" w:line="360" w:lineRule="auto"/>
        <w:ind w:left="1440"/>
        <w:rPr>
          <w:rFonts w:ascii="Arial" w:eastAsia="Times New Roman" w:hAnsi="Arial" w:cs="Arial"/>
          <w:lang w:eastAsia="en-PH"/>
        </w:rPr>
      </w:pPr>
    </w:p>
    <w:p w14:paraId="2E888CE1" w14:textId="77777777" w:rsidR="00BB4ACF" w:rsidRDefault="00BB4ACF" w:rsidP="00C856A3">
      <w:pPr>
        <w:spacing w:before="100" w:beforeAutospacing="1" w:after="100" w:afterAutospacing="1" w:line="360" w:lineRule="auto"/>
        <w:ind w:left="1440"/>
        <w:rPr>
          <w:rFonts w:ascii="Arial" w:eastAsia="Times New Roman" w:hAnsi="Arial" w:cs="Arial"/>
          <w:lang w:eastAsia="en-PH"/>
        </w:rPr>
      </w:pPr>
    </w:p>
    <w:p w14:paraId="4CE4A89C" w14:textId="2A0A9553" w:rsidR="009545E8" w:rsidRDefault="009545E8" w:rsidP="00B345AA">
      <w:pPr>
        <w:spacing w:before="100" w:beforeAutospacing="1" w:after="100" w:afterAutospacing="1" w:line="360" w:lineRule="auto"/>
        <w:rPr>
          <w:rFonts w:ascii="Arial" w:eastAsia="Times New Roman" w:hAnsi="Arial" w:cs="Arial"/>
          <w:b/>
          <w:bCs/>
          <w:lang w:eastAsia="en-PH"/>
        </w:rPr>
      </w:pPr>
      <w:r>
        <w:rPr>
          <w:rFonts w:ascii="Arial" w:eastAsia="Times New Roman" w:hAnsi="Arial" w:cs="Arial"/>
          <w:b/>
          <w:bCs/>
          <w:lang w:eastAsia="en-PH"/>
        </w:rPr>
        <w:lastRenderedPageBreak/>
        <w:t>CHAPTER II</w:t>
      </w:r>
    </w:p>
    <w:p w14:paraId="5C17AA6D" w14:textId="77777777" w:rsidR="008759FD" w:rsidRPr="0008132B" w:rsidRDefault="008759FD" w:rsidP="00B345AA">
      <w:pPr>
        <w:spacing w:line="360" w:lineRule="auto"/>
        <w:rPr>
          <w:rFonts w:ascii="Arial" w:hAnsi="Arial" w:cs="Arial"/>
          <w:b/>
        </w:rPr>
      </w:pPr>
      <w:r w:rsidRPr="0008132B">
        <w:rPr>
          <w:rFonts w:ascii="Arial" w:hAnsi="Arial" w:cs="Arial"/>
          <w:b/>
        </w:rPr>
        <w:t>Foreign Studies</w:t>
      </w:r>
    </w:p>
    <w:p w14:paraId="12F20705" w14:textId="77777777" w:rsidR="008759FD" w:rsidRPr="0008132B" w:rsidRDefault="008759FD" w:rsidP="00B345AA">
      <w:pPr>
        <w:spacing w:line="360" w:lineRule="auto"/>
        <w:rPr>
          <w:rFonts w:ascii="Arial" w:hAnsi="Arial" w:cs="Arial"/>
        </w:rPr>
      </w:pPr>
      <w:r w:rsidRPr="0008132B">
        <w:rPr>
          <w:rFonts w:ascii="Arial" w:hAnsi="Arial" w:cs="Arial"/>
        </w:rPr>
        <w:t>Sadegh-Zadeh, S. A. (2025). An unsupervised machine learning approach for cyber</w:t>
      </w:r>
      <w:r w:rsidRPr="0008132B">
        <w:rPr>
          <w:rFonts w:ascii="Cambria Math" w:hAnsi="Cambria Math" w:cs="Cambria Math"/>
        </w:rPr>
        <w:t>‐</w:t>
      </w:r>
      <w:r w:rsidRPr="0008132B">
        <w:rPr>
          <w:rFonts w:ascii="Arial" w:hAnsi="Arial" w:cs="Arial"/>
        </w:rPr>
        <w:t>crime hotspots. [ScienceDirect].</w:t>
      </w:r>
    </w:p>
    <w:p w14:paraId="6A04021C" w14:textId="77777777" w:rsidR="008759FD" w:rsidRPr="0008132B" w:rsidRDefault="008759FD" w:rsidP="00B345AA">
      <w:pPr>
        <w:spacing w:line="360" w:lineRule="auto"/>
        <w:rPr>
          <w:rFonts w:ascii="Arial" w:hAnsi="Arial" w:cs="Arial"/>
        </w:rPr>
      </w:pPr>
      <w:r w:rsidRPr="0008132B">
        <w:rPr>
          <w:rFonts w:ascii="Arial" w:hAnsi="Arial" w:cs="Arial"/>
        </w:rPr>
        <w:t>Summary: The study applies spatial analysis techniques including heat-maps and kernel-density estimation to cyber-threat datasets. It demonstrates how unsupervised machine</w:t>
      </w:r>
      <w:r w:rsidRPr="0008132B">
        <w:rPr>
          <w:rFonts w:ascii="Cambria Math" w:hAnsi="Cambria Math" w:cs="Cambria Math"/>
        </w:rPr>
        <w:t>‐</w:t>
      </w:r>
      <w:r w:rsidRPr="0008132B">
        <w:rPr>
          <w:rFonts w:ascii="Arial" w:hAnsi="Arial" w:cs="Arial"/>
        </w:rPr>
        <w:t xml:space="preserve">learning models can identify cybercrime hotspots and clusters without prior labelling of incident links or offenders. </w:t>
      </w:r>
    </w:p>
    <w:p w14:paraId="36D1EE53" w14:textId="77777777" w:rsidR="008759FD" w:rsidRPr="0008132B" w:rsidRDefault="008759FD" w:rsidP="00B345AA">
      <w:pPr>
        <w:spacing w:line="360" w:lineRule="auto"/>
        <w:rPr>
          <w:rFonts w:ascii="Arial" w:hAnsi="Arial" w:cs="Arial"/>
        </w:rPr>
      </w:pPr>
      <w:r w:rsidRPr="0008132B">
        <w:rPr>
          <w:rFonts w:ascii="Arial" w:hAnsi="Arial" w:cs="Arial"/>
        </w:rPr>
        <w:t>Relevance: Supports your “heat-map + hotspot detection” aspect for cybercrime mapping.</w:t>
      </w:r>
    </w:p>
    <w:p w14:paraId="2EB0AD30" w14:textId="77777777" w:rsidR="008759FD" w:rsidRPr="0008132B" w:rsidRDefault="008759FD" w:rsidP="00B345AA">
      <w:pPr>
        <w:spacing w:line="360" w:lineRule="auto"/>
        <w:rPr>
          <w:rFonts w:ascii="Arial" w:hAnsi="Arial" w:cs="Arial"/>
        </w:rPr>
      </w:pPr>
      <w:r w:rsidRPr="0008132B">
        <w:rPr>
          <w:rFonts w:ascii="Arial" w:hAnsi="Arial" w:cs="Arial"/>
        </w:rPr>
        <w:t>Tubacki, N. (2018). Designing a Mapping Visualization to Integrate Physical and Cyber Crime Domains. MIT (master’s thesis).</w:t>
      </w:r>
    </w:p>
    <w:p w14:paraId="4AF0C568" w14:textId="77777777" w:rsidR="008759FD" w:rsidRPr="0008132B" w:rsidRDefault="008759FD" w:rsidP="00B345AA">
      <w:pPr>
        <w:spacing w:line="360" w:lineRule="auto"/>
        <w:rPr>
          <w:rFonts w:ascii="Arial" w:hAnsi="Arial" w:cs="Arial"/>
        </w:rPr>
      </w:pPr>
      <w:r w:rsidRPr="0008132B">
        <w:rPr>
          <w:rFonts w:ascii="Arial" w:hAnsi="Arial" w:cs="Arial"/>
        </w:rPr>
        <w:t xml:space="preserve">Summary: This research developed a prototype system </w:t>
      </w:r>
      <w:proofErr w:type="spellStart"/>
      <w:r w:rsidRPr="0008132B">
        <w:rPr>
          <w:rFonts w:ascii="Arial" w:hAnsi="Arial" w:cs="Arial"/>
        </w:rPr>
        <w:t>visualising</w:t>
      </w:r>
      <w:proofErr w:type="spellEnd"/>
      <w:r w:rsidRPr="0008132B">
        <w:rPr>
          <w:rFonts w:ascii="Arial" w:hAnsi="Arial" w:cs="Arial"/>
        </w:rPr>
        <w:t xml:space="preserve"> both the physical crime domain and cyber</w:t>
      </w:r>
      <w:r w:rsidRPr="0008132B">
        <w:rPr>
          <w:rFonts w:ascii="Cambria Math" w:hAnsi="Cambria Math" w:cs="Cambria Math"/>
        </w:rPr>
        <w:t>‐</w:t>
      </w:r>
      <w:r w:rsidRPr="0008132B">
        <w:rPr>
          <w:rFonts w:ascii="Arial" w:hAnsi="Arial" w:cs="Arial"/>
        </w:rPr>
        <w:t xml:space="preserve">domain incidents in one map interface, exploring UI/UX, data integration and spatial clustering algorithms. </w:t>
      </w:r>
    </w:p>
    <w:p w14:paraId="11D1FEC0" w14:textId="77777777" w:rsidR="008759FD" w:rsidRPr="0008132B" w:rsidRDefault="008759FD" w:rsidP="00B345AA">
      <w:pPr>
        <w:spacing w:line="360" w:lineRule="auto"/>
        <w:rPr>
          <w:rFonts w:ascii="Arial" w:hAnsi="Arial" w:cs="Arial"/>
        </w:rPr>
      </w:pPr>
      <w:r w:rsidRPr="0008132B">
        <w:rPr>
          <w:rFonts w:ascii="Arial" w:hAnsi="Arial" w:cs="Arial"/>
        </w:rPr>
        <w:t>Relevance: Aligns with your goal of linking cyber incidents and mapping them geospatially for law enforcement.</w:t>
      </w:r>
    </w:p>
    <w:p w14:paraId="4026C8AB" w14:textId="77777777" w:rsidR="008759FD" w:rsidRPr="0008132B" w:rsidRDefault="008759FD" w:rsidP="00B345AA">
      <w:pPr>
        <w:spacing w:line="360" w:lineRule="auto"/>
        <w:rPr>
          <w:rFonts w:ascii="Arial" w:hAnsi="Arial" w:cs="Arial"/>
        </w:rPr>
      </w:pPr>
      <w:proofErr w:type="spellStart"/>
      <w:r w:rsidRPr="0008132B">
        <w:rPr>
          <w:rFonts w:ascii="Arial" w:hAnsi="Arial" w:cs="Arial"/>
        </w:rPr>
        <w:t>Tillekens</w:t>
      </w:r>
      <w:proofErr w:type="spellEnd"/>
      <w:r w:rsidRPr="0008132B">
        <w:rPr>
          <w:rFonts w:ascii="Arial" w:hAnsi="Arial" w:cs="Arial"/>
        </w:rPr>
        <w:t>, A., Le-Khac, N.-A., &amp; Pham-</w:t>
      </w:r>
      <w:proofErr w:type="spellStart"/>
      <w:r w:rsidRPr="0008132B">
        <w:rPr>
          <w:rFonts w:ascii="Arial" w:hAnsi="Arial" w:cs="Arial"/>
        </w:rPr>
        <w:t>Thi</w:t>
      </w:r>
      <w:proofErr w:type="spellEnd"/>
      <w:r w:rsidRPr="0008132B">
        <w:rPr>
          <w:rFonts w:ascii="Arial" w:hAnsi="Arial" w:cs="Arial"/>
        </w:rPr>
        <w:t xml:space="preserve">, T. (2017). A Bespoke Forensics GIS Tool. </w:t>
      </w:r>
      <w:proofErr w:type="spellStart"/>
      <w:r w:rsidRPr="0008132B">
        <w:rPr>
          <w:rFonts w:ascii="Arial" w:hAnsi="Arial" w:cs="Arial"/>
        </w:rPr>
        <w:t>arXiv</w:t>
      </w:r>
      <w:proofErr w:type="spellEnd"/>
      <w:r w:rsidRPr="0008132B">
        <w:rPr>
          <w:rFonts w:ascii="Arial" w:hAnsi="Arial" w:cs="Arial"/>
        </w:rPr>
        <w:t xml:space="preserve"> preprint.</w:t>
      </w:r>
    </w:p>
    <w:p w14:paraId="2AED1573" w14:textId="77777777" w:rsidR="008759FD" w:rsidRPr="0008132B" w:rsidRDefault="008759FD" w:rsidP="00B345AA">
      <w:pPr>
        <w:spacing w:line="360" w:lineRule="auto"/>
        <w:rPr>
          <w:rFonts w:ascii="Arial" w:hAnsi="Arial" w:cs="Arial"/>
        </w:rPr>
      </w:pPr>
      <w:r w:rsidRPr="0008132B">
        <w:rPr>
          <w:rFonts w:ascii="Arial" w:hAnsi="Arial" w:cs="Arial"/>
        </w:rPr>
        <w:t xml:space="preserve">Summary: The authors present a custom GIS tool built for law-enforcement that tracks digital evidence geospatially, includes mapping of devices and network location, and links incidents via graph </w:t>
      </w:r>
      <w:proofErr w:type="spellStart"/>
      <w:r w:rsidRPr="0008132B">
        <w:rPr>
          <w:rFonts w:ascii="Arial" w:hAnsi="Arial" w:cs="Arial"/>
        </w:rPr>
        <w:t>visualisations</w:t>
      </w:r>
      <w:proofErr w:type="spellEnd"/>
      <w:r w:rsidRPr="0008132B">
        <w:rPr>
          <w:rFonts w:ascii="Arial" w:hAnsi="Arial" w:cs="Arial"/>
        </w:rPr>
        <w:t xml:space="preserve">. </w:t>
      </w:r>
    </w:p>
    <w:p w14:paraId="645CA1A2" w14:textId="77777777" w:rsidR="008759FD" w:rsidRPr="0008132B" w:rsidRDefault="008759FD" w:rsidP="00B345AA">
      <w:pPr>
        <w:spacing w:line="360" w:lineRule="auto"/>
        <w:rPr>
          <w:rFonts w:ascii="Arial" w:hAnsi="Arial" w:cs="Arial"/>
        </w:rPr>
      </w:pPr>
      <w:r w:rsidRPr="0008132B">
        <w:rPr>
          <w:rFonts w:ascii="Arial" w:hAnsi="Arial" w:cs="Arial"/>
        </w:rPr>
        <w:t>Relevance: Provides a methodological reference for your incident linkage + mapping module.</w:t>
      </w:r>
    </w:p>
    <w:p w14:paraId="50B1C148" w14:textId="77777777" w:rsidR="008759FD" w:rsidRPr="0008132B" w:rsidRDefault="008759FD" w:rsidP="00B345AA">
      <w:pPr>
        <w:spacing w:line="360" w:lineRule="auto"/>
        <w:rPr>
          <w:rFonts w:ascii="Arial" w:hAnsi="Arial" w:cs="Arial"/>
        </w:rPr>
      </w:pPr>
      <w:proofErr w:type="spellStart"/>
      <w:r w:rsidRPr="0008132B">
        <w:rPr>
          <w:rFonts w:ascii="Arial" w:hAnsi="Arial" w:cs="Arial"/>
        </w:rPr>
        <w:t>Echevarre</w:t>
      </w:r>
      <w:proofErr w:type="spellEnd"/>
      <w:r w:rsidRPr="0008132B">
        <w:rPr>
          <w:rFonts w:ascii="Arial" w:hAnsi="Arial" w:cs="Arial"/>
        </w:rPr>
        <w:t>, K. M. (2024). Index Crimes: A Web Geographic Information System Platform for Butuan City. (Kyushu University repository).</w:t>
      </w:r>
    </w:p>
    <w:p w14:paraId="4E50C38B" w14:textId="77777777" w:rsidR="008759FD" w:rsidRPr="0008132B" w:rsidRDefault="008759FD" w:rsidP="00B345AA">
      <w:pPr>
        <w:spacing w:line="360" w:lineRule="auto"/>
        <w:rPr>
          <w:rFonts w:ascii="Arial" w:hAnsi="Arial" w:cs="Arial"/>
        </w:rPr>
      </w:pPr>
      <w:r w:rsidRPr="0008132B">
        <w:rPr>
          <w:rFonts w:ascii="Arial" w:hAnsi="Arial" w:cs="Arial"/>
        </w:rPr>
        <w:t>Summary: The study created a web GIS platform integrating criminal incident databases with real</w:t>
      </w:r>
      <w:r w:rsidRPr="0008132B">
        <w:rPr>
          <w:rFonts w:ascii="Cambria Math" w:hAnsi="Cambria Math" w:cs="Cambria Math"/>
        </w:rPr>
        <w:t>‐</w:t>
      </w:r>
      <w:r w:rsidRPr="0008132B">
        <w:rPr>
          <w:rFonts w:ascii="Arial" w:hAnsi="Arial" w:cs="Arial"/>
        </w:rPr>
        <w:t xml:space="preserve">time reporting for index crimes in Butuan City, Philippines. While not strictly cybercrime, it covers the web platform + mapping approach. </w:t>
      </w:r>
    </w:p>
    <w:p w14:paraId="0B6A83EA" w14:textId="77777777" w:rsidR="008759FD" w:rsidRPr="0008132B" w:rsidRDefault="008759FD" w:rsidP="00B345AA">
      <w:pPr>
        <w:spacing w:line="360" w:lineRule="auto"/>
        <w:rPr>
          <w:rFonts w:ascii="Arial" w:hAnsi="Arial" w:cs="Arial"/>
        </w:rPr>
      </w:pPr>
      <w:r w:rsidRPr="0008132B">
        <w:rPr>
          <w:rFonts w:ascii="Arial" w:hAnsi="Arial" w:cs="Arial"/>
        </w:rPr>
        <w:t>Relevance: Shows feasibility of a web GIS system for crime mapping—relevant to your design.</w:t>
      </w:r>
    </w:p>
    <w:p w14:paraId="10536860" w14:textId="77777777" w:rsidR="008759FD" w:rsidRPr="0008132B" w:rsidRDefault="008759FD" w:rsidP="00B345AA">
      <w:pPr>
        <w:spacing w:line="360" w:lineRule="auto"/>
        <w:rPr>
          <w:rFonts w:ascii="Arial" w:hAnsi="Arial" w:cs="Arial"/>
        </w:rPr>
      </w:pPr>
      <w:r w:rsidRPr="0008132B">
        <w:rPr>
          <w:rFonts w:ascii="Arial" w:hAnsi="Arial" w:cs="Arial"/>
        </w:rPr>
        <w:lastRenderedPageBreak/>
        <w:t>Deng, Z., Xu, Y., &amp; Hu, W. (2025). Global Trends of Cybercrime and National Cybersecurity Strategy Research. (ResearchGate figure).</w:t>
      </w:r>
    </w:p>
    <w:p w14:paraId="6AD7DF79" w14:textId="77777777" w:rsidR="008759FD" w:rsidRPr="0008132B" w:rsidRDefault="008759FD" w:rsidP="00B345AA">
      <w:pPr>
        <w:spacing w:line="360" w:lineRule="auto"/>
        <w:rPr>
          <w:rFonts w:ascii="Arial" w:hAnsi="Arial" w:cs="Arial"/>
        </w:rPr>
      </w:pPr>
      <w:r w:rsidRPr="0008132B">
        <w:rPr>
          <w:rFonts w:ascii="Arial" w:hAnsi="Arial" w:cs="Arial"/>
        </w:rPr>
        <w:t>Summary: The authors constructed a global heat</w:t>
      </w:r>
      <w:r w:rsidRPr="0008132B">
        <w:rPr>
          <w:rFonts w:ascii="Cambria Math" w:hAnsi="Cambria Math" w:cs="Cambria Math"/>
        </w:rPr>
        <w:t>‐</w:t>
      </w:r>
      <w:r w:rsidRPr="0008132B">
        <w:rPr>
          <w:rFonts w:ascii="Arial" w:hAnsi="Arial" w:cs="Arial"/>
        </w:rPr>
        <w:t xml:space="preserve">map of cybercrime using VERIS data and </w:t>
      </w:r>
      <w:proofErr w:type="spellStart"/>
      <w:r w:rsidRPr="0008132B">
        <w:rPr>
          <w:rFonts w:ascii="Arial" w:hAnsi="Arial" w:cs="Arial"/>
        </w:rPr>
        <w:t>analysed</w:t>
      </w:r>
      <w:proofErr w:type="spellEnd"/>
      <w:r w:rsidRPr="0008132B">
        <w:rPr>
          <w:rFonts w:ascii="Arial" w:hAnsi="Arial" w:cs="Arial"/>
        </w:rPr>
        <w:t xml:space="preserve"> national strategy responses. It </w:t>
      </w:r>
      <w:proofErr w:type="spellStart"/>
      <w:r w:rsidRPr="0008132B">
        <w:rPr>
          <w:rFonts w:ascii="Arial" w:hAnsi="Arial" w:cs="Arial"/>
        </w:rPr>
        <w:t>emphasises</w:t>
      </w:r>
      <w:proofErr w:type="spellEnd"/>
      <w:r w:rsidRPr="0008132B">
        <w:rPr>
          <w:rFonts w:ascii="Arial" w:hAnsi="Arial" w:cs="Arial"/>
        </w:rPr>
        <w:t xml:space="preserve"> how mapping and geospatial </w:t>
      </w:r>
      <w:proofErr w:type="spellStart"/>
      <w:r w:rsidRPr="0008132B">
        <w:rPr>
          <w:rFonts w:ascii="Arial" w:hAnsi="Arial" w:cs="Arial"/>
        </w:rPr>
        <w:t>visualisation</w:t>
      </w:r>
      <w:proofErr w:type="spellEnd"/>
      <w:r w:rsidRPr="0008132B">
        <w:rPr>
          <w:rFonts w:ascii="Arial" w:hAnsi="Arial" w:cs="Arial"/>
        </w:rPr>
        <w:t xml:space="preserve"> support policy. </w:t>
      </w:r>
    </w:p>
    <w:p w14:paraId="1A4F4707" w14:textId="25C3FECF" w:rsidR="008759FD" w:rsidRPr="0008132B" w:rsidRDefault="008759FD" w:rsidP="00B345AA">
      <w:pPr>
        <w:spacing w:line="360" w:lineRule="auto"/>
        <w:rPr>
          <w:rFonts w:ascii="Arial" w:hAnsi="Arial" w:cs="Arial"/>
        </w:rPr>
      </w:pPr>
      <w:r w:rsidRPr="0008132B">
        <w:rPr>
          <w:rFonts w:ascii="Arial" w:hAnsi="Arial" w:cs="Arial"/>
        </w:rPr>
        <w:t>Relevance: Useful for literature context of cybercrime heat</w:t>
      </w:r>
      <w:r w:rsidRPr="0008132B">
        <w:rPr>
          <w:rFonts w:ascii="Cambria Math" w:hAnsi="Cambria Math" w:cs="Cambria Math"/>
        </w:rPr>
        <w:t>‐</w:t>
      </w:r>
      <w:r w:rsidRPr="0008132B">
        <w:rPr>
          <w:rFonts w:ascii="Arial" w:hAnsi="Arial" w:cs="Arial"/>
        </w:rPr>
        <w:t>maps internationally.</w:t>
      </w:r>
    </w:p>
    <w:p w14:paraId="6E64A4DE" w14:textId="77777777" w:rsidR="008759FD" w:rsidRPr="0008132B" w:rsidRDefault="008759FD" w:rsidP="00B345AA">
      <w:pPr>
        <w:spacing w:line="360" w:lineRule="auto"/>
        <w:rPr>
          <w:rFonts w:ascii="Arial" w:hAnsi="Arial" w:cs="Arial"/>
          <w:b/>
        </w:rPr>
      </w:pPr>
      <w:r w:rsidRPr="0008132B">
        <w:rPr>
          <w:rFonts w:ascii="Arial" w:hAnsi="Arial" w:cs="Arial"/>
          <w:b/>
        </w:rPr>
        <w:t>Foreign Literature / Reviews</w:t>
      </w:r>
    </w:p>
    <w:p w14:paraId="2615C3DF" w14:textId="77777777" w:rsidR="008759FD" w:rsidRPr="0008132B" w:rsidRDefault="008759FD" w:rsidP="00B345AA">
      <w:pPr>
        <w:spacing w:line="360" w:lineRule="auto"/>
        <w:rPr>
          <w:rFonts w:ascii="Arial" w:hAnsi="Arial" w:cs="Arial"/>
        </w:rPr>
      </w:pPr>
      <w:r w:rsidRPr="0008132B">
        <w:rPr>
          <w:rFonts w:ascii="Arial" w:hAnsi="Arial" w:cs="Arial"/>
        </w:rPr>
        <w:t>Dutton, W. H., Fafinski, S., &amp; Margetts, H. (2010). Mapping and Measuring Cybercrime. Oxford Internet Institute Forum Report.</w:t>
      </w:r>
    </w:p>
    <w:p w14:paraId="2C081928" w14:textId="77777777" w:rsidR="008759FD" w:rsidRPr="0008132B" w:rsidRDefault="008759FD" w:rsidP="00B345AA">
      <w:pPr>
        <w:spacing w:line="360" w:lineRule="auto"/>
        <w:rPr>
          <w:rFonts w:ascii="Arial" w:hAnsi="Arial" w:cs="Arial"/>
        </w:rPr>
      </w:pPr>
      <w:r w:rsidRPr="0008132B">
        <w:rPr>
          <w:rFonts w:ascii="Arial" w:hAnsi="Arial" w:cs="Arial"/>
        </w:rPr>
        <w:t xml:space="preserve">Summary: This report discusses methodologies, data challenges, and policy needs for mapping cybercrime. It frames key issues around measurement, data fragmentation, and mapping utility. </w:t>
      </w:r>
    </w:p>
    <w:p w14:paraId="4DB9D086" w14:textId="77777777" w:rsidR="008759FD" w:rsidRPr="0008132B" w:rsidRDefault="008759FD" w:rsidP="00B345AA">
      <w:pPr>
        <w:spacing w:line="360" w:lineRule="auto"/>
        <w:rPr>
          <w:rFonts w:ascii="Arial" w:hAnsi="Arial" w:cs="Arial"/>
        </w:rPr>
      </w:pPr>
      <w:r w:rsidRPr="0008132B">
        <w:rPr>
          <w:rFonts w:ascii="Arial" w:hAnsi="Arial" w:cs="Arial"/>
        </w:rPr>
        <w:t>Relevance: Frames your justification for building a mapping tool for cybercrime.</w:t>
      </w:r>
    </w:p>
    <w:p w14:paraId="6C8178F9" w14:textId="77777777" w:rsidR="008759FD" w:rsidRPr="0008132B" w:rsidRDefault="008759FD" w:rsidP="00B345AA">
      <w:pPr>
        <w:spacing w:line="360" w:lineRule="auto"/>
        <w:rPr>
          <w:rFonts w:ascii="Arial" w:hAnsi="Arial" w:cs="Arial"/>
        </w:rPr>
      </w:pPr>
      <w:r w:rsidRPr="0008132B">
        <w:rPr>
          <w:rFonts w:ascii="Arial" w:hAnsi="Arial" w:cs="Arial"/>
        </w:rPr>
        <w:t>Raynor, J. (2023). Cybersecurity Visualization Design Approaches. Northeastern University repository.</w:t>
      </w:r>
    </w:p>
    <w:p w14:paraId="3E0ACF8F" w14:textId="77777777" w:rsidR="008759FD" w:rsidRPr="0008132B" w:rsidRDefault="008759FD" w:rsidP="00B345AA">
      <w:pPr>
        <w:spacing w:line="360" w:lineRule="auto"/>
        <w:rPr>
          <w:rFonts w:ascii="Arial" w:hAnsi="Arial" w:cs="Arial"/>
        </w:rPr>
      </w:pPr>
      <w:r w:rsidRPr="0008132B">
        <w:rPr>
          <w:rFonts w:ascii="Arial" w:hAnsi="Arial" w:cs="Arial"/>
        </w:rPr>
        <w:t>Summary: A review of visualization techniques in cybersecurity, including mapping, graph linking incidents, dashboards, and user</w:t>
      </w:r>
      <w:r w:rsidRPr="0008132B">
        <w:rPr>
          <w:rFonts w:ascii="Cambria Math" w:hAnsi="Cambria Math" w:cs="Cambria Math"/>
        </w:rPr>
        <w:t>‐</w:t>
      </w:r>
      <w:r w:rsidRPr="0008132B">
        <w:rPr>
          <w:rFonts w:ascii="Arial" w:hAnsi="Arial" w:cs="Arial"/>
        </w:rPr>
        <w:t xml:space="preserve">interface design for incident intelligence. </w:t>
      </w:r>
    </w:p>
    <w:p w14:paraId="3FC97864" w14:textId="77777777" w:rsidR="008759FD" w:rsidRPr="0008132B" w:rsidRDefault="008759FD" w:rsidP="00B345AA">
      <w:pPr>
        <w:spacing w:line="360" w:lineRule="auto"/>
        <w:rPr>
          <w:rFonts w:ascii="Arial" w:hAnsi="Arial" w:cs="Arial"/>
        </w:rPr>
      </w:pPr>
      <w:r w:rsidRPr="0008132B">
        <w:rPr>
          <w:rFonts w:ascii="Arial" w:hAnsi="Arial" w:cs="Arial"/>
        </w:rPr>
        <w:t>Relevance: Helps inform the UI/UX portion of your web system design.</w:t>
      </w:r>
    </w:p>
    <w:p w14:paraId="2F1C6D32" w14:textId="77777777" w:rsidR="008759FD" w:rsidRPr="0008132B" w:rsidRDefault="008759FD" w:rsidP="00B345AA">
      <w:pPr>
        <w:spacing w:line="360" w:lineRule="auto"/>
        <w:rPr>
          <w:rFonts w:ascii="Arial" w:hAnsi="Arial" w:cs="Arial"/>
        </w:rPr>
      </w:pPr>
      <w:r w:rsidRPr="0008132B">
        <w:rPr>
          <w:rFonts w:ascii="Arial" w:hAnsi="Arial" w:cs="Arial"/>
        </w:rPr>
        <w:t xml:space="preserve">Goodman, C. (2025). What is a Risk Heat Map? </w:t>
      </w:r>
      <w:proofErr w:type="spellStart"/>
      <w:r w:rsidRPr="0008132B">
        <w:rPr>
          <w:rFonts w:ascii="Arial" w:hAnsi="Arial" w:cs="Arial"/>
        </w:rPr>
        <w:t>Balbix</w:t>
      </w:r>
      <w:proofErr w:type="spellEnd"/>
      <w:r w:rsidRPr="0008132B">
        <w:rPr>
          <w:rFonts w:ascii="Arial" w:hAnsi="Arial" w:cs="Arial"/>
        </w:rPr>
        <w:t xml:space="preserve"> Insights.</w:t>
      </w:r>
    </w:p>
    <w:p w14:paraId="7095DAF9" w14:textId="77777777" w:rsidR="008759FD" w:rsidRPr="0008132B" w:rsidRDefault="008759FD" w:rsidP="00B345AA">
      <w:pPr>
        <w:spacing w:line="360" w:lineRule="auto"/>
        <w:rPr>
          <w:rFonts w:ascii="Arial" w:hAnsi="Arial" w:cs="Arial"/>
        </w:rPr>
      </w:pPr>
      <w:r w:rsidRPr="0008132B">
        <w:rPr>
          <w:rFonts w:ascii="Arial" w:hAnsi="Arial" w:cs="Arial"/>
        </w:rPr>
        <w:t>Summary: A practitioner article explaining heat</w:t>
      </w:r>
      <w:r w:rsidRPr="0008132B">
        <w:rPr>
          <w:rFonts w:ascii="Cambria Math" w:hAnsi="Cambria Math" w:cs="Cambria Math"/>
        </w:rPr>
        <w:t>‐</w:t>
      </w:r>
      <w:r w:rsidRPr="0008132B">
        <w:rPr>
          <w:rFonts w:ascii="Arial" w:hAnsi="Arial" w:cs="Arial"/>
        </w:rPr>
        <w:t xml:space="preserve">map use in cyber risk </w:t>
      </w:r>
      <w:proofErr w:type="spellStart"/>
      <w:r w:rsidRPr="0008132B">
        <w:rPr>
          <w:rFonts w:ascii="Arial" w:hAnsi="Arial" w:cs="Arial"/>
        </w:rPr>
        <w:t>visualisation</w:t>
      </w:r>
      <w:proofErr w:type="spellEnd"/>
      <w:r w:rsidRPr="0008132B">
        <w:rPr>
          <w:rFonts w:ascii="Arial" w:hAnsi="Arial" w:cs="Arial"/>
        </w:rPr>
        <w:t xml:space="preserve">, </w:t>
      </w:r>
      <w:proofErr w:type="spellStart"/>
      <w:r w:rsidRPr="0008132B">
        <w:rPr>
          <w:rFonts w:ascii="Arial" w:hAnsi="Arial" w:cs="Arial"/>
        </w:rPr>
        <w:t>emphasising</w:t>
      </w:r>
      <w:proofErr w:type="spellEnd"/>
      <w:r w:rsidRPr="0008132B">
        <w:rPr>
          <w:rFonts w:ascii="Arial" w:hAnsi="Arial" w:cs="Arial"/>
        </w:rPr>
        <w:t xml:space="preserve"> axes of likelihood/impact, and discussing limitations. </w:t>
      </w:r>
    </w:p>
    <w:p w14:paraId="3FFE6B0F" w14:textId="77777777" w:rsidR="008759FD" w:rsidRPr="0008132B" w:rsidRDefault="008759FD" w:rsidP="00B345AA">
      <w:pPr>
        <w:spacing w:line="360" w:lineRule="auto"/>
        <w:rPr>
          <w:rFonts w:ascii="Arial" w:hAnsi="Arial" w:cs="Arial"/>
        </w:rPr>
      </w:pPr>
      <w:r w:rsidRPr="0008132B">
        <w:rPr>
          <w:rFonts w:ascii="Arial" w:hAnsi="Arial" w:cs="Arial"/>
        </w:rPr>
        <w:t xml:space="preserve">Relevance: Supports your mapping </w:t>
      </w:r>
      <w:proofErr w:type="spellStart"/>
      <w:r w:rsidRPr="0008132B">
        <w:rPr>
          <w:rFonts w:ascii="Arial" w:hAnsi="Arial" w:cs="Arial"/>
        </w:rPr>
        <w:t>visualisation</w:t>
      </w:r>
      <w:proofErr w:type="spellEnd"/>
      <w:r w:rsidRPr="0008132B">
        <w:rPr>
          <w:rFonts w:ascii="Arial" w:hAnsi="Arial" w:cs="Arial"/>
        </w:rPr>
        <w:t xml:space="preserve"> concepts and risk representation.</w:t>
      </w:r>
    </w:p>
    <w:p w14:paraId="25F8B3EF" w14:textId="6434F4DE" w:rsidR="008759FD" w:rsidRDefault="008759FD" w:rsidP="00B345AA">
      <w:pPr>
        <w:spacing w:line="360" w:lineRule="auto"/>
        <w:rPr>
          <w:rFonts w:ascii="Arial" w:hAnsi="Arial" w:cs="Arial"/>
        </w:rPr>
      </w:pPr>
      <w:r w:rsidRPr="0008132B">
        <w:rPr>
          <w:rFonts w:ascii="Arial" w:hAnsi="Arial" w:cs="Arial"/>
        </w:rPr>
        <w:t>… (I did not locate a fully academic peer</w:t>
      </w:r>
      <w:r w:rsidRPr="0008132B">
        <w:rPr>
          <w:rFonts w:ascii="Cambria Math" w:hAnsi="Cambria Math" w:cs="Cambria Math"/>
        </w:rPr>
        <w:t>‐</w:t>
      </w:r>
      <w:r w:rsidRPr="0008132B">
        <w:rPr>
          <w:rFonts w:ascii="Arial" w:hAnsi="Arial" w:cs="Arial"/>
        </w:rPr>
        <w:t>reviewed review with authors that aligns exactly; this one is less formal).</w:t>
      </w:r>
    </w:p>
    <w:p w14:paraId="511BAA18" w14:textId="77777777" w:rsidR="008759FD" w:rsidRPr="0008132B" w:rsidRDefault="008759FD" w:rsidP="00B345AA">
      <w:pPr>
        <w:spacing w:line="360" w:lineRule="auto"/>
        <w:rPr>
          <w:rFonts w:ascii="Arial" w:hAnsi="Arial" w:cs="Arial"/>
          <w:b/>
        </w:rPr>
      </w:pPr>
      <w:r w:rsidRPr="0008132B">
        <w:rPr>
          <w:rFonts w:ascii="Arial" w:hAnsi="Arial" w:cs="Arial"/>
          <w:b/>
        </w:rPr>
        <w:t>Local Studies (Philippines)</w:t>
      </w:r>
    </w:p>
    <w:p w14:paraId="2D59457E" w14:textId="77777777" w:rsidR="008759FD" w:rsidRPr="0008132B" w:rsidRDefault="008759FD" w:rsidP="00B345AA">
      <w:pPr>
        <w:spacing w:line="360" w:lineRule="auto"/>
        <w:rPr>
          <w:rFonts w:ascii="Arial" w:hAnsi="Arial" w:cs="Arial"/>
        </w:rPr>
      </w:pPr>
      <w:proofErr w:type="spellStart"/>
      <w:r w:rsidRPr="0008132B">
        <w:rPr>
          <w:rFonts w:ascii="Arial" w:hAnsi="Arial" w:cs="Arial"/>
        </w:rPr>
        <w:t>Pacot</w:t>
      </w:r>
      <w:proofErr w:type="spellEnd"/>
      <w:r w:rsidRPr="0008132B">
        <w:rPr>
          <w:rFonts w:ascii="Arial" w:hAnsi="Arial" w:cs="Arial"/>
        </w:rPr>
        <w:t>, M. P. B. (2018). Crime Mapping and Geography Distribution Analysis for CARAGA Region, Philippines. SMCC Higher Education Research Journal, 1(1).</w:t>
      </w:r>
    </w:p>
    <w:p w14:paraId="54CBC664" w14:textId="77777777" w:rsidR="008759FD" w:rsidRPr="0008132B" w:rsidRDefault="008759FD" w:rsidP="00B345AA">
      <w:pPr>
        <w:spacing w:line="360" w:lineRule="auto"/>
        <w:rPr>
          <w:rFonts w:ascii="Arial" w:hAnsi="Arial" w:cs="Arial"/>
        </w:rPr>
      </w:pPr>
      <w:r w:rsidRPr="0008132B">
        <w:rPr>
          <w:rFonts w:ascii="Arial" w:hAnsi="Arial" w:cs="Arial"/>
        </w:rPr>
        <w:lastRenderedPageBreak/>
        <w:t xml:space="preserve">Summary: </w:t>
      </w:r>
      <w:proofErr w:type="spellStart"/>
      <w:r w:rsidRPr="0008132B">
        <w:rPr>
          <w:rFonts w:ascii="Arial" w:hAnsi="Arial" w:cs="Arial"/>
        </w:rPr>
        <w:t>Pacot</w:t>
      </w:r>
      <w:proofErr w:type="spellEnd"/>
      <w:r w:rsidRPr="0008132B">
        <w:rPr>
          <w:rFonts w:ascii="Arial" w:hAnsi="Arial" w:cs="Arial"/>
        </w:rPr>
        <w:t xml:space="preserve"> developed a web application combining GIS, mobile reporting, and spatial analysis of crime incidents in CARAGA. Findings indicate clustering of crime in particular zones and show the viability of mapping tools in local context. </w:t>
      </w:r>
    </w:p>
    <w:p w14:paraId="2886DF71" w14:textId="77777777" w:rsidR="008759FD" w:rsidRPr="0008132B" w:rsidRDefault="008759FD" w:rsidP="00B345AA">
      <w:pPr>
        <w:spacing w:line="360" w:lineRule="auto"/>
        <w:rPr>
          <w:rFonts w:ascii="Arial" w:hAnsi="Arial" w:cs="Arial"/>
        </w:rPr>
      </w:pPr>
      <w:r w:rsidRPr="0008132B">
        <w:rPr>
          <w:rFonts w:ascii="Arial" w:hAnsi="Arial" w:cs="Arial"/>
        </w:rPr>
        <w:t>Relevance: Directly relevant to mapping crime incidents in a Philippine region.</w:t>
      </w:r>
    </w:p>
    <w:p w14:paraId="5936C838" w14:textId="77777777" w:rsidR="008759FD" w:rsidRPr="0008132B" w:rsidRDefault="008759FD" w:rsidP="00B345AA">
      <w:pPr>
        <w:spacing w:line="360" w:lineRule="auto"/>
        <w:rPr>
          <w:rFonts w:ascii="Arial" w:hAnsi="Arial" w:cs="Arial"/>
        </w:rPr>
      </w:pPr>
      <w:r w:rsidRPr="0008132B">
        <w:rPr>
          <w:rFonts w:ascii="Arial" w:hAnsi="Arial" w:cs="Arial"/>
        </w:rPr>
        <w:t xml:space="preserve">Miranda, J. P., Umali, J. M., &amp; de Leon, A. P. (2022). Datasets of Fire and Crime Incidents in Pampanga, Philippines. </w:t>
      </w:r>
      <w:proofErr w:type="spellStart"/>
      <w:r w:rsidRPr="0008132B">
        <w:rPr>
          <w:rFonts w:ascii="Arial" w:hAnsi="Arial" w:cs="Arial"/>
        </w:rPr>
        <w:t>arXiv</w:t>
      </w:r>
      <w:proofErr w:type="spellEnd"/>
      <w:r w:rsidRPr="0008132B">
        <w:rPr>
          <w:rFonts w:ascii="Arial" w:hAnsi="Arial" w:cs="Arial"/>
        </w:rPr>
        <w:t xml:space="preserve"> preprint.</w:t>
      </w:r>
    </w:p>
    <w:p w14:paraId="25ABE1D7" w14:textId="77777777" w:rsidR="008759FD" w:rsidRPr="0008132B" w:rsidRDefault="008759FD" w:rsidP="00B345AA">
      <w:pPr>
        <w:spacing w:line="360" w:lineRule="auto"/>
        <w:rPr>
          <w:rFonts w:ascii="Arial" w:hAnsi="Arial" w:cs="Arial"/>
        </w:rPr>
      </w:pPr>
      <w:r w:rsidRPr="0008132B">
        <w:rPr>
          <w:rFonts w:ascii="Arial" w:hAnsi="Arial" w:cs="Arial"/>
        </w:rPr>
        <w:t xml:space="preserve">Summary: The authors compiled and </w:t>
      </w:r>
      <w:proofErr w:type="spellStart"/>
      <w:r w:rsidRPr="0008132B">
        <w:rPr>
          <w:rFonts w:ascii="Arial" w:hAnsi="Arial" w:cs="Arial"/>
        </w:rPr>
        <w:t>analysed</w:t>
      </w:r>
      <w:proofErr w:type="spellEnd"/>
      <w:r w:rsidRPr="0008132B">
        <w:rPr>
          <w:rFonts w:ascii="Arial" w:hAnsi="Arial" w:cs="Arial"/>
        </w:rPr>
        <w:t xml:space="preserve"> open datasets of fire and crime incidents in the province of Pampanga, including mapping, pattern recognition, and event frequency trends. </w:t>
      </w:r>
    </w:p>
    <w:p w14:paraId="585EF745" w14:textId="00443FB4" w:rsidR="008759FD" w:rsidRPr="0008132B" w:rsidRDefault="008759FD" w:rsidP="00B345AA">
      <w:pPr>
        <w:spacing w:line="360" w:lineRule="auto"/>
        <w:rPr>
          <w:rFonts w:ascii="Arial" w:hAnsi="Arial" w:cs="Arial"/>
        </w:rPr>
      </w:pPr>
      <w:r w:rsidRPr="0008132B">
        <w:rPr>
          <w:rFonts w:ascii="Arial" w:hAnsi="Arial" w:cs="Arial"/>
        </w:rPr>
        <w:t>Relevance: Local baseline of incident datasets and mapping.</w:t>
      </w:r>
    </w:p>
    <w:p w14:paraId="4E40E9F5" w14:textId="77777777" w:rsidR="008759FD" w:rsidRPr="0008132B" w:rsidRDefault="008759FD" w:rsidP="00B345AA">
      <w:pPr>
        <w:spacing w:line="360" w:lineRule="auto"/>
        <w:rPr>
          <w:rFonts w:ascii="Arial" w:hAnsi="Arial" w:cs="Arial"/>
          <w:b/>
        </w:rPr>
      </w:pPr>
      <w:r w:rsidRPr="0008132B">
        <w:rPr>
          <w:rFonts w:ascii="Arial" w:hAnsi="Arial" w:cs="Arial"/>
          <w:b/>
        </w:rPr>
        <w:t>Local Literature / Reviews (Philippines)</w:t>
      </w:r>
    </w:p>
    <w:p w14:paraId="2B5C43C8" w14:textId="77777777" w:rsidR="008759FD" w:rsidRPr="0008132B" w:rsidRDefault="008759FD" w:rsidP="00B345AA">
      <w:pPr>
        <w:spacing w:line="360" w:lineRule="auto"/>
        <w:rPr>
          <w:rFonts w:ascii="Arial" w:hAnsi="Arial" w:cs="Arial"/>
        </w:rPr>
      </w:pPr>
      <w:proofErr w:type="spellStart"/>
      <w:r w:rsidRPr="0008132B">
        <w:rPr>
          <w:rFonts w:ascii="Arial" w:hAnsi="Arial" w:cs="Arial"/>
        </w:rPr>
        <w:t>Leikuma-Rimicane</w:t>
      </w:r>
      <w:proofErr w:type="spellEnd"/>
      <w:r w:rsidRPr="0008132B">
        <w:rPr>
          <w:rFonts w:ascii="Arial" w:hAnsi="Arial" w:cs="Arial"/>
        </w:rPr>
        <w:t xml:space="preserve">, L., Ceballos, R. F., &amp; Medina, M. N. (2023). Location and Type of Crimes in the Philippines: Insights for Crime Prevention and Management. </w:t>
      </w:r>
      <w:proofErr w:type="spellStart"/>
      <w:r w:rsidRPr="0008132B">
        <w:rPr>
          <w:rFonts w:ascii="Arial" w:hAnsi="Arial" w:cs="Arial"/>
        </w:rPr>
        <w:t>arXiv</w:t>
      </w:r>
      <w:proofErr w:type="spellEnd"/>
      <w:r w:rsidRPr="0008132B">
        <w:rPr>
          <w:rFonts w:ascii="Arial" w:hAnsi="Arial" w:cs="Arial"/>
        </w:rPr>
        <w:t xml:space="preserve"> preprint.</w:t>
      </w:r>
    </w:p>
    <w:p w14:paraId="05653B75" w14:textId="0A655334" w:rsidR="00175E90" w:rsidRDefault="008759FD" w:rsidP="00B345AA">
      <w:pPr>
        <w:spacing w:line="360" w:lineRule="auto"/>
        <w:rPr>
          <w:rFonts w:ascii="Arial" w:hAnsi="Arial" w:cs="Arial"/>
        </w:rPr>
      </w:pPr>
      <w:r w:rsidRPr="0008132B">
        <w:rPr>
          <w:rFonts w:ascii="Arial" w:hAnsi="Arial" w:cs="Arial"/>
        </w:rPr>
        <w:t xml:space="preserve">Summary: This review analyses associations between crime types and locations in the Philippines (2016-2020), using statistical mapping and correlation plots, emphasizing spatial pattern detection and </w:t>
      </w:r>
      <w:proofErr w:type="spellStart"/>
      <w:r w:rsidRPr="0008132B">
        <w:rPr>
          <w:rFonts w:ascii="Arial" w:hAnsi="Arial" w:cs="Arial"/>
        </w:rPr>
        <w:t>preventionRelevance</w:t>
      </w:r>
      <w:proofErr w:type="spellEnd"/>
      <w:r w:rsidRPr="0008132B">
        <w:rPr>
          <w:rFonts w:ascii="Arial" w:hAnsi="Arial" w:cs="Arial"/>
        </w:rPr>
        <w:t>: Provides local contextual literature for spatial crime incidence.</w:t>
      </w:r>
    </w:p>
    <w:p w14:paraId="317568DA" w14:textId="307BCC72" w:rsidR="008759FD" w:rsidRDefault="00175E90" w:rsidP="00B345AA">
      <w:pPr>
        <w:spacing w:line="360" w:lineRule="auto"/>
        <w:rPr>
          <w:rFonts w:ascii="Arial" w:hAnsi="Arial" w:cs="Arial"/>
          <w:b/>
          <w:bCs/>
        </w:rPr>
      </w:pPr>
      <w:r>
        <w:rPr>
          <w:rFonts w:ascii="Arial" w:hAnsi="Arial" w:cs="Arial"/>
          <w:b/>
          <w:bCs/>
        </w:rPr>
        <w:t>RELATED PROGRAMS</w:t>
      </w:r>
    </w:p>
    <w:p w14:paraId="0C8284DD" w14:textId="690B3CA5" w:rsidR="00A74790" w:rsidRDefault="00A74790" w:rsidP="00B345AA">
      <w:pPr>
        <w:spacing w:line="360" w:lineRule="auto"/>
        <w:rPr>
          <w:rFonts w:ascii="Arial" w:hAnsi="Arial" w:cs="Arial"/>
          <w:b/>
          <w:bCs/>
        </w:rPr>
      </w:pPr>
      <w:proofErr w:type="spellStart"/>
      <w:r>
        <w:rPr>
          <w:rFonts w:ascii="Arial" w:hAnsi="Arial" w:cs="Arial"/>
          <w:b/>
          <w:bCs/>
        </w:rPr>
        <w:t>CrimeMapping</w:t>
      </w:r>
      <w:proofErr w:type="spellEnd"/>
      <w:r>
        <w:rPr>
          <w:rFonts w:ascii="Arial" w:hAnsi="Arial" w:cs="Arial"/>
          <w:b/>
          <w:bCs/>
        </w:rPr>
        <w:t xml:space="preserve"> (USA) - </w:t>
      </w:r>
      <w:r w:rsidRPr="00A74790">
        <w:rPr>
          <w:rFonts w:ascii="Arial" w:hAnsi="Arial" w:cs="Arial"/>
        </w:rPr>
        <w:t>Public-facing crime heatmap; shows feasibility of web GIS</w:t>
      </w:r>
    </w:p>
    <w:p w14:paraId="196D8111" w14:textId="142B455B" w:rsidR="00A74790" w:rsidRDefault="00A74790" w:rsidP="00B345AA">
      <w:pPr>
        <w:spacing w:line="360" w:lineRule="auto"/>
        <w:rPr>
          <w:rFonts w:ascii="Arial" w:hAnsi="Arial" w:cs="Arial"/>
        </w:rPr>
      </w:pPr>
      <w:hyperlink r:id="rId7" w:history="1">
        <w:r w:rsidRPr="00B6016E">
          <w:rPr>
            <w:rStyle w:val="Hyperlink"/>
            <w:rFonts w:ascii="Arial" w:hAnsi="Arial" w:cs="Arial"/>
          </w:rPr>
          <w:t>https://www.crimemapping.com/</w:t>
        </w:r>
      </w:hyperlink>
    </w:p>
    <w:p w14:paraId="34296895" w14:textId="62C4128D" w:rsidR="00A74790" w:rsidRPr="00A74790" w:rsidRDefault="00A74790" w:rsidP="00B345AA">
      <w:pPr>
        <w:spacing w:line="360" w:lineRule="auto"/>
        <w:rPr>
          <w:rFonts w:ascii="Arial" w:hAnsi="Arial" w:cs="Arial"/>
        </w:rPr>
      </w:pPr>
      <w:r w:rsidRPr="00A74790">
        <w:rPr>
          <w:rFonts w:ascii="Arial" w:hAnsi="Arial" w:cs="Arial"/>
          <w:b/>
          <w:bCs/>
        </w:rPr>
        <w:t>IBM i2 Analyst’s Notebook</w:t>
      </w:r>
      <w:r>
        <w:rPr>
          <w:rFonts w:ascii="Arial" w:hAnsi="Arial" w:cs="Arial"/>
          <w:b/>
          <w:bCs/>
        </w:rPr>
        <w:t xml:space="preserve"> </w:t>
      </w:r>
      <w:r>
        <w:rPr>
          <w:rFonts w:ascii="Arial" w:hAnsi="Arial" w:cs="Arial"/>
        </w:rPr>
        <w:t>– Gold Standard for link analysis in law enforcement</w:t>
      </w:r>
    </w:p>
    <w:p w14:paraId="367DB95D" w14:textId="593EE687" w:rsidR="00A74790" w:rsidRDefault="00A74790" w:rsidP="00B345AA">
      <w:pPr>
        <w:spacing w:line="360" w:lineRule="auto"/>
        <w:rPr>
          <w:rFonts w:ascii="Arial" w:hAnsi="Arial" w:cs="Arial"/>
        </w:rPr>
      </w:pPr>
      <w:hyperlink r:id="rId8" w:history="1">
        <w:r w:rsidRPr="00B6016E">
          <w:rPr>
            <w:rStyle w:val="Hyperlink"/>
            <w:rFonts w:ascii="Arial" w:hAnsi="Arial" w:cs="Arial"/>
          </w:rPr>
          <w:t>https://www.ibm.com/products/i2</w:t>
        </w:r>
      </w:hyperlink>
    </w:p>
    <w:p w14:paraId="61EE2B87" w14:textId="3625E00F" w:rsidR="00A74790" w:rsidRPr="00A74790" w:rsidRDefault="00A74790" w:rsidP="00B345AA">
      <w:pPr>
        <w:spacing w:line="360" w:lineRule="auto"/>
        <w:rPr>
          <w:rFonts w:ascii="Arial" w:hAnsi="Arial" w:cs="Arial"/>
        </w:rPr>
      </w:pPr>
      <w:r>
        <w:rPr>
          <w:rFonts w:ascii="Arial" w:hAnsi="Arial" w:cs="Arial"/>
          <w:b/>
          <w:bCs/>
        </w:rPr>
        <w:t xml:space="preserve">Palantir Gotham </w:t>
      </w:r>
      <w:r>
        <w:rPr>
          <w:rFonts w:ascii="Arial" w:hAnsi="Arial" w:cs="Arial"/>
        </w:rPr>
        <w:t>– Used by FBI/DOJ for entity linking + geospatial fusion</w:t>
      </w:r>
    </w:p>
    <w:p w14:paraId="1AE70513" w14:textId="23A98BDB" w:rsidR="006B3024" w:rsidRPr="006B3024" w:rsidRDefault="006B3024" w:rsidP="00B345AA">
      <w:pPr>
        <w:spacing w:line="360" w:lineRule="auto"/>
        <w:rPr>
          <w:rFonts w:ascii="Arial" w:hAnsi="Arial" w:cs="Arial"/>
        </w:rPr>
      </w:pPr>
      <w:hyperlink r:id="rId9" w:history="1">
        <w:r w:rsidRPr="00B6016E">
          <w:rPr>
            <w:rStyle w:val="Hyperlink"/>
            <w:rFonts w:ascii="Arial" w:hAnsi="Arial" w:cs="Arial"/>
          </w:rPr>
          <w:t>https://www.palantir.com/platforms/gotham/</w:t>
        </w:r>
      </w:hyperlink>
    </w:p>
    <w:p w14:paraId="2BBA6C84" w14:textId="2DBC473F" w:rsidR="006B3024" w:rsidRPr="006B3024" w:rsidRDefault="006B3024" w:rsidP="00B345AA">
      <w:pPr>
        <w:spacing w:line="360" w:lineRule="auto"/>
        <w:rPr>
          <w:rFonts w:ascii="Arial" w:hAnsi="Arial" w:cs="Arial"/>
        </w:rPr>
      </w:pPr>
      <w:r w:rsidRPr="006B3024">
        <w:rPr>
          <w:rFonts w:ascii="Arial" w:hAnsi="Arial" w:cs="Arial"/>
          <w:b/>
          <w:bCs/>
        </w:rPr>
        <w:t>PNP e-Blotter System</w:t>
      </w:r>
      <w:r>
        <w:rPr>
          <w:rFonts w:ascii="Arial" w:hAnsi="Arial" w:cs="Arial"/>
          <w:b/>
          <w:bCs/>
        </w:rPr>
        <w:t xml:space="preserve"> - </w:t>
      </w:r>
      <w:r w:rsidRPr="006B3024">
        <w:rPr>
          <w:rFonts w:ascii="Arial" w:hAnsi="Arial" w:cs="Arial"/>
        </w:rPr>
        <w:t>National crime reporting</w:t>
      </w:r>
    </w:p>
    <w:p w14:paraId="36CE0D2C" w14:textId="6C35BA32" w:rsidR="006B3024" w:rsidRDefault="00D4538D" w:rsidP="00B345AA">
      <w:pPr>
        <w:spacing w:line="360" w:lineRule="auto"/>
        <w:rPr>
          <w:rFonts w:ascii="Arial" w:hAnsi="Arial" w:cs="Arial"/>
        </w:rPr>
      </w:pPr>
      <w:hyperlink r:id="rId10" w:history="1">
        <w:r w:rsidRPr="00B6016E">
          <w:rPr>
            <w:rStyle w:val="Hyperlink"/>
            <w:rFonts w:ascii="Arial" w:hAnsi="Arial" w:cs="Arial"/>
          </w:rPr>
          <w:t>https://www.</w:t>
        </w:r>
        <w:r w:rsidRPr="00B6016E">
          <w:rPr>
            <w:rStyle w:val="Hyperlink"/>
            <w:rFonts w:ascii="Arial" w:hAnsi="Arial" w:cs="Arial"/>
          </w:rPr>
          <w:t>pnp.gov.ph</w:t>
        </w:r>
      </w:hyperlink>
    </w:p>
    <w:p w14:paraId="2E592EE8" w14:textId="77777777" w:rsidR="00032534" w:rsidRPr="00A74790" w:rsidRDefault="00032534" w:rsidP="00B345AA">
      <w:pPr>
        <w:spacing w:line="360" w:lineRule="auto"/>
        <w:rPr>
          <w:rFonts w:ascii="Arial" w:hAnsi="Arial" w:cs="Arial"/>
        </w:rPr>
      </w:pPr>
    </w:p>
    <w:p w14:paraId="2E130BC7" w14:textId="2FEBFA3B" w:rsidR="009545E8" w:rsidRPr="009545E8" w:rsidRDefault="009545E8" w:rsidP="00B345AA">
      <w:pPr>
        <w:spacing w:before="100" w:beforeAutospacing="1" w:after="100" w:afterAutospacing="1" w:line="360" w:lineRule="auto"/>
        <w:rPr>
          <w:rFonts w:ascii="Arial" w:eastAsia="Times New Roman" w:hAnsi="Arial" w:cs="Arial"/>
          <w:b/>
          <w:bCs/>
          <w:lang w:eastAsia="en-PH"/>
        </w:rPr>
      </w:pPr>
      <w:r>
        <w:rPr>
          <w:rFonts w:ascii="Arial" w:eastAsia="Times New Roman" w:hAnsi="Arial" w:cs="Arial"/>
          <w:b/>
          <w:bCs/>
          <w:lang w:eastAsia="en-PH"/>
        </w:rPr>
        <w:lastRenderedPageBreak/>
        <w:t>CHAPTER III</w:t>
      </w:r>
    </w:p>
    <w:p w14:paraId="00044C2D"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VII. Methodology</w:t>
      </w:r>
    </w:p>
    <w:p w14:paraId="3FEAFE04"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Research Design:</w:t>
      </w:r>
      <w:r w:rsidRPr="00E113C0">
        <w:rPr>
          <w:rFonts w:ascii="Arial" w:eastAsia="Times New Roman" w:hAnsi="Arial" w:cs="Arial"/>
          <w:lang w:eastAsia="en-PH"/>
        </w:rPr>
        <w:br/>
        <w:t xml:space="preserve">A </w:t>
      </w:r>
      <w:r w:rsidRPr="00E113C0">
        <w:rPr>
          <w:rFonts w:ascii="Arial" w:eastAsia="Times New Roman" w:hAnsi="Arial" w:cs="Arial"/>
          <w:b/>
          <w:bCs/>
          <w:lang w:eastAsia="en-PH"/>
        </w:rPr>
        <w:t>developmental research design</w:t>
      </w:r>
      <w:r w:rsidRPr="00E113C0">
        <w:rPr>
          <w:rFonts w:ascii="Arial" w:eastAsia="Times New Roman" w:hAnsi="Arial" w:cs="Arial"/>
          <w:lang w:eastAsia="en-PH"/>
        </w:rPr>
        <w:t xml:space="preserve"> will be used, focusing on the creation of an applied, privacy-aware web solution.</w:t>
      </w:r>
    </w:p>
    <w:p w14:paraId="351FA49D"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Phases:</w:t>
      </w:r>
    </w:p>
    <w:p w14:paraId="19FAF57A" w14:textId="77777777" w:rsidR="00E113C0" w:rsidRPr="00E113C0" w:rsidRDefault="00E113C0" w:rsidP="00B345AA">
      <w:pPr>
        <w:numPr>
          <w:ilvl w:val="0"/>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Requirement Analysis:</w:t>
      </w:r>
    </w:p>
    <w:p w14:paraId="4BA80603" w14:textId="77777777" w:rsidR="00E113C0" w:rsidRPr="00E113C0" w:rsidRDefault="00E113C0" w:rsidP="00B345AA">
      <w:pPr>
        <w:numPr>
          <w:ilvl w:val="1"/>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Consultation with DOJ and SPPD officials to identify functional, security, and privacy requirements.</w:t>
      </w:r>
    </w:p>
    <w:p w14:paraId="07FB7FE1" w14:textId="77777777" w:rsidR="00E113C0" w:rsidRPr="00E113C0" w:rsidRDefault="00E113C0" w:rsidP="00B345AA">
      <w:pPr>
        <w:numPr>
          <w:ilvl w:val="0"/>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Data Collection and Preprocessing:</w:t>
      </w:r>
    </w:p>
    <w:p w14:paraId="56658599" w14:textId="77777777" w:rsidR="00E113C0" w:rsidRPr="00E113C0" w:rsidRDefault="00E113C0" w:rsidP="00B345AA">
      <w:pPr>
        <w:numPr>
          <w:ilvl w:val="1"/>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Acquire anonymized cybercrime records under a DOJ-approved agreement.</w:t>
      </w:r>
    </w:p>
    <w:p w14:paraId="0FC31487" w14:textId="77777777" w:rsidR="00E113C0" w:rsidRPr="00E113C0" w:rsidRDefault="00E113C0" w:rsidP="00B345AA">
      <w:pPr>
        <w:numPr>
          <w:ilvl w:val="1"/>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Filter and clean data for spatial and relational analysis.</w:t>
      </w:r>
    </w:p>
    <w:p w14:paraId="49F73FA2" w14:textId="77777777" w:rsidR="00E113C0" w:rsidRPr="00E113C0" w:rsidRDefault="00E113C0" w:rsidP="00B345AA">
      <w:pPr>
        <w:numPr>
          <w:ilvl w:val="0"/>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System Development:</w:t>
      </w:r>
    </w:p>
    <w:p w14:paraId="2D50F35C" w14:textId="77777777" w:rsidR="00E113C0" w:rsidRPr="00E113C0" w:rsidRDefault="00E113C0" w:rsidP="00B345AA">
      <w:pPr>
        <w:numPr>
          <w:ilvl w:val="1"/>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Frontend:</w:t>
      </w:r>
      <w:r w:rsidRPr="00E113C0">
        <w:rPr>
          <w:rFonts w:ascii="Arial" w:eastAsia="Times New Roman" w:hAnsi="Arial" w:cs="Arial"/>
          <w:lang w:eastAsia="en-PH"/>
        </w:rPr>
        <w:t xml:space="preserve"> React.js or Vue.js for interactive maps and graph visualizations.</w:t>
      </w:r>
    </w:p>
    <w:p w14:paraId="1594CB2B" w14:textId="77777777" w:rsidR="00E113C0" w:rsidRPr="00E113C0" w:rsidRDefault="00E113C0" w:rsidP="00B345AA">
      <w:pPr>
        <w:numPr>
          <w:ilvl w:val="1"/>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Backend:</w:t>
      </w:r>
      <w:r w:rsidRPr="00E113C0">
        <w:rPr>
          <w:rFonts w:ascii="Arial" w:eastAsia="Times New Roman" w:hAnsi="Arial" w:cs="Arial"/>
          <w:lang w:eastAsia="en-PH"/>
        </w:rPr>
        <w:t xml:space="preserve"> Python (</w:t>
      </w:r>
      <w:proofErr w:type="spellStart"/>
      <w:r w:rsidRPr="00E113C0">
        <w:rPr>
          <w:rFonts w:ascii="Arial" w:eastAsia="Times New Roman" w:hAnsi="Arial" w:cs="Arial"/>
          <w:lang w:eastAsia="en-PH"/>
        </w:rPr>
        <w:t>FastAPI</w:t>
      </w:r>
      <w:proofErr w:type="spellEnd"/>
      <w:r w:rsidRPr="00E113C0">
        <w:rPr>
          <w:rFonts w:ascii="Arial" w:eastAsia="Times New Roman" w:hAnsi="Arial" w:cs="Arial"/>
          <w:lang w:eastAsia="en-PH"/>
        </w:rPr>
        <w:t xml:space="preserve">) or Node.js with PostgreSQL + </w:t>
      </w:r>
      <w:proofErr w:type="spellStart"/>
      <w:r w:rsidRPr="00E113C0">
        <w:rPr>
          <w:rFonts w:ascii="Arial" w:eastAsia="Times New Roman" w:hAnsi="Arial" w:cs="Arial"/>
          <w:lang w:eastAsia="en-PH"/>
        </w:rPr>
        <w:t>PostGIS</w:t>
      </w:r>
      <w:proofErr w:type="spellEnd"/>
      <w:r w:rsidRPr="00E113C0">
        <w:rPr>
          <w:rFonts w:ascii="Arial" w:eastAsia="Times New Roman" w:hAnsi="Arial" w:cs="Arial"/>
          <w:lang w:eastAsia="en-PH"/>
        </w:rPr>
        <w:t xml:space="preserve"> for spatial data, and Neo4j for graph relations.</w:t>
      </w:r>
    </w:p>
    <w:p w14:paraId="0842F3B0" w14:textId="77777777" w:rsidR="00E113C0" w:rsidRPr="00E113C0" w:rsidRDefault="00E113C0" w:rsidP="00B345AA">
      <w:pPr>
        <w:numPr>
          <w:ilvl w:val="1"/>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Privacy Layer:</w:t>
      </w:r>
      <w:r w:rsidRPr="00E113C0">
        <w:rPr>
          <w:rFonts w:ascii="Arial" w:eastAsia="Times New Roman" w:hAnsi="Arial" w:cs="Arial"/>
          <w:lang w:eastAsia="en-PH"/>
        </w:rPr>
        <w:t xml:space="preserve"> Middleware for data anonymization, access logging, and encryption handling.</w:t>
      </w:r>
    </w:p>
    <w:p w14:paraId="0B8B49DC" w14:textId="77777777" w:rsidR="00E113C0" w:rsidRPr="00E113C0" w:rsidRDefault="00E113C0" w:rsidP="00B345AA">
      <w:pPr>
        <w:numPr>
          <w:ilvl w:val="0"/>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Testing and Evaluation:</w:t>
      </w:r>
    </w:p>
    <w:p w14:paraId="799D22C2" w14:textId="77777777" w:rsidR="00E113C0" w:rsidRPr="00E113C0" w:rsidRDefault="00E113C0" w:rsidP="00B345AA">
      <w:pPr>
        <w:numPr>
          <w:ilvl w:val="1"/>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Internal testing using simulated data first, followed by DOJ-approved anonymized datasets.</w:t>
      </w:r>
    </w:p>
    <w:p w14:paraId="1C4B6244" w14:textId="77777777" w:rsidR="00E113C0" w:rsidRPr="00E113C0" w:rsidRDefault="00E113C0" w:rsidP="00B345AA">
      <w:pPr>
        <w:numPr>
          <w:ilvl w:val="1"/>
          <w:numId w:val="7"/>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Evaluate usability, accuracy, and data protection compliance.</w:t>
      </w:r>
    </w:p>
    <w:p w14:paraId="130592DD"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VIII. Expected Outcomes</w:t>
      </w:r>
    </w:p>
    <w:p w14:paraId="57DFD8B0" w14:textId="77777777" w:rsidR="00E113C0" w:rsidRPr="00E113C0" w:rsidRDefault="00E113C0" w:rsidP="00B345AA">
      <w:pPr>
        <w:numPr>
          <w:ilvl w:val="0"/>
          <w:numId w:val="8"/>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A fully functional, secure, web-based cybercrime heatmap and linked-incident analysis tool.</w:t>
      </w:r>
    </w:p>
    <w:p w14:paraId="4188BED0" w14:textId="77777777" w:rsidR="00E113C0" w:rsidRPr="00E113C0" w:rsidRDefault="00E113C0" w:rsidP="00B345AA">
      <w:pPr>
        <w:numPr>
          <w:ilvl w:val="0"/>
          <w:numId w:val="8"/>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A documented privacy compliance framework for law enforcement data visualization.</w:t>
      </w:r>
    </w:p>
    <w:p w14:paraId="360D1A77" w14:textId="77777777" w:rsidR="00E113C0" w:rsidRPr="00E113C0" w:rsidRDefault="00E113C0" w:rsidP="00B345AA">
      <w:pPr>
        <w:numPr>
          <w:ilvl w:val="0"/>
          <w:numId w:val="8"/>
        </w:num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Demonstrated improvement in investigative speed and accuracy while preserving confidentiality.</w:t>
      </w:r>
    </w:p>
    <w:p w14:paraId="2FBD0619"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IX. Timeline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965"/>
        <w:gridCol w:w="5310"/>
      </w:tblGrid>
      <w:tr w:rsidR="00E113C0" w:rsidRPr="00E113C0" w14:paraId="3B1BBB05" w14:textId="77777777" w:rsidTr="00E113C0">
        <w:trPr>
          <w:tblHeader/>
          <w:tblCellSpacing w:w="15" w:type="dxa"/>
        </w:trPr>
        <w:tc>
          <w:tcPr>
            <w:tcW w:w="0" w:type="auto"/>
            <w:vAlign w:val="center"/>
            <w:hideMark/>
          </w:tcPr>
          <w:p w14:paraId="019FAFC6" w14:textId="77777777" w:rsidR="00E113C0" w:rsidRPr="00E113C0" w:rsidRDefault="00E113C0" w:rsidP="00B345AA">
            <w:pPr>
              <w:spacing w:after="0" w:line="360" w:lineRule="auto"/>
              <w:rPr>
                <w:rFonts w:ascii="Arial" w:eastAsia="Times New Roman" w:hAnsi="Arial" w:cs="Arial"/>
                <w:b/>
                <w:bCs/>
                <w:lang w:eastAsia="en-PH"/>
              </w:rPr>
            </w:pPr>
            <w:r w:rsidRPr="00E113C0">
              <w:rPr>
                <w:rFonts w:ascii="Arial" w:eastAsia="Times New Roman" w:hAnsi="Arial" w:cs="Arial"/>
                <w:b/>
                <w:bCs/>
                <w:lang w:eastAsia="en-PH"/>
              </w:rPr>
              <w:lastRenderedPageBreak/>
              <w:t>Phase</w:t>
            </w:r>
          </w:p>
        </w:tc>
        <w:tc>
          <w:tcPr>
            <w:tcW w:w="0" w:type="auto"/>
            <w:vAlign w:val="center"/>
            <w:hideMark/>
          </w:tcPr>
          <w:p w14:paraId="6626E55E" w14:textId="77777777" w:rsidR="00E113C0" w:rsidRPr="00E113C0" w:rsidRDefault="00E113C0" w:rsidP="00B345AA">
            <w:pPr>
              <w:spacing w:after="0" w:line="360" w:lineRule="auto"/>
              <w:rPr>
                <w:rFonts w:ascii="Arial" w:eastAsia="Times New Roman" w:hAnsi="Arial" w:cs="Arial"/>
                <w:b/>
                <w:bCs/>
                <w:lang w:eastAsia="en-PH"/>
              </w:rPr>
            </w:pPr>
            <w:r w:rsidRPr="00E113C0">
              <w:rPr>
                <w:rFonts w:ascii="Arial" w:eastAsia="Times New Roman" w:hAnsi="Arial" w:cs="Arial"/>
                <w:b/>
                <w:bCs/>
                <w:lang w:eastAsia="en-PH"/>
              </w:rPr>
              <w:t>Duration</w:t>
            </w:r>
          </w:p>
        </w:tc>
        <w:tc>
          <w:tcPr>
            <w:tcW w:w="0" w:type="auto"/>
            <w:vAlign w:val="center"/>
            <w:hideMark/>
          </w:tcPr>
          <w:p w14:paraId="7D3A27F4" w14:textId="77777777" w:rsidR="00E113C0" w:rsidRPr="00E113C0" w:rsidRDefault="00E113C0" w:rsidP="00B345AA">
            <w:pPr>
              <w:spacing w:after="0" w:line="360" w:lineRule="auto"/>
              <w:rPr>
                <w:rFonts w:ascii="Arial" w:eastAsia="Times New Roman" w:hAnsi="Arial" w:cs="Arial"/>
                <w:b/>
                <w:bCs/>
                <w:lang w:eastAsia="en-PH"/>
              </w:rPr>
            </w:pPr>
            <w:r w:rsidRPr="00E113C0">
              <w:rPr>
                <w:rFonts w:ascii="Arial" w:eastAsia="Times New Roman" w:hAnsi="Arial" w:cs="Arial"/>
                <w:b/>
                <w:bCs/>
                <w:lang w:eastAsia="en-PH"/>
              </w:rPr>
              <w:t>Activities</w:t>
            </w:r>
          </w:p>
        </w:tc>
      </w:tr>
      <w:tr w:rsidR="00E113C0" w:rsidRPr="00E113C0" w14:paraId="68A350FB" w14:textId="77777777" w:rsidTr="00E113C0">
        <w:trPr>
          <w:tblCellSpacing w:w="15" w:type="dxa"/>
        </w:trPr>
        <w:tc>
          <w:tcPr>
            <w:tcW w:w="0" w:type="auto"/>
            <w:vAlign w:val="center"/>
            <w:hideMark/>
          </w:tcPr>
          <w:p w14:paraId="31E28090"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Planning &amp; MOA</w:t>
            </w:r>
          </w:p>
        </w:tc>
        <w:tc>
          <w:tcPr>
            <w:tcW w:w="0" w:type="auto"/>
            <w:vAlign w:val="center"/>
            <w:hideMark/>
          </w:tcPr>
          <w:p w14:paraId="596AF4AB"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1 month</w:t>
            </w:r>
          </w:p>
        </w:tc>
        <w:tc>
          <w:tcPr>
            <w:tcW w:w="0" w:type="auto"/>
            <w:vAlign w:val="center"/>
            <w:hideMark/>
          </w:tcPr>
          <w:p w14:paraId="77393496"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Requirements gathering, privacy compliance planning</w:t>
            </w:r>
          </w:p>
        </w:tc>
      </w:tr>
      <w:tr w:rsidR="00E113C0" w:rsidRPr="00E113C0" w14:paraId="6B14477D" w14:textId="77777777" w:rsidTr="00E113C0">
        <w:trPr>
          <w:tblCellSpacing w:w="15" w:type="dxa"/>
        </w:trPr>
        <w:tc>
          <w:tcPr>
            <w:tcW w:w="0" w:type="auto"/>
            <w:vAlign w:val="center"/>
            <w:hideMark/>
          </w:tcPr>
          <w:p w14:paraId="5C669C00"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Design &amp; Data Schema</w:t>
            </w:r>
          </w:p>
        </w:tc>
        <w:tc>
          <w:tcPr>
            <w:tcW w:w="0" w:type="auto"/>
            <w:vAlign w:val="center"/>
            <w:hideMark/>
          </w:tcPr>
          <w:p w14:paraId="677B9EA3"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1 month</w:t>
            </w:r>
          </w:p>
        </w:tc>
        <w:tc>
          <w:tcPr>
            <w:tcW w:w="0" w:type="auto"/>
            <w:vAlign w:val="center"/>
            <w:hideMark/>
          </w:tcPr>
          <w:p w14:paraId="0C81CFF9"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Data model design, anonymization methods</w:t>
            </w:r>
          </w:p>
        </w:tc>
      </w:tr>
      <w:tr w:rsidR="00E113C0" w:rsidRPr="00E113C0" w14:paraId="126FA743" w14:textId="77777777" w:rsidTr="00E113C0">
        <w:trPr>
          <w:tblCellSpacing w:w="15" w:type="dxa"/>
        </w:trPr>
        <w:tc>
          <w:tcPr>
            <w:tcW w:w="0" w:type="auto"/>
            <w:vAlign w:val="center"/>
            <w:hideMark/>
          </w:tcPr>
          <w:p w14:paraId="040783EB"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Development</w:t>
            </w:r>
          </w:p>
        </w:tc>
        <w:tc>
          <w:tcPr>
            <w:tcW w:w="0" w:type="auto"/>
            <w:vAlign w:val="center"/>
            <w:hideMark/>
          </w:tcPr>
          <w:p w14:paraId="2F5C8B70"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3 months</w:t>
            </w:r>
          </w:p>
        </w:tc>
        <w:tc>
          <w:tcPr>
            <w:tcW w:w="0" w:type="auto"/>
            <w:vAlign w:val="center"/>
            <w:hideMark/>
          </w:tcPr>
          <w:p w14:paraId="0C5E22F4"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System coding, database setup, UI design</w:t>
            </w:r>
          </w:p>
        </w:tc>
      </w:tr>
      <w:tr w:rsidR="00E113C0" w:rsidRPr="00E113C0" w14:paraId="61791A35" w14:textId="77777777" w:rsidTr="00E113C0">
        <w:trPr>
          <w:tblCellSpacing w:w="15" w:type="dxa"/>
        </w:trPr>
        <w:tc>
          <w:tcPr>
            <w:tcW w:w="0" w:type="auto"/>
            <w:vAlign w:val="center"/>
            <w:hideMark/>
          </w:tcPr>
          <w:p w14:paraId="607066CA"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Testing &amp; Refinement</w:t>
            </w:r>
          </w:p>
        </w:tc>
        <w:tc>
          <w:tcPr>
            <w:tcW w:w="0" w:type="auto"/>
            <w:vAlign w:val="center"/>
            <w:hideMark/>
          </w:tcPr>
          <w:p w14:paraId="53244F17"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2 months</w:t>
            </w:r>
          </w:p>
        </w:tc>
        <w:tc>
          <w:tcPr>
            <w:tcW w:w="0" w:type="auto"/>
            <w:vAlign w:val="center"/>
            <w:hideMark/>
          </w:tcPr>
          <w:p w14:paraId="32FAFAED"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Data privacy validation, beta testing</w:t>
            </w:r>
          </w:p>
        </w:tc>
      </w:tr>
      <w:tr w:rsidR="00E113C0" w:rsidRPr="00E113C0" w14:paraId="6A5CE87F" w14:textId="77777777" w:rsidTr="00E113C0">
        <w:trPr>
          <w:tblCellSpacing w:w="15" w:type="dxa"/>
        </w:trPr>
        <w:tc>
          <w:tcPr>
            <w:tcW w:w="0" w:type="auto"/>
            <w:vAlign w:val="center"/>
            <w:hideMark/>
          </w:tcPr>
          <w:p w14:paraId="7DEF415C"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Finalization</w:t>
            </w:r>
          </w:p>
        </w:tc>
        <w:tc>
          <w:tcPr>
            <w:tcW w:w="0" w:type="auto"/>
            <w:vAlign w:val="center"/>
            <w:hideMark/>
          </w:tcPr>
          <w:p w14:paraId="5EAB6C04"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1 month</w:t>
            </w:r>
          </w:p>
        </w:tc>
        <w:tc>
          <w:tcPr>
            <w:tcW w:w="0" w:type="auto"/>
            <w:vAlign w:val="center"/>
            <w:hideMark/>
          </w:tcPr>
          <w:p w14:paraId="715BD08F" w14:textId="77777777" w:rsidR="00E113C0" w:rsidRPr="00E113C0" w:rsidRDefault="00E113C0" w:rsidP="00B345AA">
            <w:pPr>
              <w:spacing w:after="0" w:line="360" w:lineRule="auto"/>
              <w:rPr>
                <w:rFonts w:ascii="Arial" w:eastAsia="Times New Roman" w:hAnsi="Arial" w:cs="Arial"/>
                <w:lang w:eastAsia="en-PH"/>
              </w:rPr>
            </w:pPr>
            <w:r w:rsidRPr="00E113C0">
              <w:rPr>
                <w:rFonts w:ascii="Arial" w:eastAsia="Times New Roman" w:hAnsi="Arial" w:cs="Arial"/>
                <w:lang w:eastAsia="en-PH"/>
              </w:rPr>
              <w:t>Documentation, thesis defense preparation</w:t>
            </w:r>
          </w:p>
        </w:tc>
      </w:tr>
    </w:tbl>
    <w:p w14:paraId="0950355E"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Conclusion</w:t>
      </w:r>
    </w:p>
    <w:p w14:paraId="651C19D5" w14:textId="77777777" w:rsidR="00EA58DA"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lang w:eastAsia="en-PH"/>
        </w:rPr>
        <w:t xml:space="preserve">The proposed </w:t>
      </w:r>
      <w:r w:rsidRPr="00E113C0">
        <w:rPr>
          <w:rFonts w:ascii="Arial" w:eastAsia="Times New Roman" w:hAnsi="Arial" w:cs="Arial"/>
          <w:b/>
          <w:bCs/>
          <w:lang w:eastAsia="en-PH"/>
        </w:rPr>
        <w:t>Cybercrime Heatmap Website</w:t>
      </w:r>
      <w:r w:rsidRPr="00E113C0">
        <w:rPr>
          <w:rFonts w:ascii="Arial" w:eastAsia="Times New Roman" w:hAnsi="Arial" w:cs="Arial"/>
          <w:lang w:eastAsia="en-PH"/>
        </w:rPr>
        <w:t xml:space="preserve"> aims to empower law enforcement with advanced data visualization and analytical tools while upholding the principles of </w:t>
      </w:r>
      <w:r w:rsidRPr="00E113C0">
        <w:rPr>
          <w:rFonts w:ascii="Arial" w:eastAsia="Times New Roman" w:hAnsi="Arial" w:cs="Arial"/>
          <w:b/>
          <w:bCs/>
          <w:lang w:eastAsia="en-PH"/>
        </w:rPr>
        <w:t>data privacy, accountability, and legal compliance</w:t>
      </w:r>
      <w:r w:rsidRPr="00E113C0">
        <w:rPr>
          <w:rFonts w:ascii="Arial" w:eastAsia="Times New Roman" w:hAnsi="Arial" w:cs="Arial"/>
          <w:lang w:eastAsia="en-PH"/>
        </w:rPr>
        <w:t>. Through collaboration with the DOJ and adherence to the Data Privacy Act, the system will not only enhance cybercrime response in San Pablo, Laguna but also establish a model for secure digital intelligence systems across the Philippines.</w:t>
      </w:r>
    </w:p>
    <w:p w14:paraId="0217F38C" w14:textId="77777777" w:rsidR="00E113C0" w:rsidRPr="00E113C0" w:rsidRDefault="00E113C0" w:rsidP="00B345AA">
      <w:pPr>
        <w:spacing w:before="100" w:beforeAutospacing="1" w:after="100" w:afterAutospacing="1" w:line="360" w:lineRule="auto"/>
        <w:rPr>
          <w:rFonts w:ascii="Arial" w:eastAsia="Times New Roman" w:hAnsi="Arial" w:cs="Arial"/>
          <w:lang w:eastAsia="en-PH"/>
        </w:rPr>
      </w:pPr>
      <w:r w:rsidRPr="00E113C0">
        <w:rPr>
          <w:rFonts w:ascii="Arial" w:eastAsia="Times New Roman" w:hAnsi="Arial" w:cs="Arial"/>
          <w:b/>
          <w:bCs/>
          <w:lang w:eastAsia="en-PH"/>
        </w:rPr>
        <w:t>X. References</w:t>
      </w:r>
    </w:p>
    <w:p w14:paraId="6BE6FC4D" w14:textId="77777777" w:rsidR="00E113C0" w:rsidRPr="00E113C0" w:rsidRDefault="00E113C0" w:rsidP="00B345AA">
      <w:pPr>
        <w:spacing w:before="100" w:beforeAutospacing="1" w:after="100" w:afterAutospacing="1" w:line="360" w:lineRule="auto"/>
        <w:ind w:left="360"/>
        <w:rPr>
          <w:rFonts w:ascii="Times New Roman" w:eastAsia="Times New Roman" w:hAnsi="Times New Roman" w:cs="Times New Roman"/>
          <w:sz w:val="24"/>
          <w:szCs w:val="24"/>
          <w:lang w:eastAsia="en-PH"/>
        </w:rPr>
      </w:pPr>
      <w:r w:rsidRPr="00E113C0">
        <w:rPr>
          <w:rFonts w:ascii="Times New Roman" w:eastAsia="Times New Roman" w:hAnsi="Times New Roman" w:cs="Times New Roman"/>
          <w:sz w:val="24"/>
          <w:szCs w:val="24"/>
          <w:lang w:eastAsia="en-PH"/>
        </w:rPr>
        <w:t xml:space="preserve">Department of Justice. (2024). </w:t>
      </w:r>
      <w:r w:rsidRPr="00E113C0">
        <w:rPr>
          <w:rFonts w:ascii="Times New Roman" w:eastAsia="Times New Roman" w:hAnsi="Times New Roman" w:cs="Times New Roman"/>
          <w:i/>
          <w:iCs/>
          <w:sz w:val="24"/>
          <w:szCs w:val="24"/>
          <w:lang w:eastAsia="en-PH"/>
        </w:rPr>
        <w:t>Cybercrime case reports and handling procedures.</w:t>
      </w:r>
      <w:r w:rsidRPr="00E113C0">
        <w:rPr>
          <w:rFonts w:ascii="Times New Roman" w:eastAsia="Times New Roman" w:hAnsi="Times New Roman" w:cs="Times New Roman"/>
          <w:sz w:val="24"/>
          <w:szCs w:val="24"/>
          <w:lang w:eastAsia="en-PH"/>
        </w:rPr>
        <w:t xml:space="preserve"> DOJ Philippines.</w:t>
      </w:r>
    </w:p>
    <w:p w14:paraId="176A09E4" w14:textId="77777777" w:rsidR="00E113C0" w:rsidRPr="00E113C0" w:rsidRDefault="00E113C0" w:rsidP="00B345AA">
      <w:pPr>
        <w:spacing w:before="100" w:beforeAutospacing="1" w:after="100" w:afterAutospacing="1" w:line="360" w:lineRule="auto"/>
        <w:ind w:left="360"/>
        <w:rPr>
          <w:rFonts w:ascii="Times New Roman" w:eastAsia="Times New Roman" w:hAnsi="Times New Roman" w:cs="Times New Roman"/>
          <w:sz w:val="24"/>
          <w:szCs w:val="24"/>
          <w:lang w:eastAsia="en-PH"/>
        </w:rPr>
      </w:pPr>
      <w:r w:rsidRPr="00E113C0">
        <w:rPr>
          <w:rFonts w:ascii="Times New Roman" w:eastAsia="Times New Roman" w:hAnsi="Times New Roman" w:cs="Times New Roman"/>
          <w:sz w:val="24"/>
          <w:szCs w:val="24"/>
          <w:lang w:eastAsia="en-PH"/>
        </w:rPr>
        <w:t xml:space="preserve">National Privacy Commission. (2012). </w:t>
      </w:r>
      <w:r w:rsidRPr="00E113C0">
        <w:rPr>
          <w:rFonts w:ascii="Times New Roman" w:eastAsia="Times New Roman" w:hAnsi="Times New Roman" w:cs="Times New Roman"/>
          <w:i/>
          <w:iCs/>
          <w:sz w:val="24"/>
          <w:szCs w:val="24"/>
          <w:lang w:eastAsia="en-PH"/>
        </w:rPr>
        <w:t>Republic Act No. 10173: Data Privacy Act of the Philippines.</w:t>
      </w:r>
      <w:r w:rsidRPr="00E113C0">
        <w:rPr>
          <w:rFonts w:ascii="Times New Roman" w:eastAsia="Times New Roman" w:hAnsi="Times New Roman" w:cs="Times New Roman"/>
          <w:sz w:val="24"/>
          <w:szCs w:val="24"/>
          <w:lang w:eastAsia="en-PH"/>
        </w:rPr>
        <w:t xml:space="preserve"> </w:t>
      </w:r>
      <w:hyperlink r:id="rId11" w:history="1">
        <w:r w:rsidRPr="00E113C0">
          <w:rPr>
            <w:rStyle w:val="Hyperlink"/>
            <w:rFonts w:ascii="Times New Roman" w:eastAsia="Times New Roman" w:hAnsi="Times New Roman" w:cs="Times New Roman"/>
            <w:sz w:val="24"/>
            <w:szCs w:val="24"/>
            <w:lang w:eastAsia="en-PH"/>
          </w:rPr>
          <w:t>https://privacy.gov.ph/data-privacy-act</w:t>
        </w:r>
      </w:hyperlink>
    </w:p>
    <w:p w14:paraId="5A0A3A3B" w14:textId="77777777" w:rsidR="00E113C0" w:rsidRPr="00E113C0" w:rsidRDefault="00E113C0" w:rsidP="00B345AA">
      <w:pPr>
        <w:spacing w:before="100" w:beforeAutospacing="1" w:after="100" w:afterAutospacing="1" w:line="360" w:lineRule="auto"/>
        <w:ind w:left="360"/>
        <w:rPr>
          <w:rFonts w:ascii="Times New Roman" w:eastAsia="Times New Roman" w:hAnsi="Times New Roman" w:cs="Times New Roman"/>
          <w:sz w:val="24"/>
          <w:szCs w:val="24"/>
          <w:lang w:eastAsia="en-PH"/>
        </w:rPr>
      </w:pPr>
      <w:r w:rsidRPr="00E113C0">
        <w:rPr>
          <w:rFonts w:ascii="Times New Roman" w:eastAsia="Times New Roman" w:hAnsi="Times New Roman" w:cs="Times New Roman"/>
          <w:sz w:val="24"/>
          <w:szCs w:val="24"/>
          <w:lang w:eastAsia="en-PH"/>
        </w:rPr>
        <w:t xml:space="preserve">Ratcliffe, J. H. (2016). </w:t>
      </w:r>
      <w:r w:rsidRPr="00E113C0">
        <w:rPr>
          <w:rFonts w:ascii="Times New Roman" w:eastAsia="Times New Roman" w:hAnsi="Times New Roman" w:cs="Times New Roman"/>
          <w:i/>
          <w:iCs/>
          <w:sz w:val="24"/>
          <w:szCs w:val="24"/>
          <w:lang w:eastAsia="en-PH"/>
        </w:rPr>
        <w:t>Intelligence-led policing.</w:t>
      </w:r>
      <w:r w:rsidRPr="00E113C0">
        <w:rPr>
          <w:rFonts w:ascii="Times New Roman" w:eastAsia="Times New Roman" w:hAnsi="Times New Roman" w:cs="Times New Roman"/>
          <w:sz w:val="24"/>
          <w:szCs w:val="24"/>
          <w:lang w:eastAsia="en-PH"/>
        </w:rPr>
        <w:t xml:space="preserve"> Routledge.</w:t>
      </w:r>
    </w:p>
    <w:p w14:paraId="5568D16F" w14:textId="77777777" w:rsidR="00E113C0" w:rsidRPr="00E113C0" w:rsidRDefault="00E113C0" w:rsidP="00B345AA">
      <w:pPr>
        <w:spacing w:before="100" w:beforeAutospacing="1" w:after="100" w:afterAutospacing="1" w:line="360" w:lineRule="auto"/>
        <w:ind w:left="360"/>
        <w:rPr>
          <w:rFonts w:ascii="Times New Roman" w:eastAsia="Times New Roman" w:hAnsi="Times New Roman" w:cs="Times New Roman"/>
          <w:sz w:val="24"/>
          <w:szCs w:val="24"/>
          <w:lang w:eastAsia="en-PH"/>
        </w:rPr>
      </w:pPr>
      <w:r w:rsidRPr="00E113C0">
        <w:rPr>
          <w:rFonts w:ascii="Times New Roman" w:eastAsia="Times New Roman" w:hAnsi="Times New Roman" w:cs="Times New Roman"/>
          <w:sz w:val="24"/>
          <w:szCs w:val="24"/>
          <w:lang w:eastAsia="en-PH"/>
        </w:rPr>
        <w:t xml:space="preserve">Wall, D. S. (2017). </w:t>
      </w:r>
      <w:r w:rsidRPr="00E113C0">
        <w:rPr>
          <w:rFonts w:ascii="Times New Roman" w:eastAsia="Times New Roman" w:hAnsi="Times New Roman" w:cs="Times New Roman"/>
          <w:i/>
          <w:iCs/>
          <w:sz w:val="24"/>
          <w:szCs w:val="24"/>
          <w:lang w:eastAsia="en-PH"/>
        </w:rPr>
        <w:t>Cybercrime: The transformation of crime in the information age.</w:t>
      </w:r>
      <w:r w:rsidRPr="00E113C0">
        <w:rPr>
          <w:rFonts w:ascii="Times New Roman" w:eastAsia="Times New Roman" w:hAnsi="Times New Roman" w:cs="Times New Roman"/>
          <w:sz w:val="24"/>
          <w:szCs w:val="24"/>
          <w:lang w:eastAsia="en-PH"/>
        </w:rPr>
        <w:t xml:space="preserve"> Polity Press.</w:t>
      </w:r>
    </w:p>
    <w:p w14:paraId="31376DA9" w14:textId="77777777" w:rsidR="00E113C0" w:rsidRPr="00E113C0" w:rsidRDefault="00E113C0" w:rsidP="00B345AA">
      <w:pPr>
        <w:spacing w:before="100" w:beforeAutospacing="1" w:after="100" w:afterAutospacing="1" w:line="360" w:lineRule="auto"/>
        <w:ind w:left="720"/>
        <w:rPr>
          <w:rFonts w:ascii="Arial" w:eastAsia="Times New Roman" w:hAnsi="Arial" w:cs="Arial"/>
          <w:lang w:eastAsia="en-PH"/>
        </w:rPr>
      </w:pPr>
    </w:p>
    <w:sectPr w:rsidR="00E113C0" w:rsidRPr="00E113C0">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CF34C" w14:textId="77777777" w:rsidR="009F0200" w:rsidRDefault="009F0200" w:rsidP="00E113C0">
      <w:pPr>
        <w:spacing w:after="0" w:line="240" w:lineRule="auto"/>
      </w:pPr>
      <w:r>
        <w:separator/>
      </w:r>
    </w:p>
  </w:endnote>
  <w:endnote w:type="continuationSeparator" w:id="0">
    <w:p w14:paraId="0684F1EF" w14:textId="77777777" w:rsidR="009F0200" w:rsidRDefault="009F0200" w:rsidP="00E11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198146"/>
      <w:docPartObj>
        <w:docPartGallery w:val="Page Numbers (Bottom of Page)"/>
        <w:docPartUnique/>
      </w:docPartObj>
    </w:sdtPr>
    <w:sdtEndPr>
      <w:rPr>
        <w:noProof/>
      </w:rPr>
    </w:sdtEndPr>
    <w:sdtContent>
      <w:p w14:paraId="2D51D79B" w14:textId="77777777" w:rsidR="00E113C0" w:rsidRDefault="00E113C0">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14:paraId="37C91FF0" w14:textId="77777777" w:rsidR="00E113C0" w:rsidRDefault="00E11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57590" w14:textId="77777777" w:rsidR="009F0200" w:rsidRDefault="009F0200" w:rsidP="00E113C0">
      <w:pPr>
        <w:spacing w:after="0" w:line="240" w:lineRule="auto"/>
      </w:pPr>
      <w:r>
        <w:separator/>
      </w:r>
    </w:p>
  </w:footnote>
  <w:footnote w:type="continuationSeparator" w:id="0">
    <w:p w14:paraId="319CEF0F" w14:textId="77777777" w:rsidR="009F0200" w:rsidRDefault="009F0200" w:rsidP="00E11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20B"/>
    <w:multiLevelType w:val="multilevel"/>
    <w:tmpl w:val="D55CC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80068"/>
    <w:multiLevelType w:val="multilevel"/>
    <w:tmpl w:val="750C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D6279"/>
    <w:multiLevelType w:val="hybridMultilevel"/>
    <w:tmpl w:val="F6CC7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F3D4BFC"/>
    <w:multiLevelType w:val="multilevel"/>
    <w:tmpl w:val="9F34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143E7D"/>
    <w:multiLevelType w:val="multilevel"/>
    <w:tmpl w:val="F5AC4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2E5154"/>
    <w:multiLevelType w:val="multilevel"/>
    <w:tmpl w:val="AC8E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16E19"/>
    <w:multiLevelType w:val="multilevel"/>
    <w:tmpl w:val="1FF0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773DE"/>
    <w:multiLevelType w:val="multilevel"/>
    <w:tmpl w:val="9D10D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7B249E"/>
    <w:multiLevelType w:val="multilevel"/>
    <w:tmpl w:val="FB14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A439F"/>
    <w:multiLevelType w:val="multilevel"/>
    <w:tmpl w:val="DB2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020096">
    <w:abstractNumId w:val="7"/>
  </w:num>
  <w:num w:numId="2" w16cid:durableId="1226912838">
    <w:abstractNumId w:val="3"/>
  </w:num>
  <w:num w:numId="3" w16cid:durableId="192379407">
    <w:abstractNumId w:val="8"/>
  </w:num>
  <w:num w:numId="4" w16cid:durableId="465128394">
    <w:abstractNumId w:val="5"/>
  </w:num>
  <w:num w:numId="5" w16cid:durableId="348028785">
    <w:abstractNumId w:val="6"/>
  </w:num>
  <w:num w:numId="6" w16cid:durableId="406652046">
    <w:abstractNumId w:val="0"/>
  </w:num>
  <w:num w:numId="7" w16cid:durableId="1615670683">
    <w:abstractNumId w:val="4"/>
  </w:num>
  <w:num w:numId="8" w16cid:durableId="453795118">
    <w:abstractNumId w:val="1"/>
  </w:num>
  <w:num w:numId="9" w16cid:durableId="1231885747">
    <w:abstractNumId w:val="9"/>
  </w:num>
  <w:num w:numId="10" w16cid:durableId="1896695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3C0"/>
    <w:rsid w:val="00032534"/>
    <w:rsid w:val="00175E90"/>
    <w:rsid w:val="001D24E7"/>
    <w:rsid w:val="00216269"/>
    <w:rsid w:val="002A3BD4"/>
    <w:rsid w:val="003A219A"/>
    <w:rsid w:val="006716DE"/>
    <w:rsid w:val="00691983"/>
    <w:rsid w:val="006944CD"/>
    <w:rsid w:val="006B3024"/>
    <w:rsid w:val="008759FD"/>
    <w:rsid w:val="00925F78"/>
    <w:rsid w:val="009545E8"/>
    <w:rsid w:val="009852FB"/>
    <w:rsid w:val="009D1087"/>
    <w:rsid w:val="009F0200"/>
    <w:rsid w:val="00A74790"/>
    <w:rsid w:val="00B345AA"/>
    <w:rsid w:val="00BB4ACF"/>
    <w:rsid w:val="00C763D9"/>
    <w:rsid w:val="00C856A3"/>
    <w:rsid w:val="00D11EB6"/>
    <w:rsid w:val="00D4538D"/>
    <w:rsid w:val="00D65723"/>
    <w:rsid w:val="00E113C0"/>
    <w:rsid w:val="00EA58D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4ED0"/>
  <w15:chartTrackingRefBased/>
  <w15:docId w15:val="{A11DB9F1-7D9B-4963-B362-585703C6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13C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E113C0"/>
    <w:rPr>
      <w:b/>
      <w:bCs/>
    </w:rPr>
  </w:style>
  <w:style w:type="character" w:styleId="Emphasis">
    <w:name w:val="Emphasis"/>
    <w:basedOn w:val="DefaultParagraphFont"/>
    <w:uiPriority w:val="20"/>
    <w:qFormat/>
    <w:rsid w:val="00E113C0"/>
    <w:rPr>
      <w:i/>
      <w:iCs/>
    </w:rPr>
  </w:style>
  <w:style w:type="paragraph" w:styleId="Header">
    <w:name w:val="header"/>
    <w:basedOn w:val="Normal"/>
    <w:link w:val="HeaderChar"/>
    <w:uiPriority w:val="99"/>
    <w:unhideWhenUsed/>
    <w:rsid w:val="00E113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3C0"/>
  </w:style>
  <w:style w:type="paragraph" w:styleId="Footer">
    <w:name w:val="footer"/>
    <w:basedOn w:val="Normal"/>
    <w:link w:val="FooterChar"/>
    <w:uiPriority w:val="99"/>
    <w:unhideWhenUsed/>
    <w:rsid w:val="00E11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3C0"/>
  </w:style>
  <w:style w:type="paragraph" w:styleId="ListParagraph">
    <w:name w:val="List Paragraph"/>
    <w:basedOn w:val="Normal"/>
    <w:uiPriority w:val="34"/>
    <w:qFormat/>
    <w:rsid w:val="00E113C0"/>
    <w:pPr>
      <w:ind w:left="720"/>
      <w:contextualSpacing/>
    </w:pPr>
  </w:style>
  <w:style w:type="character" w:styleId="Hyperlink">
    <w:name w:val="Hyperlink"/>
    <w:basedOn w:val="DefaultParagraphFont"/>
    <w:uiPriority w:val="99"/>
    <w:unhideWhenUsed/>
    <w:rsid w:val="00E113C0"/>
    <w:rPr>
      <w:color w:val="0563C1" w:themeColor="hyperlink"/>
      <w:u w:val="single"/>
    </w:rPr>
  </w:style>
  <w:style w:type="character" w:styleId="UnresolvedMention">
    <w:name w:val="Unresolved Mention"/>
    <w:basedOn w:val="DefaultParagraphFont"/>
    <w:uiPriority w:val="99"/>
    <w:semiHidden/>
    <w:unhideWhenUsed/>
    <w:rsid w:val="00A747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382389">
      <w:bodyDiv w:val="1"/>
      <w:marLeft w:val="0"/>
      <w:marRight w:val="0"/>
      <w:marTop w:val="0"/>
      <w:marBottom w:val="0"/>
      <w:divBdr>
        <w:top w:val="none" w:sz="0" w:space="0" w:color="auto"/>
        <w:left w:val="none" w:sz="0" w:space="0" w:color="auto"/>
        <w:bottom w:val="none" w:sz="0" w:space="0" w:color="auto"/>
        <w:right w:val="none" w:sz="0" w:space="0" w:color="auto"/>
      </w:divBdr>
    </w:div>
    <w:div w:id="2041709943">
      <w:bodyDiv w:val="1"/>
      <w:marLeft w:val="0"/>
      <w:marRight w:val="0"/>
      <w:marTop w:val="0"/>
      <w:marBottom w:val="0"/>
      <w:divBdr>
        <w:top w:val="none" w:sz="0" w:space="0" w:color="auto"/>
        <w:left w:val="none" w:sz="0" w:space="0" w:color="auto"/>
        <w:bottom w:val="none" w:sz="0" w:space="0" w:color="auto"/>
        <w:right w:val="none" w:sz="0" w:space="0" w:color="auto"/>
      </w:divBdr>
      <w:divsChild>
        <w:div w:id="909925572">
          <w:marLeft w:val="0"/>
          <w:marRight w:val="0"/>
          <w:marTop w:val="0"/>
          <w:marBottom w:val="0"/>
          <w:divBdr>
            <w:top w:val="none" w:sz="0" w:space="0" w:color="auto"/>
            <w:left w:val="none" w:sz="0" w:space="0" w:color="auto"/>
            <w:bottom w:val="none" w:sz="0" w:space="0" w:color="auto"/>
            <w:right w:val="none" w:sz="0" w:space="0" w:color="auto"/>
          </w:divBdr>
          <w:divsChild>
            <w:div w:id="57350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products/i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imemapping.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ivacy.gov.ph/data-privacy-act" TargetMode="External"/><Relationship Id="rId5" Type="http://schemas.openxmlformats.org/officeDocument/2006/relationships/footnotes" Target="footnotes.xml"/><Relationship Id="rId10" Type="http://schemas.openxmlformats.org/officeDocument/2006/relationships/hyperlink" Target="https://www.pnp.gov.ph" TargetMode="External"/><Relationship Id="rId4" Type="http://schemas.openxmlformats.org/officeDocument/2006/relationships/webSettings" Target="webSettings.xml"/><Relationship Id="rId9" Type="http://schemas.openxmlformats.org/officeDocument/2006/relationships/hyperlink" Target="https://www.palantir.com/platforms/goth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9</Pages>
  <Words>2037</Words>
  <Characters>11616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Hanekawa Moe</cp:lastModifiedBy>
  <cp:revision>15</cp:revision>
  <dcterms:created xsi:type="dcterms:W3CDTF">2025-10-20T12:50:00Z</dcterms:created>
  <dcterms:modified xsi:type="dcterms:W3CDTF">2025-10-24T09:58:00Z</dcterms:modified>
</cp:coreProperties>
</file>