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CA4" w:rsidRPr="00CE0CA4" w:rsidRDefault="00CE0CA4" w:rsidP="00CE0CA4">
      <w:pPr>
        <w:spacing w:before="100" w:beforeAutospacing="1" w:after="100" w:afterAutospacing="1" w:line="480" w:lineRule="auto"/>
        <w:outlineLvl w:val="1"/>
        <w:rPr>
          <w:rFonts w:ascii="Arial" w:eastAsia="Times New Roman" w:hAnsi="Arial" w:cs="Arial"/>
          <w:b/>
          <w:bCs/>
          <w:lang w:eastAsia="en-PH"/>
        </w:rPr>
      </w:pPr>
      <w:r w:rsidRPr="00CE0CA4">
        <w:rPr>
          <w:rFonts w:ascii="Arial" w:eastAsia="Times New Roman" w:hAnsi="Arial" w:cs="Arial"/>
          <w:b/>
          <w:bCs/>
          <w:lang w:eastAsia="en-PH"/>
        </w:rPr>
        <w:t>Research Timetable</w:t>
      </w:r>
    </w:p>
    <w:p w:rsidR="00CE0CA4" w:rsidRPr="00CE0CA4" w:rsidRDefault="00CE0CA4" w:rsidP="00CE0CA4">
      <w:p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lang w:eastAsia="en-PH"/>
        </w:rPr>
        <w:t xml:space="preserve">The development of the </w:t>
      </w:r>
      <w:proofErr w:type="spellStart"/>
      <w:r w:rsidRPr="00CE0CA4">
        <w:rPr>
          <w:rFonts w:ascii="Arial" w:eastAsia="Times New Roman" w:hAnsi="Arial" w:cs="Arial"/>
          <w:i/>
          <w:iCs/>
          <w:lang w:eastAsia="en-PH"/>
        </w:rPr>
        <w:t>CyberPablo</w:t>
      </w:r>
      <w:proofErr w:type="spellEnd"/>
      <w:r w:rsidRPr="00CE0CA4">
        <w:rPr>
          <w:rFonts w:ascii="Arial" w:eastAsia="Times New Roman" w:hAnsi="Arial" w:cs="Arial"/>
          <w:i/>
          <w:iCs/>
          <w:lang w:eastAsia="en-PH"/>
        </w:rPr>
        <w:t xml:space="preserve">: Secure Cybercrime </w:t>
      </w:r>
      <w:proofErr w:type="spellStart"/>
      <w:r w:rsidRPr="00CE0CA4">
        <w:rPr>
          <w:rFonts w:ascii="Arial" w:eastAsia="Times New Roman" w:hAnsi="Arial" w:cs="Arial"/>
          <w:i/>
          <w:iCs/>
          <w:lang w:eastAsia="en-PH"/>
        </w:rPr>
        <w:t>Heatmap</w:t>
      </w:r>
      <w:proofErr w:type="spellEnd"/>
      <w:r w:rsidRPr="00CE0CA4">
        <w:rPr>
          <w:rFonts w:ascii="Arial" w:eastAsia="Times New Roman" w:hAnsi="Arial" w:cs="Arial"/>
          <w:i/>
          <w:iCs/>
          <w:lang w:eastAsia="en-PH"/>
        </w:rPr>
        <w:t xml:space="preserve"> and Linked-Incident Mapping System</w:t>
      </w:r>
      <w:r w:rsidRPr="00CE0CA4">
        <w:rPr>
          <w:rFonts w:ascii="Arial" w:eastAsia="Times New Roman" w:hAnsi="Arial" w:cs="Arial"/>
          <w:lang w:eastAsia="en-PH"/>
        </w:rPr>
        <w:t xml:space="preserve"> will be conducted over a four-month period. The first two months will focus on system design and development, while the remaining months will be dedicated to documentation, testing, evaluation, and preparation for the final defense. The following timetable presents the sequence of activities that will be accomplished within the project duration.</w:t>
      </w:r>
      <w:bookmarkStart w:id="0" w:name="_GoBack"/>
      <w:bookmarkEnd w:id="0"/>
    </w:p>
    <w:p w:rsidR="00CE0CA4" w:rsidRPr="00CE0CA4" w:rsidRDefault="00CE0CA4" w:rsidP="00CE0CA4">
      <w:pPr>
        <w:spacing w:before="100" w:beforeAutospacing="1" w:after="100" w:afterAutospacing="1" w:line="480" w:lineRule="auto"/>
        <w:outlineLvl w:val="2"/>
        <w:rPr>
          <w:rFonts w:ascii="Arial" w:eastAsia="Times New Roman" w:hAnsi="Arial" w:cs="Arial"/>
          <w:b/>
          <w:bCs/>
          <w:lang w:eastAsia="en-PH"/>
        </w:rPr>
      </w:pPr>
      <w:r w:rsidRPr="00CE0CA4">
        <w:rPr>
          <w:rFonts w:ascii="Arial" w:eastAsia="Times New Roman" w:hAnsi="Arial" w:cs="Arial"/>
          <w:b/>
          <w:bCs/>
          <w:lang w:eastAsia="en-PH"/>
        </w:rPr>
        <w:t>Table 3.1. Research Timetable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896"/>
        <w:gridCol w:w="3295"/>
        <w:gridCol w:w="965"/>
        <w:gridCol w:w="1077"/>
      </w:tblGrid>
      <w:tr w:rsidR="00CE0CA4" w:rsidRPr="00CE0CA4" w:rsidTr="00CE0CA4">
        <w:trPr>
          <w:tblHeader/>
          <w:tblCellSpacing w:w="15" w:type="dxa"/>
        </w:trPr>
        <w:tc>
          <w:tcPr>
            <w:tcW w:w="0" w:type="auto"/>
            <w:vAlign w:val="center"/>
            <w:hideMark/>
          </w:tcPr>
          <w:p w:rsidR="00CE0CA4" w:rsidRPr="00CE0CA4" w:rsidRDefault="00CE0CA4" w:rsidP="00CE0CA4">
            <w:pPr>
              <w:spacing w:after="0" w:line="480" w:lineRule="auto"/>
              <w:jc w:val="center"/>
              <w:rPr>
                <w:rFonts w:ascii="Arial" w:eastAsia="Times New Roman" w:hAnsi="Arial" w:cs="Arial"/>
                <w:b/>
                <w:bCs/>
                <w:lang w:eastAsia="en-PH"/>
              </w:rPr>
            </w:pPr>
            <w:r w:rsidRPr="00CE0CA4">
              <w:rPr>
                <w:rFonts w:ascii="Arial" w:eastAsia="Times New Roman" w:hAnsi="Arial" w:cs="Arial"/>
                <w:b/>
                <w:bCs/>
                <w:lang w:eastAsia="en-PH"/>
              </w:rPr>
              <w:t>Phase</w:t>
            </w:r>
          </w:p>
        </w:tc>
        <w:tc>
          <w:tcPr>
            <w:tcW w:w="0" w:type="auto"/>
            <w:vAlign w:val="center"/>
            <w:hideMark/>
          </w:tcPr>
          <w:p w:rsidR="00CE0CA4" w:rsidRPr="00CE0CA4" w:rsidRDefault="00CE0CA4" w:rsidP="00CE0CA4">
            <w:pPr>
              <w:spacing w:after="0" w:line="480" w:lineRule="auto"/>
              <w:jc w:val="center"/>
              <w:rPr>
                <w:rFonts w:ascii="Arial" w:eastAsia="Times New Roman" w:hAnsi="Arial" w:cs="Arial"/>
                <w:b/>
                <w:bCs/>
                <w:lang w:eastAsia="en-PH"/>
              </w:rPr>
            </w:pPr>
            <w:r w:rsidRPr="00CE0CA4">
              <w:rPr>
                <w:rFonts w:ascii="Arial" w:eastAsia="Times New Roman" w:hAnsi="Arial" w:cs="Arial"/>
                <w:b/>
                <w:bCs/>
                <w:lang w:eastAsia="en-PH"/>
              </w:rPr>
              <w:t>Activity / Task</w:t>
            </w:r>
          </w:p>
        </w:tc>
        <w:tc>
          <w:tcPr>
            <w:tcW w:w="0" w:type="auto"/>
            <w:vAlign w:val="center"/>
            <w:hideMark/>
          </w:tcPr>
          <w:p w:rsidR="00CE0CA4" w:rsidRPr="00CE0CA4" w:rsidRDefault="00CE0CA4" w:rsidP="00CE0CA4">
            <w:pPr>
              <w:spacing w:after="0" w:line="480" w:lineRule="auto"/>
              <w:jc w:val="center"/>
              <w:rPr>
                <w:rFonts w:ascii="Arial" w:eastAsia="Times New Roman" w:hAnsi="Arial" w:cs="Arial"/>
                <w:b/>
                <w:bCs/>
                <w:lang w:eastAsia="en-PH"/>
              </w:rPr>
            </w:pPr>
            <w:r w:rsidRPr="00CE0CA4">
              <w:rPr>
                <w:rFonts w:ascii="Arial" w:eastAsia="Times New Roman" w:hAnsi="Arial" w:cs="Arial"/>
                <w:b/>
                <w:bCs/>
                <w:lang w:eastAsia="en-PH"/>
              </w:rPr>
              <w:t>Description</w:t>
            </w:r>
          </w:p>
        </w:tc>
        <w:tc>
          <w:tcPr>
            <w:tcW w:w="0" w:type="auto"/>
            <w:vAlign w:val="center"/>
            <w:hideMark/>
          </w:tcPr>
          <w:p w:rsidR="00CE0CA4" w:rsidRPr="00CE0CA4" w:rsidRDefault="00CE0CA4" w:rsidP="00CE0CA4">
            <w:pPr>
              <w:spacing w:after="0" w:line="480" w:lineRule="auto"/>
              <w:jc w:val="center"/>
              <w:rPr>
                <w:rFonts w:ascii="Arial" w:eastAsia="Times New Roman" w:hAnsi="Arial" w:cs="Arial"/>
                <w:b/>
                <w:bCs/>
                <w:lang w:eastAsia="en-PH"/>
              </w:rPr>
            </w:pPr>
            <w:r w:rsidRPr="00CE0CA4">
              <w:rPr>
                <w:rFonts w:ascii="Arial" w:eastAsia="Times New Roman" w:hAnsi="Arial" w:cs="Arial"/>
                <w:b/>
                <w:bCs/>
                <w:lang w:eastAsia="en-PH"/>
              </w:rPr>
              <w:t>Duration</w:t>
            </w:r>
          </w:p>
        </w:tc>
        <w:tc>
          <w:tcPr>
            <w:tcW w:w="0" w:type="auto"/>
            <w:vAlign w:val="center"/>
            <w:hideMark/>
          </w:tcPr>
          <w:p w:rsidR="00CE0CA4" w:rsidRPr="00CE0CA4" w:rsidRDefault="00CE0CA4" w:rsidP="00CE0CA4">
            <w:pPr>
              <w:spacing w:after="0" w:line="480" w:lineRule="auto"/>
              <w:jc w:val="center"/>
              <w:rPr>
                <w:rFonts w:ascii="Arial" w:eastAsia="Times New Roman" w:hAnsi="Arial" w:cs="Arial"/>
                <w:b/>
                <w:bCs/>
                <w:lang w:eastAsia="en-PH"/>
              </w:rPr>
            </w:pPr>
            <w:r w:rsidRPr="00CE0CA4">
              <w:rPr>
                <w:rFonts w:ascii="Arial" w:eastAsia="Times New Roman" w:hAnsi="Arial" w:cs="Arial"/>
                <w:b/>
                <w:bCs/>
                <w:lang w:eastAsia="en-PH"/>
              </w:rPr>
              <w:t>Timeline</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b/>
                <w:bCs/>
                <w:lang w:eastAsia="en-PH"/>
              </w:rPr>
              <w:t>Phase 1: Planning and Requirements Analysis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Problem Identification and Literature Review</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identify key issues in cybercrime monitoring, formulate objectives, and review related studies relevant to crime mapping and data privacy.</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1 – Weeks 1–2</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Coordination and Data Gathering</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team will coordinate with the Department of Justice (DOJ) and the San Pablo Police Department (SPPD) to request access to non-sensitive case data, secure permissions, and draft the Memorandum of Agreement (MOA).</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1 – Weeks 3–4</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b/>
                <w:bCs/>
                <w:lang w:eastAsia="en-PH"/>
              </w:rPr>
              <w:lastRenderedPageBreak/>
              <w:t>Phase 2: System Design and Architecture</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System Blueprint and Interface Mockups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design the system architecture, including data flow diagrams (DFD), entity-relationship diagrams (ERD), and user interface layouts for the dashboard and case tracking components.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2 – Weeks 1–2</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Privacy, Security, and Legal Framework Design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team will establish a data privacy compliance plan defining encryption methods, anonymization processes, and user access levels in accordance with the Data Privacy Act of 2012 (RA 10173).</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2 – Week 3</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b/>
                <w:bCs/>
                <w:lang w:eastAsia="en-PH"/>
              </w:rPr>
              <w:t>Phase 3: System Development (Implementation Phase)</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Backend Development</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develop the backend components of the system, including the database schema, server-side logic, and API endpoints for secure data handling.</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2 – Weeks 4–5</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Frontend and Visualization Development</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 xml:space="preserve">The team will develop the user interface and integrate mapping technologies (Google Maps API / </w:t>
            </w:r>
            <w:r w:rsidRPr="00CE0CA4">
              <w:rPr>
                <w:rFonts w:ascii="Arial" w:eastAsia="Times New Roman" w:hAnsi="Arial" w:cs="Arial"/>
                <w:lang w:eastAsia="en-PH"/>
              </w:rPr>
              <w:lastRenderedPageBreak/>
              <w:t xml:space="preserve">Leaflet.js) to create the cybercrime </w:t>
            </w:r>
            <w:proofErr w:type="spellStart"/>
            <w:r w:rsidRPr="00CE0CA4">
              <w:rPr>
                <w:rFonts w:ascii="Arial" w:eastAsia="Times New Roman" w:hAnsi="Arial" w:cs="Arial"/>
                <w:lang w:eastAsia="en-PH"/>
              </w:rPr>
              <w:t>heatmap</w:t>
            </w:r>
            <w:proofErr w:type="spellEnd"/>
            <w:r w:rsidRPr="00CE0CA4">
              <w:rPr>
                <w:rFonts w:ascii="Arial" w:eastAsia="Times New Roman" w:hAnsi="Arial" w:cs="Arial"/>
                <w:lang w:eastAsia="en-PH"/>
              </w:rPr>
              <w:t xml:space="preserve"> and linked-incident visualization.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lastRenderedPageBreak/>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3 – Weeks 6–7</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System Integration and Security Layer Implementation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integrate the backend and frontend components, implement HTTPS/TLS encryption, configure audit logs, and set up user authentication and access controls.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2 weeks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3 – Weeks 8–9</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b/>
                <w:bCs/>
                <w:lang w:eastAsia="en-PH"/>
              </w:rPr>
              <w:t>Phase 4: Documentation and Testing</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System and User Manual Preparation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team will prepare the system and user manuals detailing installation steps, feature descriptions, and data handling protocols. These documents will be finalized prior to user testing.</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4 – Week 10</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Internal Debugging and Optimization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perform system debugging, fix detected errors, and optimize data visualization performance.</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4 – Week 11</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Usability and Feedback Testing</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 xml:space="preserve">The team will conduct usability testing with authorized DOJ and </w:t>
            </w:r>
            <w:r w:rsidRPr="00CE0CA4">
              <w:rPr>
                <w:rFonts w:ascii="Arial" w:eastAsia="Times New Roman" w:hAnsi="Arial" w:cs="Arial"/>
                <w:lang w:eastAsia="en-PH"/>
              </w:rPr>
              <w:lastRenderedPageBreak/>
              <w:t>SPPD personnel using the finalized system manual and gather feedback for improvements.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lastRenderedPageBreak/>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4 – Week 12</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b/>
                <w:bCs/>
                <w:lang w:eastAsia="en-PH"/>
              </w:rPr>
              <w:t>Phase 5: Evaluation and Finalization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Refinement and Final Adjustments</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researchers will apply feedback from testing, perform system refinements, and verify privacy and security compliance before final submission.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4 – Week 13</w:t>
            </w:r>
          </w:p>
        </w:tc>
      </w:tr>
      <w:tr w:rsidR="00CE0CA4" w:rsidRPr="00CE0CA4" w:rsidTr="00CE0CA4">
        <w:trPr>
          <w:tblCellSpacing w:w="15" w:type="dxa"/>
        </w:trPr>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Research Paper Completion and Defense Preparation</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The team will finalize the research paper, complete Chapters IV and V, and prepare presentation materials for the final defense.</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1 week</w:t>
            </w:r>
          </w:p>
        </w:tc>
        <w:tc>
          <w:tcPr>
            <w:tcW w:w="0" w:type="auto"/>
            <w:vAlign w:val="center"/>
            <w:hideMark/>
          </w:tcPr>
          <w:p w:rsidR="00CE0CA4" w:rsidRPr="00CE0CA4" w:rsidRDefault="00CE0CA4" w:rsidP="00CE0CA4">
            <w:pPr>
              <w:spacing w:after="0" w:line="480" w:lineRule="auto"/>
              <w:rPr>
                <w:rFonts w:ascii="Arial" w:eastAsia="Times New Roman" w:hAnsi="Arial" w:cs="Arial"/>
                <w:lang w:eastAsia="en-PH"/>
              </w:rPr>
            </w:pPr>
            <w:r w:rsidRPr="00CE0CA4">
              <w:rPr>
                <w:rFonts w:ascii="Arial" w:eastAsia="Times New Roman" w:hAnsi="Arial" w:cs="Arial"/>
                <w:lang w:eastAsia="en-PH"/>
              </w:rPr>
              <w:t>Month 4 – Week 14</w:t>
            </w:r>
          </w:p>
        </w:tc>
      </w:tr>
    </w:tbl>
    <w:p w:rsidR="00CE0CA4" w:rsidRPr="00CE0CA4" w:rsidRDefault="00CE0CA4" w:rsidP="00CE0CA4">
      <w:pPr>
        <w:spacing w:before="100" w:beforeAutospacing="1" w:after="100" w:afterAutospacing="1" w:line="480" w:lineRule="auto"/>
        <w:outlineLvl w:val="2"/>
        <w:rPr>
          <w:rFonts w:ascii="Arial" w:eastAsia="Times New Roman" w:hAnsi="Arial" w:cs="Arial"/>
          <w:b/>
          <w:bCs/>
          <w:lang w:eastAsia="en-PH"/>
        </w:rPr>
      </w:pPr>
      <w:r>
        <w:rPr>
          <w:rFonts w:ascii="Arial" w:eastAsia="Times New Roman" w:hAnsi="Arial" w:cs="Arial"/>
          <w:b/>
          <w:bCs/>
          <w:lang w:eastAsia="en-PH"/>
        </w:rPr>
        <w:t>Summary</w:t>
      </w:r>
      <w:r w:rsidRPr="00CE0CA4">
        <w:rPr>
          <w:rFonts w:ascii="Arial" w:eastAsia="Times New Roman" w:hAnsi="Arial" w:cs="Arial"/>
          <w:b/>
          <w:bCs/>
          <w:lang w:eastAsia="en-PH"/>
        </w:rPr>
        <w:t xml:space="preserve"> of Project Duration</w:t>
      </w:r>
    </w:p>
    <w:p w:rsidR="00CE0CA4" w:rsidRPr="00CE0CA4" w:rsidRDefault="00CE0CA4" w:rsidP="00CE0CA4">
      <w:p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lang w:eastAsia="en-PH"/>
        </w:rPr>
        <w:t xml:space="preserve">The project will be completed within </w:t>
      </w:r>
      <w:r w:rsidRPr="00CE0CA4">
        <w:rPr>
          <w:rFonts w:ascii="Arial" w:eastAsia="Times New Roman" w:hAnsi="Arial" w:cs="Arial"/>
          <w:b/>
          <w:bCs/>
          <w:lang w:eastAsia="en-PH"/>
        </w:rPr>
        <w:t>four (4) months</w:t>
      </w:r>
      <w:r w:rsidRPr="00CE0CA4">
        <w:rPr>
          <w:rFonts w:ascii="Arial" w:eastAsia="Times New Roman" w:hAnsi="Arial" w:cs="Arial"/>
          <w:lang w:eastAsia="en-PH"/>
        </w:rPr>
        <w:t>, divided into five major phases:</w:t>
      </w:r>
    </w:p>
    <w:p w:rsidR="00CE0CA4" w:rsidRPr="00CE0CA4" w:rsidRDefault="00CE0CA4" w:rsidP="00CE0CA4">
      <w:pPr>
        <w:numPr>
          <w:ilvl w:val="0"/>
          <w:numId w:val="1"/>
        </w:num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b/>
          <w:bCs/>
          <w:lang w:eastAsia="en-PH"/>
        </w:rPr>
        <w:t>Month 1:</w:t>
      </w:r>
      <w:r w:rsidRPr="00CE0CA4">
        <w:rPr>
          <w:rFonts w:ascii="Arial" w:eastAsia="Times New Roman" w:hAnsi="Arial" w:cs="Arial"/>
          <w:lang w:eastAsia="en-PH"/>
        </w:rPr>
        <w:t xml:space="preserve"> Planning, literature review, coordination, and data gathering</w:t>
      </w:r>
    </w:p>
    <w:p w:rsidR="00CE0CA4" w:rsidRPr="00CE0CA4" w:rsidRDefault="00CE0CA4" w:rsidP="00CE0CA4">
      <w:pPr>
        <w:numPr>
          <w:ilvl w:val="0"/>
          <w:numId w:val="1"/>
        </w:num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b/>
          <w:bCs/>
          <w:lang w:eastAsia="en-PH"/>
        </w:rPr>
        <w:t>Months 2–3:</w:t>
      </w:r>
      <w:r w:rsidRPr="00CE0CA4">
        <w:rPr>
          <w:rFonts w:ascii="Arial" w:eastAsia="Times New Roman" w:hAnsi="Arial" w:cs="Arial"/>
          <w:lang w:eastAsia="en-PH"/>
        </w:rPr>
        <w:t xml:space="preserve"> System design and two-month core development phase</w:t>
      </w:r>
    </w:p>
    <w:p w:rsidR="00CE0CA4" w:rsidRPr="00CE0CA4" w:rsidRDefault="00CE0CA4" w:rsidP="00CE0CA4">
      <w:pPr>
        <w:numPr>
          <w:ilvl w:val="0"/>
          <w:numId w:val="1"/>
        </w:num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b/>
          <w:bCs/>
          <w:lang w:eastAsia="en-PH"/>
        </w:rPr>
        <w:t>Month 4:</w:t>
      </w:r>
      <w:r w:rsidRPr="00CE0CA4">
        <w:rPr>
          <w:rFonts w:ascii="Arial" w:eastAsia="Times New Roman" w:hAnsi="Arial" w:cs="Arial"/>
          <w:lang w:eastAsia="en-PH"/>
        </w:rPr>
        <w:t xml:space="preserve"> Documentation, testing, refinement, and defense preparation</w:t>
      </w:r>
    </w:p>
    <w:p w:rsidR="00CE0CA4" w:rsidRPr="00CE0CA4" w:rsidRDefault="00CE0CA4" w:rsidP="00CE0CA4">
      <w:pPr>
        <w:spacing w:before="100" w:beforeAutospacing="1" w:after="100" w:afterAutospacing="1" w:line="480" w:lineRule="auto"/>
        <w:rPr>
          <w:rFonts w:ascii="Arial" w:eastAsia="Times New Roman" w:hAnsi="Arial" w:cs="Arial"/>
          <w:lang w:eastAsia="en-PH"/>
        </w:rPr>
      </w:pPr>
      <w:r w:rsidRPr="00CE0CA4">
        <w:rPr>
          <w:rFonts w:ascii="Arial" w:eastAsia="Times New Roman" w:hAnsi="Arial" w:cs="Arial"/>
          <w:lang w:eastAsia="en-PH"/>
        </w:rPr>
        <w:t xml:space="preserve">This structured timeline will ensure that all technical, legal, and operational aspects of the </w:t>
      </w:r>
      <w:proofErr w:type="spellStart"/>
      <w:r w:rsidRPr="00CE0CA4">
        <w:rPr>
          <w:rFonts w:ascii="Arial" w:eastAsia="Times New Roman" w:hAnsi="Arial" w:cs="Arial"/>
          <w:i/>
          <w:iCs/>
          <w:lang w:eastAsia="en-PH"/>
        </w:rPr>
        <w:t>CyberPablo</w:t>
      </w:r>
      <w:proofErr w:type="spellEnd"/>
      <w:r w:rsidRPr="00CE0CA4">
        <w:rPr>
          <w:rFonts w:ascii="Arial" w:eastAsia="Times New Roman" w:hAnsi="Arial" w:cs="Arial"/>
          <w:lang w:eastAsia="en-PH"/>
        </w:rPr>
        <w:t xml:space="preserve"> system will be completed efficiently and in compliance with the Data Privacy Act of </w:t>
      </w:r>
      <w:r w:rsidRPr="00CE0CA4">
        <w:rPr>
          <w:rFonts w:ascii="Arial" w:eastAsia="Times New Roman" w:hAnsi="Arial" w:cs="Arial"/>
          <w:lang w:eastAsia="en-PH"/>
        </w:rPr>
        <w:lastRenderedPageBreak/>
        <w:t>2012. The phased approach will also allow iterative evaluation and improvement throughout the project’s development cycle.</w:t>
      </w:r>
    </w:p>
    <w:p w:rsidR="00C83FBD" w:rsidRPr="00CE0CA4" w:rsidRDefault="00C83FBD" w:rsidP="00CE0CA4">
      <w:pPr>
        <w:spacing w:line="480" w:lineRule="auto"/>
        <w:rPr>
          <w:rFonts w:ascii="Arial" w:hAnsi="Arial" w:cs="Arial"/>
        </w:rPr>
      </w:pPr>
    </w:p>
    <w:sectPr w:rsidR="00C83FBD" w:rsidRPr="00CE0C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6225E"/>
    <w:multiLevelType w:val="multilevel"/>
    <w:tmpl w:val="556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CA4"/>
    <w:rsid w:val="00C83FBD"/>
    <w:rsid w:val="00CE0C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25F2"/>
  <w15:chartTrackingRefBased/>
  <w15:docId w15:val="{6389E0D0-26C7-4A21-943B-7F16A308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0CA4"/>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CE0CA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CA4"/>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CE0CA4"/>
    <w:rPr>
      <w:rFonts w:ascii="Times New Roman" w:eastAsia="Times New Roman" w:hAnsi="Times New Roman" w:cs="Times New Roman"/>
      <w:b/>
      <w:bCs/>
      <w:sz w:val="27"/>
      <w:szCs w:val="27"/>
      <w:lang w:eastAsia="en-PH"/>
    </w:rPr>
  </w:style>
  <w:style w:type="character" w:styleId="Strong">
    <w:name w:val="Strong"/>
    <w:basedOn w:val="DefaultParagraphFont"/>
    <w:uiPriority w:val="22"/>
    <w:qFormat/>
    <w:rsid w:val="00CE0CA4"/>
    <w:rPr>
      <w:b/>
      <w:bCs/>
    </w:rPr>
  </w:style>
  <w:style w:type="paragraph" w:styleId="NormalWeb">
    <w:name w:val="Normal (Web)"/>
    <w:basedOn w:val="Normal"/>
    <w:uiPriority w:val="99"/>
    <w:semiHidden/>
    <w:unhideWhenUsed/>
    <w:rsid w:val="00CE0CA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CE0C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25066">
      <w:bodyDiv w:val="1"/>
      <w:marLeft w:val="0"/>
      <w:marRight w:val="0"/>
      <w:marTop w:val="0"/>
      <w:marBottom w:val="0"/>
      <w:divBdr>
        <w:top w:val="none" w:sz="0" w:space="0" w:color="auto"/>
        <w:left w:val="none" w:sz="0" w:space="0" w:color="auto"/>
        <w:bottom w:val="none" w:sz="0" w:space="0" w:color="auto"/>
        <w:right w:val="none" w:sz="0" w:space="0" w:color="auto"/>
      </w:divBdr>
      <w:divsChild>
        <w:div w:id="2000304744">
          <w:marLeft w:val="0"/>
          <w:marRight w:val="0"/>
          <w:marTop w:val="0"/>
          <w:marBottom w:val="0"/>
          <w:divBdr>
            <w:top w:val="none" w:sz="0" w:space="0" w:color="auto"/>
            <w:left w:val="none" w:sz="0" w:space="0" w:color="auto"/>
            <w:bottom w:val="none" w:sz="0" w:space="0" w:color="auto"/>
            <w:right w:val="none" w:sz="0" w:space="0" w:color="auto"/>
          </w:divBdr>
          <w:divsChild>
            <w:div w:id="21233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30362">
      <w:bodyDiv w:val="1"/>
      <w:marLeft w:val="0"/>
      <w:marRight w:val="0"/>
      <w:marTop w:val="0"/>
      <w:marBottom w:val="0"/>
      <w:divBdr>
        <w:top w:val="none" w:sz="0" w:space="0" w:color="auto"/>
        <w:left w:val="none" w:sz="0" w:space="0" w:color="auto"/>
        <w:bottom w:val="none" w:sz="0" w:space="0" w:color="auto"/>
        <w:right w:val="none" w:sz="0" w:space="0" w:color="auto"/>
      </w:divBdr>
      <w:divsChild>
        <w:div w:id="1717311433">
          <w:marLeft w:val="0"/>
          <w:marRight w:val="0"/>
          <w:marTop w:val="0"/>
          <w:marBottom w:val="0"/>
          <w:divBdr>
            <w:top w:val="none" w:sz="0" w:space="0" w:color="auto"/>
            <w:left w:val="none" w:sz="0" w:space="0" w:color="auto"/>
            <w:bottom w:val="none" w:sz="0" w:space="0" w:color="auto"/>
            <w:right w:val="none" w:sz="0" w:space="0" w:color="auto"/>
          </w:divBdr>
          <w:divsChild>
            <w:div w:id="5320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PC1</cp:lastModifiedBy>
  <cp:revision>1</cp:revision>
  <dcterms:created xsi:type="dcterms:W3CDTF">2025-10-26T13:38:00Z</dcterms:created>
  <dcterms:modified xsi:type="dcterms:W3CDTF">2025-10-26T13:43:00Z</dcterms:modified>
</cp:coreProperties>
</file>