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A78254" w14:textId="77777777" w:rsidR="004443D6" w:rsidRPr="004443D6" w:rsidRDefault="004443D6" w:rsidP="004443D6">
      <w:pPr>
        <w:spacing w:after="0" w:line="360" w:lineRule="auto"/>
        <w:jc w:val="center"/>
        <w:rPr>
          <w:rFonts w:ascii="Pyidaungsu" w:hAnsi="Pyidaungsu" w:cs="Pyidaungsu"/>
          <w:sz w:val="26"/>
          <w:szCs w:val="26"/>
        </w:rPr>
      </w:pPr>
      <w:r w:rsidRPr="004443D6">
        <w:rPr>
          <w:rFonts w:ascii="Pyidaungsu" w:hAnsi="Pyidaungsu" w:cs="Pyidaungsu"/>
          <w:sz w:val="26"/>
          <w:szCs w:val="26"/>
          <w:cs/>
          <w:lang w:bidi="my-MM"/>
        </w:rPr>
        <w:t>စိတ္တဇ</w:t>
      </w:r>
    </w:p>
    <w:p w14:paraId="7D89D557" w14:textId="06478B9B" w:rsidR="00551724" w:rsidRPr="004443D6" w:rsidRDefault="004443D6" w:rsidP="004443D6">
      <w:pPr>
        <w:spacing w:after="0" w:line="360" w:lineRule="auto"/>
        <w:jc w:val="both"/>
        <w:rPr>
          <w:rFonts w:ascii="Pyidaungsu" w:hAnsi="Pyidaungsu" w:cs="Pyidaungsu"/>
          <w:sz w:val="26"/>
          <w:szCs w:val="26"/>
        </w:rPr>
      </w:pPr>
      <w:r w:rsidRPr="004443D6">
        <w:rPr>
          <w:rFonts w:ascii="Pyidaungsu" w:hAnsi="Pyidaungsu" w:cs="Pyidaungsu"/>
          <w:sz w:val="26"/>
          <w:szCs w:val="26"/>
          <w:cs/>
          <w:lang w:bidi="my-MM"/>
        </w:rPr>
        <w:t>ဤစာတမ်းသည် တော်လှန်ရေး ကောင်စီခေတ် (၁၉၆၂-၁၉၇၄) အတွင်း မူဝါဒများ၊ ပြုပြင်ပြောင်းလဲမှုများနှင့် ၎င်းတို့၏ လူမှုစီးပွား သက်ရောက်မှုများအပေါ် အာရုံစိုက်ကာ မြန်မာနိုင်ငံ ပညာရေးသမိုင်းကို ဆန်းစစ်သည်။ ဤစာတမ်း၏ ရည်ရွယ်ချက်မှာ အစိုးရ၏ ပညာရေးဆိုင်ရာ ဗျူဟာများ၊ အထူးသဖြင့် ပညာရေးကို လက်လှမ်းမီရန် ချဲ့ထွင်ရန် ကြိုးပမ်းမှု၊ ဆိုရှယ်လစ်ဆန်သော သင်ရိုးညွှန်းတမ်းများကို မိတ်ဆက်ရန်နှင့် ပညာရေးဆိုင်ရာ အဖွဲ့အစည်းများအပေါ် ဗဟိုချုပ်ကိုင်မှု ထိန်းချုပ်ရန် ကြိုးပမ်းမှုများ ဖြစ်သည်။ ထို့အပြင် လေ့လာမှုသည် ကျောင်းသားများ၊ ဆရာများနှင့် ကျယ်ပြန့်သော လူ့အဖွဲ့အစည်းအပေါ် ပြုပြင်ပြောင်းလဲမှုများ၏ စိန်ခေါ်မှုများနှင့် အကျိုးဆက်များကို စူးစမ်းလေ့လာပါသည်။ သုတေသနသည် အစိုးရမှတ်တမ်းများ၊ မူဝါဒစာရွက်စာတမ်းများနှင့် ခေတ်ပြိုင်သတင်းစာများ</w:t>
      </w:r>
      <w:r w:rsidRPr="004443D6">
        <w:rPr>
          <w:rFonts w:cs="Pyidaungsu"/>
          <w:sz w:val="26"/>
          <w:szCs w:val="26"/>
          <w:lang w:bidi="my-MM"/>
        </w:rPr>
        <w:t xml:space="preserve"> </w:t>
      </w:r>
      <w:r w:rsidRPr="004443D6">
        <w:rPr>
          <w:rFonts w:ascii="Pyidaungsu" w:hAnsi="Pyidaungsu" w:cs="Pyidaungsu"/>
          <w:sz w:val="26"/>
          <w:szCs w:val="26"/>
          <w:cs/>
          <w:lang w:bidi="my-MM"/>
        </w:rPr>
        <w:t xml:space="preserve">ကဲ့သို့သော ပင်မရင်းမြစ်များကို အသုံးပြု၍ ပညာရေးဆိုင်ရာ စာအုပ်များနှင့် ဂျာနယ်ဆောင်းပါးများ အပါအဝင် ဆင့်ပွားအရင်းအမြစ်များနှင့်အတူ သုတေသနကို အသုံးပြုထားသည်။ အရည်အသွေးပိုင်းခွဲခြမ်းစိတ်ဖြာခြင်းဖြင့် လေ့လာမှုသည် ခေတ်ကာလ၏ ပညာရေးအခင်းအကျင်းကို ပြန်လည်တည်ဆောက်ပြီး အဓိကမူဝါဒအပြောင်းအလဲများနှင့် ၎င်းတို့၏သက်ရောက်မှုများကို မီးမောင်းထိုးပြသည်။ တော်လှန်ရေးကောင်စီသည် အစုလိုက်အပြုံလိုက် ပညာရေးမြှင့်တင်ရန်နှင့် သင်ရိုးညွှန်းတမ်းကို ဆိုရှယ်လစ်အခြေခံမူများနှင့် ချိန်ညှိရန် ကြိုးပမ်းနေသော်လည်း စနစ်သည် အရင်းအမြစ်ရှားပါးမှု၊ အယူဝါဒဆိုင်ရာ ကန့်သတ်ချုပ်ချယ်မှုများနှင့် ပညာရေးလွတ်လပ်ခွင့်ကို ဖိနှိပ်မှုများအပါအဝင် သိသာထင်ရှားသော အတားအဆီးများနှင့် ရင်ဆိုင်ခဲ့ရကြောင်း တွေ့ရှိချက်များအရ </w:t>
      </w:r>
      <w:r w:rsidRPr="004443D6">
        <w:rPr>
          <w:rFonts w:ascii="Pyidaungsu" w:hAnsi="Pyidaungsu" w:cs="Pyidaungsu"/>
          <w:sz w:val="26"/>
          <w:szCs w:val="26"/>
          <w:cs/>
          <w:lang w:bidi="my-MM"/>
        </w:rPr>
        <w:lastRenderedPageBreak/>
        <w:t>သိရသည်။ ဤအချက်များသည် ရောထွေးသောရလဒ်များ—စာတတ်မြောက်မှုနှုန်းကို ချဲ့ထွင်စေသည်သာမက ပညာရေးအရည်အသွေး ကျဆင်းခြင်းနှင့် ကန့်သတ်ထားသော ဉာဏ်ရည်ဉာဏ်သွေးဆိုင်ရာ ဟောပြောချက်များကိုလည်း ဖြစ်ပေါ်စေခဲ့သည်။ ဤကာလအတွင်း အကောင်အထည်ဖော်ဆောင်ရွက်ခဲ့သော မူဝါဒများသည် မြန်မာနိုင်ငံ၏ ဆိုရှယ်လစ်ပညာရေးစနစ်အတွက် အုတ်မြစ်ချခဲ့ပြီး တိုင်းပြည်၏ အနာဂတ်ပညာရေးဆိုင်ရာ ပြုပြင်ပြောင်းလဲမှုများကို ပုံဖော်နိုင်ခဲ့ကြောင်း လေ့လာမှုက ကောက်ချက်ချပါသည်။</w:t>
      </w:r>
    </w:p>
    <w:p w14:paraId="6B9CF626" w14:textId="7F9C0A29" w:rsidR="00B5327B" w:rsidRPr="004443D6" w:rsidRDefault="00B5327B" w:rsidP="004443D6">
      <w:pPr>
        <w:spacing w:after="0" w:line="360" w:lineRule="auto"/>
        <w:jc w:val="both"/>
        <w:rPr>
          <w:rFonts w:cs="Pyidaungsu"/>
          <w:sz w:val="26"/>
          <w:szCs w:val="26"/>
          <w:lang w:val="ru-RU"/>
        </w:rPr>
      </w:pPr>
    </w:p>
    <w:p w14:paraId="4FC6DCA7" w14:textId="77777777" w:rsidR="004443D6" w:rsidRPr="004443D6" w:rsidRDefault="004443D6" w:rsidP="004443D6">
      <w:pPr>
        <w:spacing w:after="0" w:line="360" w:lineRule="auto"/>
        <w:jc w:val="center"/>
        <w:rPr>
          <w:rFonts w:ascii="Pyidaungsu" w:hAnsi="Pyidaungsu" w:cs="Pyidaungsu"/>
          <w:sz w:val="26"/>
          <w:szCs w:val="26"/>
          <w:lang w:val="ru-RU"/>
        </w:rPr>
      </w:pPr>
      <w:r w:rsidRPr="004443D6">
        <w:rPr>
          <w:rFonts w:ascii="Pyidaungsu" w:hAnsi="Pyidaungsu" w:cs="Pyidaungsu"/>
          <w:sz w:val="26"/>
          <w:szCs w:val="26"/>
          <w:cs/>
          <w:lang w:bidi="my-MM"/>
        </w:rPr>
        <w:t>နိဒါန်း</w:t>
      </w:r>
    </w:p>
    <w:p w14:paraId="2ED9A717" w14:textId="1B455B02" w:rsidR="004443D6" w:rsidRPr="004443D6" w:rsidRDefault="004443D6" w:rsidP="004443D6">
      <w:pPr>
        <w:spacing w:after="0" w:line="360" w:lineRule="auto"/>
        <w:jc w:val="both"/>
        <w:rPr>
          <w:rFonts w:ascii="Pyidaungsu" w:hAnsi="Pyidaungsu" w:cs="Pyidaungsu"/>
          <w:sz w:val="26"/>
          <w:szCs w:val="26"/>
          <w:lang w:val="ru-RU"/>
        </w:rPr>
      </w:pPr>
      <w:r w:rsidRPr="004443D6">
        <w:rPr>
          <w:rFonts w:ascii="Pyidaungsu" w:hAnsi="Pyidaungsu" w:cs="Pyidaungsu"/>
          <w:sz w:val="26"/>
          <w:szCs w:val="26"/>
          <w:cs/>
          <w:lang w:bidi="my-MM"/>
        </w:rPr>
        <w:t>တော်လှန်ရေးကောင်စီ (</w:t>
      </w:r>
      <w:r w:rsidRPr="004443D6">
        <w:rPr>
          <w:rFonts w:ascii="Pyidaungsu" w:hAnsi="Pyidaungsu" w:cs="Pyidaungsu"/>
          <w:sz w:val="26"/>
          <w:szCs w:val="26"/>
        </w:rPr>
        <w:t>RC</w:t>
      </w:r>
      <w:r w:rsidRPr="004443D6">
        <w:rPr>
          <w:rFonts w:ascii="Pyidaungsu" w:hAnsi="Pyidaungsu" w:cs="Pyidaungsu"/>
          <w:sz w:val="26"/>
          <w:szCs w:val="26"/>
          <w:lang w:val="ru-RU"/>
        </w:rPr>
        <w:t xml:space="preserve">) </w:t>
      </w:r>
      <w:r w:rsidRPr="004443D6">
        <w:rPr>
          <w:rFonts w:ascii="Pyidaungsu" w:hAnsi="Pyidaungsu" w:cs="Pyidaungsu"/>
          <w:sz w:val="26"/>
          <w:szCs w:val="26"/>
          <w:cs/>
          <w:lang w:bidi="my-MM"/>
        </w:rPr>
        <w:t>အစိုးရ (၁၉၆၂-၁၉၇၄) သည် ဆိုရှယ်လစ်အခြေခံမူများနှင့်အညီ ပညာရေးစနစ်ကို ပြုပြင်ပြောင်းလဲရန် ကြိုးပမ်းခဲ့သောကြောင့် မြန်မာ့ပညာရေးသမိုင်းတွင် အရေးပါသောကာလကို အမှတ်အသားပြုခဲ့သည်။ အစိုးရသည် သင်ရိုးညွှန်းတမ်းနှင့် အုပ်ချုပ်မှုအပေါ် နိုင်ငံတော်၏ ချုပ်ကိုင်မှုကို အလေးပေးကာ လူမှုရေး လူတန်းစားအားလုံးအတွက် ပညာရေးကို လက်လှမ်းမီစေရန် ရည်ရွယ်သည်။ ဤကာလအတွင်း အခြေခံပညာရေးကဏ္ဍ၊ အဆင့်မြင့်ပညာကဏ္ဍနှင့် အသက်မွေးဝမ်းကျောင်း</w:t>
      </w:r>
      <w:r>
        <w:rPr>
          <w:rFonts w:cs="Pyidaungsu"/>
          <w:sz w:val="26"/>
          <w:szCs w:val="26"/>
          <w:lang w:val="ru-RU" w:bidi="my-MM"/>
        </w:rPr>
        <w:t xml:space="preserve"> </w:t>
      </w:r>
      <w:r w:rsidRPr="004443D6">
        <w:rPr>
          <w:rFonts w:ascii="Pyidaungsu" w:hAnsi="Pyidaungsu" w:cs="Pyidaungsu"/>
          <w:sz w:val="26"/>
          <w:szCs w:val="26"/>
          <w:cs/>
          <w:lang w:bidi="my-MM"/>
        </w:rPr>
        <w:t xml:space="preserve">ပညာရေးကဏ္ဍတို့တွင် သိသာထင်ရှားသော အပြောင်းအလဲများ ဖြစ်ပေါ်ခဲ့ပြီး အုပ်ချုပ်ရေးနှင့် မူဝါဒများတွင် ပိုမိုကျယ်ပြန့်သော အတွေးအခေါ်ပြောင်းလဲမှုများကို ထင်ဟပ်စေသည်။အခြေခံပညာရေးကဏ္ဍသည် စကြဝဠာမူလတန်းပညာရေး၊ သင်ရိုးညွှန်းတမ်းစံသတ်မှတ်ရေးနှင့် အမျိုးသားရေးစိတ်ဓာတ် မြှင့်တင်ရေးဆီသို့ ဦးတည်တွန်းအားပေးခဲ့သည်ကို တွေ့မြင်ခဲ့ရသည်။ အစိုးရသည် </w:t>
      </w:r>
      <w:r w:rsidRPr="004443D6">
        <w:rPr>
          <w:rFonts w:ascii="Pyidaungsu" w:hAnsi="Pyidaungsu" w:cs="Pyidaungsu"/>
          <w:sz w:val="26"/>
          <w:szCs w:val="26"/>
          <w:cs/>
          <w:lang w:bidi="my-MM"/>
        </w:rPr>
        <w:lastRenderedPageBreak/>
        <w:t>ကျောင်းအခြေခံအဆောက်အအုံများ တိုးချဲ့ခြင်း၊ ပုဂ္ဂလိကကျောင်းများ ပြည်သူပိုင်သိမ်းခြင်းနှင့် ဆိုရှယ်လစ်စံနှုန်းများ၊ အမျိုးသားရေးလက္ခဏာများနှင့် အသက်မွေးဝမ်းကျောင်းအတတ်ပညာများကို အလေးပေးသည့် သင်ရိုးညွှန်းတမ်းတစ်ခု မိတ်ဆက်ခြင်းဖြင့် ပညာရေးကွာဟမှု ကွာဟမှုကို လျှော့ချရန် အစိုးရက ကြိုးပမ်းခဲ့သည်။ သို့သော်လည်း အရင်းအမြစ် ကန့်သတ်ချက်များ၊ ပညာရေး အရည်အသွေးနှင့် ကျေးလက်နှင့် မြို့ပြဒေသများတွင် ကွာဟမှုများကဲ့သို့သော စိန်ခေါ်မှုများ ဆက်လက်ရှိနေပါသည်။</w:t>
      </w:r>
    </w:p>
    <w:p w14:paraId="6EEBE369" w14:textId="77777777" w:rsidR="004443D6" w:rsidRPr="004443D6" w:rsidRDefault="004443D6" w:rsidP="004443D6">
      <w:pPr>
        <w:spacing w:after="0" w:line="360" w:lineRule="auto"/>
        <w:jc w:val="both"/>
        <w:rPr>
          <w:rFonts w:ascii="Pyidaungsu" w:hAnsi="Pyidaungsu" w:cs="Pyidaungsu"/>
          <w:sz w:val="26"/>
          <w:szCs w:val="26"/>
        </w:rPr>
      </w:pPr>
      <w:r w:rsidRPr="004443D6">
        <w:rPr>
          <w:rFonts w:ascii="Pyidaungsu" w:hAnsi="Pyidaungsu" w:cs="Pyidaungsu"/>
          <w:sz w:val="26"/>
          <w:szCs w:val="26"/>
          <w:cs/>
          <w:lang w:bidi="my-MM"/>
        </w:rPr>
        <w:t>အဆင့်မြင့်ပညာကဏ္ဍသည် နိုင်ငံတော်ဦးဆောင်သော စီးပွားရေးစီမံကိန်းနှင့် ဆိုရှယ်လစ်အုပ်ချုပ်မှုအပေါ် တော်လှန်ရေးကောင်စီ၏ အလေးထားမှုနှင့်အညီ ပြန်လည်ဖွဲ့စည်းတည်ဆောက်ခဲ့သည်။ တက္ကသိုလ်များကို တင်းကျပ်သော အစိုးရထိန်းချုပ်မှုအောက်တွင် ထားရှိခဲ့ပြီး ပညာရေးလွတ်လပ်ခွင့်များကို ကန့်သတ်ထားသည်။ နိုင်ငံတော် ဖွံ့ဖြိုးတိုးတက်ရေး လိုအပ်ချက်နှင့် ကိုက်ညီသော အရည်အချင်းများ တပ်ဆင်ထားသော ဘွဲ့ရများ မွေးထုတ်ရန် ရည်ရွယ်၍ အစိုးရ တည်ထောင်ထားသော အဖွဲ့အစည်းများသည် လူသားများ နှင့် လူမှုရေးသိပ္ပံများထက် နည်းပညာနှင့် အသုံးချသိပ္ပံများကို ဦးစားပေးလေ့ရှိသည်။</w:t>
      </w:r>
    </w:p>
    <w:p w14:paraId="6A802CFA" w14:textId="77777777" w:rsidR="004443D6" w:rsidRPr="004443D6" w:rsidRDefault="004443D6" w:rsidP="004443D6">
      <w:pPr>
        <w:spacing w:after="0" w:line="360" w:lineRule="auto"/>
        <w:jc w:val="both"/>
        <w:rPr>
          <w:rFonts w:ascii="Pyidaungsu" w:hAnsi="Pyidaungsu" w:cs="Pyidaungsu"/>
          <w:sz w:val="26"/>
          <w:szCs w:val="26"/>
        </w:rPr>
      </w:pPr>
      <w:r w:rsidRPr="004443D6">
        <w:rPr>
          <w:rFonts w:ascii="Pyidaungsu" w:hAnsi="Pyidaungsu" w:cs="Pyidaungsu"/>
          <w:sz w:val="26"/>
          <w:szCs w:val="26"/>
          <w:cs/>
          <w:lang w:bidi="my-MM"/>
        </w:rPr>
        <w:t xml:space="preserve">စက်မှုနှင့် လယ်ယာကဏ္ဍဖွံ့ဖြိုးတိုးတက်ရေး အတွက် လိုအပ်သော လက်တွေ့ကျသော ကျွမ်းကျင်မှုဖြင့် လုပ်သားအင်အားကို အစိုးရမှ ဖြည့်ဆည်းပေးရန် အစိုးရက ကြိုးပမ်းနေသောကြောင့် အသက်မွေးဝမ်းကျောင်းပညာ ကဏ္ဍကို အသစ်တဖန် အာရုံစိုက်လာခဲ့သည်။ နိုင်ငံတော်မှ မောင်းနှင်သော စီးပွားရေးပရောဂျက်များကို ပံ့ပိုးကူညီရန်အတွက် ကျွမ်းကျင်လုပ်သားများကို လေ့ကျင့်သင်ကြားပေးခြင်းအပေါ် အလေးပေးခြင်းဖြင့် နည်းပညာနှင့် </w:t>
      </w:r>
      <w:r w:rsidRPr="004443D6">
        <w:rPr>
          <w:rFonts w:ascii="Pyidaungsu" w:hAnsi="Pyidaungsu" w:cs="Pyidaungsu"/>
          <w:sz w:val="26"/>
          <w:szCs w:val="26"/>
          <w:cs/>
          <w:lang w:bidi="my-MM"/>
        </w:rPr>
        <w:lastRenderedPageBreak/>
        <w:t>အသက်မွေးဝမ်းကျောင်းဆိုင်ရာ အဖွဲ့အစည်းများကို တိုးချဲ့ခဲ့ပါသည်။ သို့သော်လည်း ခေတ်မမီတော့သော သင်ရိုးညွှန်းတမ်းများ၊ အကန့်အသတ်ရှိသော လုပ်ငန်းပူးပေါင်းဆောင်ရွက်မှုနှင့် ရန်ပုံငွေမလုံလောက်ခြင်းကဲ့သို့သော စိန်ခေါ်မှုများသည် လိုချင်သောရလဒ်များရရှိရန် အတားအဆီးများရှိနေပါသည်။</w:t>
      </w:r>
    </w:p>
    <w:p w14:paraId="524A5A25" w14:textId="77777777" w:rsidR="004443D6" w:rsidRPr="004443D6" w:rsidRDefault="004443D6" w:rsidP="004443D6">
      <w:pPr>
        <w:spacing w:after="0" w:line="360" w:lineRule="auto"/>
        <w:jc w:val="both"/>
        <w:rPr>
          <w:rFonts w:ascii="Pyidaungsu" w:hAnsi="Pyidaungsu" w:cs="Pyidaungsu"/>
          <w:sz w:val="26"/>
          <w:szCs w:val="26"/>
        </w:rPr>
      </w:pPr>
    </w:p>
    <w:p w14:paraId="097129CB" w14:textId="77777777" w:rsidR="004443D6" w:rsidRPr="004443D6" w:rsidRDefault="004443D6" w:rsidP="004443D6">
      <w:pPr>
        <w:spacing w:after="0" w:line="360" w:lineRule="auto"/>
        <w:jc w:val="both"/>
        <w:rPr>
          <w:rFonts w:ascii="Pyidaungsu" w:hAnsi="Pyidaungsu" w:cs="Pyidaungsu"/>
          <w:sz w:val="26"/>
          <w:szCs w:val="26"/>
        </w:rPr>
      </w:pPr>
      <w:r w:rsidRPr="004443D6">
        <w:rPr>
          <w:rFonts w:ascii="Pyidaungsu" w:hAnsi="Pyidaungsu" w:cs="Pyidaungsu"/>
          <w:sz w:val="26"/>
          <w:szCs w:val="26"/>
          <w:cs/>
          <w:lang w:bidi="my-MM"/>
        </w:rPr>
        <w:t>သုတေသန ရည်ရွယ်ချက်များ</w:t>
      </w:r>
    </w:p>
    <w:p w14:paraId="555CF6E2" w14:textId="77777777" w:rsidR="004443D6" w:rsidRPr="004443D6" w:rsidRDefault="004443D6" w:rsidP="004443D6">
      <w:pPr>
        <w:spacing w:after="0" w:line="360" w:lineRule="auto"/>
        <w:jc w:val="both"/>
        <w:rPr>
          <w:rFonts w:ascii="Pyidaungsu" w:hAnsi="Pyidaungsu" w:cs="Pyidaungsu"/>
          <w:sz w:val="26"/>
          <w:szCs w:val="26"/>
        </w:rPr>
      </w:pPr>
      <w:r w:rsidRPr="004443D6">
        <w:rPr>
          <w:rFonts w:ascii="Pyidaungsu" w:hAnsi="Pyidaungsu" w:cs="Pyidaungsu"/>
          <w:sz w:val="26"/>
          <w:szCs w:val="26"/>
        </w:rPr>
        <w:t xml:space="preserve"> </w:t>
      </w:r>
      <w:r w:rsidRPr="004443D6">
        <w:rPr>
          <w:rFonts w:ascii="Pyidaungsu" w:hAnsi="Pyidaungsu" w:cs="Pyidaungsu"/>
          <w:sz w:val="26"/>
          <w:szCs w:val="26"/>
          <w:cs/>
          <w:lang w:bidi="my-MM"/>
        </w:rPr>
        <w:t>တော်လှန်ရေးကောင်စီ၏ အခြေခံ၊ အထက်တန်းနှင့် အသက်မွေးဝမ်းကျောင်းပညာကဏ္ဍများတွင် တော်လှန်ရေးကောင်စီမှ အကောင်အထည်ဖော်သည့် မူဝါဒများနှင့် မဟာဗျူဟာများကို ဆန်းစစ်ရန်။</w:t>
      </w:r>
    </w:p>
    <w:p w14:paraId="6A782766" w14:textId="77777777" w:rsidR="004443D6" w:rsidRPr="004443D6" w:rsidRDefault="004443D6" w:rsidP="004443D6">
      <w:pPr>
        <w:spacing w:after="0" w:line="360" w:lineRule="auto"/>
        <w:jc w:val="both"/>
        <w:rPr>
          <w:rFonts w:ascii="Pyidaungsu" w:hAnsi="Pyidaungsu" w:cs="Pyidaungsu"/>
          <w:sz w:val="26"/>
          <w:szCs w:val="26"/>
        </w:rPr>
      </w:pPr>
      <w:r w:rsidRPr="004443D6">
        <w:rPr>
          <w:rFonts w:ascii="Pyidaungsu" w:hAnsi="Pyidaungsu" w:cs="Pyidaungsu"/>
          <w:sz w:val="26"/>
          <w:szCs w:val="26"/>
        </w:rPr>
        <w:t xml:space="preserve"> </w:t>
      </w:r>
      <w:r w:rsidRPr="004443D6">
        <w:rPr>
          <w:rFonts w:ascii="Pyidaungsu" w:hAnsi="Pyidaungsu" w:cs="Pyidaungsu"/>
          <w:sz w:val="26"/>
          <w:szCs w:val="26"/>
          <w:cs/>
          <w:lang w:bidi="my-MM"/>
        </w:rPr>
        <w:t>ပညာရေးလက်လှမ်းမီမှု၊ သင်ရိုးညွှန်းတမ်းဖွံ့ဖြိုးတိုးတက်မှုနှင့် အဖွဲ့အစည်းဆိုင်ရာဖွဲ့စည်းပုံများပေါ်တွင် အဆိုပါပြုပြင်ပြောင်းလဲမှုများ၏ အကျိုးသက်ရောက်မှုများကို ခွဲခြမ်းစိတ်ဖြာရန်။</w:t>
      </w:r>
    </w:p>
    <w:p w14:paraId="1E8C5218" w14:textId="77777777" w:rsidR="004443D6" w:rsidRPr="004443D6" w:rsidRDefault="004443D6" w:rsidP="004443D6">
      <w:pPr>
        <w:spacing w:after="0" w:line="360" w:lineRule="auto"/>
        <w:jc w:val="both"/>
        <w:rPr>
          <w:rFonts w:ascii="Pyidaungsu" w:hAnsi="Pyidaungsu" w:cs="Pyidaungsu"/>
          <w:sz w:val="26"/>
          <w:szCs w:val="26"/>
        </w:rPr>
      </w:pPr>
      <w:r w:rsidRPr="004443D6">
        <w:rPr>
          <w:rFonts w:ascii="Pyidaungsu" w:hAnsi="Pyidaungsu" w:cs="Pyidaungsu"/>
          <w:sz w:val="26"/>
          <w:szCs w:val="26"/>
        </w:rPr>
        <w:t xml:space="preserve"> </w:t>
      </w:r>
      <w:r w:rsidRPr="004443D6">
        <w:rPr>
          <w:rFonts w:ascii="Pyidaungsu" w:hAnsi="Pyidaungsu" w:cs="Pyidaungsu"/>
          <w:sz w:val="26"/>
          <w:szCs w:val="26"/>
          <w:cs/>
          <w:lang w:bidi="my-MM"/>
        </w:rPr>
        <w:t>ခေတ်ကာလ၏ အလုပ်သမားဈေးကွက်လိုအပ်ချက်များကို ဖြေရှင်းရာတွင် သက်မွေးဝမ်းကျောင်းပညာရေး ပြုပြင်ပြောင်းလဲမှုများ၏ ထိရောက်မှုကို အကဲဖြတ်ရန်။</w:t>
      </w:r>
    </w:p>
    <w:p w14:paraId="083614A0" w14:textId="77777777" w:rsidR="004443D6" w:rsidRPr="004443D6" w:rsidRDefault="004443D6" w:rsidP="004443D6">
      <w:pPr>
        <w:spacing w:after="0" w:line="360" w:lineRule="auto"/>
        <w:jc w:val="both"/>
        <w:rPr>
          <w:rFonts w:ascii="Pyidaungsu" w:hAnsi="Pyidaungsu" w:cs="Pyidaungsu"/>
          <w:sz w:val="26"/>
          <w:szCs w:val="26"/>
        </w:rPr>
      </w:pPr>
      <w:r w:rsidRPr="004443D6">
        <w:rPr>
          <w:rFonts w:ascii="Pyidaungsu" w:hAnsi="Pyidaungsu" w:cs="Pyidaungsu"/>
          <w:sz w:val="26"/>
          <w:szCs w:val="26"/>
        </w:rPr>
        <w:t xml:space="preserve"> </w:t>
      </w:r>
      <w:r w:rsidRPr="004443D6">
        <w:rPr>
          <w:rFonts w:ascii="Pyidaungsu" w:hAnsi="Pyidaungsu" w:cs="Pyidaungsu"/>
          <w:sz w:val="26"/>
          <w:szCs w:val="26"/>
          <w:cs/>
          <w:lang w:bidi="my-MM"/>
        </w:rPr>
        <w:t>တော်လှန်ရေးကောင်စီလက်အောက်ရှိ ပညာရေးဆိုင်ရာ ပြုပြင်ပြောင်းလဲမှုများ၏ ပိုမိုကျယ်ပြန့်သော လူမှုနိုင်ငံရေး သက်ရောက်မှုများကို အကဲဖြတ်ရန်။</w:t>
      </w:r>
    </w:p>
    <w:p w14:paraId="1DC1F08E" w14:textId="77777777" w:rsidR="004443D6" w:rsidRPr="004443D6" w:rsidRDefault="004443D6" w:rsidP="004443D6">
      <w:pPr>
        <w:spacing w:after="0" w:line="360" w:lineRule="auto"/>
        <w:jc w:val="both"/>
        <w:rPr>
          <w:rFonts w:ascii="Pyidaungsu" w:hAnsi="Pyidaungsu" w:cs="Pyidaungsu"/>
          <w:sz w:val="26"/>
          <w:szCs w:val="26"/>
        </w:rPr>
      </w:pPr>
      <w:r w:rsidRPr="004443D6">
        <w:rPr>
          <w:rFonts w:ascii="Pyidaungsu" w:hAnsi="Pyidaungsu" w:cs="Pyidaungsu"/>
          <w:sz w:val="26"/>
          <w:szCs w:val="26"/>
          <w:cs/>
          <w:lang w:bidi="my-MM"/>
        </w:rPr>
        <w:t>သုတေသနနည်းလမ်း</w:t>
      </w:r>
    </w:p>
    <w:p w14:paraId="3436346E" w14:textId="77777777" w:rsidR="004443D6" w:rsidRPr="004443D6" w:rsidRDefault="004443D6" w:rsidP="004443D6">
      <w:pPr>
        <w:spacing w:after="0" w:line="360" w:lineRule="auto"/>
        <w:jc w:val="both"/>
        <w:rPr>
          <w:rFonts w:ascii="Pyidaungsu" w:hAnsi="Pyidaungsu" w:cs="Pyidaungsu"/>
          <w:sz w:val="26"/>
          <w:szCs w:val="26"/>
        </w:rPr>
      </w:pPr>
      <w:r w:rsidRPr="004443D6">
        <w:rPr>
          <w:rFonts w:ascii="Pyidaungsu" w:hAnsi="Pyidaungsu" w:cs="Pyidaungsu"/>
          <w:sz w:val="26"/>
          <w:szCs w:val="26"/>
          <w:cs/>
          <w:lang w:bidi="my-MM"/>
        </w:rPr>
        <w:t xml:space="preserve">ဤစာတမ်းသည် မူလနှင့် သာမညရင်းမြစ် နှစ်ခုလုံးကို အသုံးပြု၍ သမိုင်းဆိုင်ရာ သုတေသန ချဉ်းကပ်မှုကို လက်ခံပါသည်။ မော်ကွန်းတိုက်ဆိုင်ရာ စာရွက်စာတမ်းများ၊ အစိုးရအစီရင်ခံစာများ၊ မူဝါဒစာတမ်းများနှင့် ခေတ်ပြိုင်သတင်းစာများကို </w:t>
      </w:r>
      <w:r w:rsidRPr="004443D6">
        <w:rPr>
          <w:rFonts w:ascii="Pyidaungsu" w:hAnsi="Pyidaungsu" w:cs="Pyidaungsu"/>
          <w:sz w:val="26"/>
          <w:szCs w:val="26"/>
          <w:cs/>
          <w:lang w:bidi="my-MM"/>
        </w:rPr>
        <w:lastRenderedPageBreak/>
        <w:t>ပညာရေးဆိုင်ရာ ပြုပြင်ပြောင်းလဲမှုများအပေါ် တရားဝင်အမြင်များကို နားလည်သဘောပေါက်ရန် ဆန်းစစ်မည်ဖြစ်သည်။ ထို့အပြင် ပညာရေးဆိုင်ရာ စာတမ်းများ၊ စာအုပ်များနှင့် မြန်မာ့ပညာရေးသမိုင်းဆိုင်ရာ ပညာရှင်များနှင့် တွေ့ဆုံမေးမြန်းမှုများကဲ့သို့သော အလယ်တန်းရင်းမြစ်များကို ခေတ်၏ပညာရေးပြောင်းလဲမှုများကို ကျယ်ကျယ်ပြန့်ပြန့် နားလည်သဘောပေါက်စေရန် ခွဲခြမ်းစိတ်ဖြာမည်ဖြစ်သည်။ တော်လှန်ရေးကောင်စီ၏ မူဝါဒများ၏ အကျိုးသက်ရောက်မှုကို အကဲဖြတ်ရန် ၁၉၆၂ ခုနှစ်မတိုင်မီနှင့် နောက်ပိုင်း ပညာရေးမူဝါဒများကို နှိုင်းယှဉ်သုံးသပ်မှု ပြုလုပ်မည်ဖြစ်သည်။</w:t>
      </w:r>
    </w:p>
    <w:p w14:paraId="1E862652" w14:textId="77777777" w:rsidR="004443D6" w:rsidRPr="004443D6" w:rsidRDefault="004443D6" w:rsidP="004443D6">
      <w:pPr>
        <w:spacing w:after="0" w:line="360" w:lineRule="auto"/>
        <w:jc w:val="both"/>
        <w:rPr>
          <w:rFonts w:ascii="Pyidaungsu" w:hAnsi="Pyidaungsu" w:cs="Pyidaungsu"/>
          <w:sz w:val="26"/>
          <w:szCs w:val="26"/>
        </w:rPr>
      </w:pPr>
      <w:r w:rsidRPr="004443D6">
        <w:rPr>
          <w:rFonts w:ascii="Pyidaungsu" w:hAnsi="Pyidaungsu" w:cs="Pyidaungsu"/>
          <w:sz w:val="26"/>
          <w:szCs w:val="26"/>
          <w:cs/>
          <w:lang w:bidi="my-MM"/>
        </w:rPr>
        <w:t>သုတေသနမေးခွန်းများ</w:t>
      </w:r>
    </w:p>
    <w:p w14:paraId="1B78E0C6" w14:textId="77777777" w:rsidR="004443D6" w:rsidRPr="004443D6" w:rsidRDefault="004443D6" w:rsidP="004443D6">
      <w:pPr>
        <w:spacing w:after="0" w:line="360" w:lineRule="auto"/>
        <w:jc w:val="both"/>
        <w:rPr>
          <w:rFonts w:ascii="Pyidaungsu" w:hAnsi="Pyidaungsu" w:cs="Pyidaungsu"/>
          <w:sz w:val="26"/>
          <w:szCs w:val="26"/>
        </w:rPr>
      </w:pPr>
      <w:r w:rsidRPr="004443D6">
        <w:rPr>
          <w:rFonts w:ascii="Pyidaungsu" w:hAnsi="Pyidaungsu" w:cs="Pyidaungsu"/>
          <w:sz w:val="26"/>
          <w:szCs w:val="26"/>
        </w:rPr>
        <w:t xml:space="preserve"> </w:t>
      </w:r>
      <w:r w:rsidRPr="004443D6">
        <w:rPr>
          <w:rFonts w:ascii="Pyidaungsu" w:hAnsi="Pyidaungsu" w:cs="Pyidaungsu"/>
          <w:sz w:val="26"/>
          <w:szCs w:val="26"/>
          <w:cs/>
          <w:lang w:bidi="my-MM"/>
        </w:rPr>
        <w:t>တော်လှန်ရေးကောင်စီက အခြေခံ၊ အဆင့်မြင့်နှင့် သက်မွေးဝမ်းကျောင်းပညာရေးတွင် အကောင်အထည်ဖော်ခဲ့သော အဓိကပညာရေးမူဝါဒများကား အဘယ်နည်း။</w:t>
      </w:r>
    </w:p>
    <w:p w14:paraId="0753BC43" w14:textId="77777777" w:rsidR="004443D6" w:rsidRPr="004443D6" w:rsidRDefault="004443D6" w:rsidP="004443D6">
      <w:pPr>
        <w:spacing w:after="0" w:line="360" w:lineRule="auto"/>
        <w:jc w:val="both"/>
        <w:rPr>
          <w:rFonts w:ascii="Pyidaungsu" w:hAnsi="Pyidaungsu" w:cs="Pyidaungsu"/>
          <w:sz w:val="26"/>
          <w:szCs w:val="26"/>
        </w:rPr>
      </w:pPr>
      <w:r w:rsidRPr="004443D6">
        <w:rPr>
          <w:rFonts w:ascii="Pyidaungsu" w:hAnsi="Pyidaungsu" w:cs="Pyidaungsu"/>
          <w:sz w:val="26"/>
          <w:szCs w:val="26"/>
        </w:rPr>
        <w:t xml:space="preserve"> </w:t>
      </w:r>
      <w:r w:rsidRPr="004443D6">
        <w:rPr>
          <w:rFonts w:ascii="Pyidaungsu" w:hAnsi="Pyidaungsu" w:cs="Pyidaungsu"/>
          <w:sz w:val="26"/>
          <w:szCs w:val="26"/>
          <w:cs/>
          <w:lang w:bidi="my-MM"/>
        </w:rPr>
        <w:t>ဆိုရှယ်လစ်အခြေခံမူများနှင့် လိုက်လျောညီထွေဖြစ်အောင် ပညာရေးစနစ်ကို အစိုးရက မည်သို့ပြန်လည်ဖွဲ့စည်းခဲ့သနည်း။</w:t>
      </w:r>
    </w:p>
    <w:p w14:paraId="326A0FE3" w14:textId="77777777" w:rsidR="004443D6" w:rsidRPr="004443D6" w:rsidRDefault="004443D6" w:rsidP="004443D6">
      <w:pPr>
        <w:spacing w:after="0" w:line="360" w:lineRule="auto"/>
        <w:jc w:val="both"/>
        <w:rPr>
          <w:rFonts w:ascii="Pyidaungsu" w:hAnsi="Pyidaungsu" w:cs="Pyidaungsu"/>
          <w:sz w:val="26"/>
          <w:szCs w:val="26"/>
        </w:rPr>
      </w:pPr>
      <w:r w:rsidRPr="004443D6">
        <w:rPr>
          <w:rFonts w:ascii="Pyidaungsu" w:hAnsi="Pyidaungsu" w:cs="Pyidaungsu"/>
          <w:sz w:val="26"/>
          <w:szCs w:val="26"/>
        </w:rPr>
        <w:t xml:space="preserve"> </w:t>
      </w:r>
      <w:r w:rsidRPr="004443D6">
        <w:rPr>
          <w:rFonts w:ascii="Pyidaungsu" w:hAnsi="Pyidaungsu" w:cs="Pyidaungsu"/>
          <w:sz w:val="26"/>
          <w:szCs w:val="26"/>
          <w:cs/>
          <w:lang w:bidi="my-MM"/>
        </w:rPr>
        <w:t>ဤပြုပြင်ပြောင်းလဲမှုများကို အကောင်အထည်ဖော်ရာတွင် အဓိကစိန်ခေါ်မှုများကား အဘယ်နည်း၊ မည်ကဲ့သို့ ကိုင်တွယ်ဖြေရှင်းခဲ့ကြသနည်း။</w:t>
      </w:r>
    </w:p>
    <w:p w14:paraId="29F03E20" w14:textId="77777777" w:rsidR="004443D6" w:rsidRPr="004443D6" w:rsidRDefault="004443D6" w:rsidP="004443D6">
      <w:pPr>
        <w:spacing w:after="0" w:line="360" w:lineRule="auto"/>
        <w:jc w:val="both"/>
        <w:rPr>
          <w:rFonts w:ascii="Pyidaungsu" w:hAnsi="Pyidaungsu" w:cs="Pyidaungsu"/>
          <w:sz w:val="26"/>
          <w:szCs w:val="26"/>
        </w:rPr>
      </w:pPr>
      <w:r w:rsidRPr="004443D6">
        <w:rPr>
          <w:rFonts w:ascii="Pyidaungsu" w:hAnsi="Pyidaungsu" w:cs="Pyidaungsu"/>
          <w:sz w:val="26"/>
          <w:szCs w:val="26"/>
        </w:rPr>
        <w:t xml:space="preserve"> </w:t>
      </w:r>
      <w:r w:rsidRPr="004443D6">
        <w:rPr>
          <w:rFonts w:ascii="Pyidaungsu" w:hAnsi="Pyidaungsu" w:cs="Pyidaungsu"/>
          <w:sz w:val="26"/>
          <w:szCs w:val="26"/>
          <w:cs/>
          <w:lang w:bidi="my-MM"/>
        </w:rPr>
        <w:t>ကျောင်းသားစာရင်းသွင်းမှု၊ သင်ရိုးညွှန်းတမ်းအကြောင်းအရာနှင့် ပညာရေးဆိုင်ရာ သုံးစွဲနိုင်မှုတို့အပေါ် ဤပြုပြင်ပြောင်းလဲမှုများ၏ သက်ရောက်မှုက အဘယ်နည်း။</w:t>
      </w:r>
    </w:p>
    <w:p w14:paraId="008C101F" w14:textId="77777777" w:rsidR="004443D6" w:rsidRPr="004443D6" w:rsidRDefault="004443D6" w:rsidP="004443D6">
      <w:pPr>
        <w:spacing w:after="0" w:line="360" w:lineRule="auto"/>
        <w:jc w:val="both"/>
        <w:rPr>
          <w:rFonts w:ascii="Pyidaungsu" w:hAnsi="Pyidaungsu" w:cs="Pyidaungsu"/>
          <w:sz w:val="26"/>
          <w:szCs w:val="26"/>
        </w:rPr>
      </w:pPr>
      <w:r w:rsidRPr="004443D6">
        <w:rPr>
          <w:rFonts w:ascii="Pyidaungsu" w:hAnsi="Pyidaungsu" w:cs="Pyidaungsu"/>
          <w:sz w:val="26"/>
          <w:szCs w:val="26"/>
        </w:rPr>
        <w:t xml:space="preserve"> </w:t>
      </w:r>
      <w:r w:rsidRPr="004443D6">
        <w:rPr>
          <w:rFonts w:ascii="Pyidaungsu" w:hAnsi="Pyidaungsu" w:cs="Pyidaungsu"/>
          <w:sz w:val="26"/>
          <w:szCs w:val="26"/>
          <w:cs/>
          <w:lang w:bidi="my-MM"/>
        </w:rPr>
        <w:t>သက်မွေးဝမ်းကျောင်းပညာ အပြောင်းအလဲများသည် ကာလအတောအတွင်း လုပ်သားဈေးကွက် လမ်းကြောင်းများနှင့် စီးပွားရေးဖွံ့ဖြိုးတိုးတက်မှုကို မည်သို့လွှမ်းမိုးခဲ့သနည်း။</w:t>
      </w:r>
    </w:p>
    <w:p w14:paraId="1853151C" w14:textId="77777777" w:rsidR="004443D6" w:rsidRPr="004443D6" w:rsidRDefault="004443D6" w:rsidP="004443D6">
      <w:pPr>
        <w:spacing w:after="0" w:line="360" w:lineRule="auto"/>
        <w:jc w:val="both"/>
        <w:rPr>
          <w:rFonts w:ascii="Pyidaungsu" w:hAnsi="Pyidaungsu" w:cs="Pyidaungsu"/>
          <w:sz w:val="26"/>
          <w:szCs w:val="26"/>
        </w:rPr>
      </w:pPr>
    </w:p>
    <w:p w14:paraId="573CA2DA" w14:textId="465D8E37" w:rsidR="00DF5719" w:rsidRPr="004443D6" w:rsidRDefault="004443D6" w:rsidP="004443D6">
      <w:pPr>
        <w:spacing w:after="0" w:line="360" w:lineRule="auto"/>
        <w:jc w:val="both"/>
        <w:rPr>
          <w:rFonts w:ascii="Pyidaungsu" w:hAnsi="Pyidaungsu" w:cs="Pyidaungsu"/>
          <w:sz w:val="26"/>
          <w:szCs w:val="26"/>
        </w:rPr>
      </w:pPr>
      <w:r w:rsidRPr="004443D6">
        <w:rPr>
          <w:rFonts w:ascii="Pyidaungsu" w:hAnsi="Pyidaungsu" w:cs="Pyidaungsu"/>
          <w:sz w:val="26"/>
          <w:szCs w:val="26"/>
          <w:cs/>
          <w:lang w:bidi="my-MM"/>
        </w:rPr>
        <w:t>ဤစာတမ်းသည် တော်လှန်ရေး ကောင်စီခေတ်အတွင်း နိုင်ငံရေး အတွေးအခေါ်၊ နိုင်ငံတော် ချုပ်ကိုင်မှုနှင့် ပညာရေး ဖွံ့ဖြိုးတိုးတက်မှုတို့ကြား ရှုပ်ထွေးသော အပြန်အလှန် ဆက်စပ်မှုကို ခွဲခြမ်းစိတ်ဖြာခြင်းဖြင့် မြန်မာ့ပညာရေးသမိုင်းကို နက်နဲစွာ နားလည်သဘောပေါက်စေရန် ရည်ရွယ်ပါသည်။</w:t>
      </w:r>
    </w:p>
    <w:p w14:paraId="409E7356" w14:textId="77777777" w:rsidR="004443D6" w:rsidRPr="004443D6" w:rsidRDefault="004443D6" w:rsidP="004443D6">
      <w:pPr>
        <w:spacing w:after="0"/>
        <w:jc w:val="center"/>
        <w:rPr>
          <w:rFonts w:ascii="Pyidaungsu" w:hAnsi="Pyidaungsu" w:cs="Pyidaungsu"/>
          <w:sz w:val="26"/>
          <w:szCs w:val="26"/>
        </w:rPr>
      </w:pPr>
      <w:r w:rsidRPr="004443D6">
        <w:rPr>
          <w:rFonts w:ascii="Pyidaungsu" w:hAnsi="Pyidaungsu" w:cs="Pyidaungsu"/>
          <w:sz w:val="26"/>
          <w:szCs w:val="26"/>
          <w:cs/>
          <w:lang w:bidi="my-MM"/>
        </w:rPr>
        <w:t>နိဂုံး</w:t>
      </w:r>
    </w:p>
    <w:p w14:paraId="19BB6F54" w14:textId="77777777" w:rsidR="004443D6" w:rsidRPr="004443D6" w:rsidRDefault="004443D6" w:rsidP="004443D6">
      <w:pPr>
        <w:spacing w:after="0"/>
        <w:jc w:val="both"/>
        <w:rPr>
          <w:rFonts w:ascii="Pyidaungsu" w:hAnsi="Pyidaungsu" w:cs="Pyidaungsu"/>
          <w:sz w:val="26"/>
          <w:szCs w:val="26"/>
        </w:rPr>
      </w:pPr>
      <w:r w:rsidRPr="004443D6">
        <w:rPr>
          <w:rFonts w:ascii="Pyidaungsu" w:hAnsi="Pyidaungsu" w:cs="Pyidaungsu"/>
          <w:sz w:val="26"/>
          <w:szCs w:val="26"/>
          <w:cs/>
          <w:lang w:bidi="my-MM"/>
        </w:rPr>
        <w:t>တော်လှန်ရေးကောင်စီခေတ် (၁၉၆၂-၁၉၇၄) အတွင်း ပညာရေးသမိုင်းသည် မြန်မာ့ပညာရေးဖွံ့ဖြိုးတိုးတက်မှု၏ အရေးပါသောအခန်းကို ကိုယ်စားပြုသည်။ ဤခေတ်သည် ပညာရေးစနစ်အား ဆိုရှယ်လစ်အခြေခံမူများနှင့် ချိန်ညှိရန်၊ သုံးစွဲနိုင်မှု တိုးမြင့်လာစေရန်နှင့် အမျိုးသားရေးလက္ခဏာကို မြှင့်တင်ရန် ရည်ရွယ်သော ပြုပြင်ပြောင်းလဲမှုများကြောင့် ထင်ရှားသည်။ သို့သော် ရည်မှန်းချက်ကြီးသော မူဝါဒများကြားမှ စိန်ခေါ်မှုများစွာသည် ၎င်းတို့၏ အပြည့်အဝအကောင်အထည်ဖော်မှုကို ဟန့်တားထားသည်။ အဆိုပါ ပြုပြင်ပြောင်းလဲမှုများ၏ အကျိုးသက်ရောက်မှုသည် ယနေ့မြန်မာနိုင်ငံ၏ ပညာရေးစနစ်ကို ဆက်လက်ပုံဖော်နေပါသည်။</w:t>
      </w:r>
    </w:p>
    <w:p w14:paraId="46AAAF20" w14:textId="77777777" w:rsidR="004443D6" w:rsidRPr="004443D6" w:rsidRDefault="004443D6" w:rsidP="004443D6">
      <w:pPr>
        <w:spacing w:after="0"/>
        <w:jc w:val="both"/>
        <w:rPr>
          <w:rFonts w:ascii="Pyidaungsu" w:hAnsi="Pyidaungsu" w:cs="Pyidaungsu"/>
          <w:sz w:val="26"/>
          <w:szCs w:val="26"/>
        </w:rPr>
      </w:pPr>
      <w:r w:rsidRPr="004443D6">
        <w:rPr>
          <w:rFonts w:ascii="Pyidaungsu" w:hAnsi="Pyidaungsu" w:cs="Pyidaungsu"/>
          <w:sz w:val="26"/>
          <w:szCs w:val="26"/>
          <w:cs/>
          <w:lang w:bidi="my-MM"/>
        </w:rPr>
        <w:t>အခြေခံပညာရေး</w:t>
      </w:r>
    </w:p>
    <w:p w14:paraId="1D0D2EA7" w14:textId="77777777" w:rsidR="004443D6" w:rsidRPr="004443D6" w:rsidRDefault="004443D6" w:rsidP="004443D6">
      <w:pPr>
        <w:spacing w:after="0"/>
        <w:jc w:val="both"/>
        <w:rPr>
          <w:rFonts w:ascii="Pyidaungsu" w:hAnsi="Pyidaungsu" w:cs="Pyidaungsu"/>
          <w:sz w:val="26"/>
          <w:szCs w:val="26"/>
        </w:rPr>
      </w:pPr>
      <w:r w:rsidRPr="004443D6">
        <w:rPr>
          <w:rFonts w:ascii="Pyidaungsu" w:hAnsi="Pyidaungsu" w:cs="Pyidaungsu"/>
          <w:sz w:val="26"/>
          <w:szCs w:val="26"/>
          <w:cs/>
          <w:lang w:bidi="my-MM"/>
        </w:rPr>
        <w:t xml:space="preserve">တော်လှန်ရေးကောင်စီသည် ဆိုရှယ်လစ်အတွေးအခေါ်များကို မွေးမြူကာ အစုလိုက်အပြုံလိုက် စာတတ်မြောက်လာစေရန် အခြေခံပညာရေးကို အလေးပေးဆောင်ရွက်ခဲ့ပါသည်။ မြို့ပြနှင့်ကျေးလက်ပညာရေး ကွဲပြားမှုကို လျှော့ချရန်အတွက် ကျေးလက်ဒေသများတွင် ကျောင်းအသစ်များ တည်ထောင်ခြင်းဖြင့် မူလတန်းနှင့် အလယ်တန်းပညာရေးကို တိုးချဲ့ရန် ကြိုးပမ်းခဲ့သည်။ ကျောင်းသားလူငယ်များကြားတွင် မျိုးချစ်စိတ်နှင့် ဆိုရှယ်လစ်တန်ဖိုးများ ပေါက်ဖွားလာစေရန် ရည်ရွယ်၍ ဆိုရှယ်လစ်ဝါဒ၊ ပြည်သူ့ပညာရေးနှင့် အမျိုးသားသမိုင်းတို့ကို ပေါင်းစပ်ရန် သင်ရိုးညွှန်းတမ်းကို ပြန်လည်ဖွဲ့စည်းခဲ့ပါသည်။ ကျောင်းလခ ဖျက်သိမ်းရေးနှင့် အခမဲ့ဖတ်စာအုပ်များ </w:t>
      </w:r>
      <w:r w:rsidRPr="004443D6">
        <w:rPr>
          <w:rFonts w:ascii="Pyidaungsu" w:hAnsi="Pyidaungsu" w:cs="Pyidaungsu"/>
          <w:sz w:val="26"/>
          <w:szCs w:val="26"/>
          <w:cs/>
          <w:lang w:bidi="my-MM"/>
        </w:rPr>
        <w:lastRenderedPageBreak/>
        <w:t>ပေးဆောင်ခြင်း အပါအဝင် ပညာရေးကို ပိုမိုလက်လှမ်းမီစေရန် အစိုးရက မူဝါဒများ ချမှတ်ခဲ့သည်။</w:t>
      </w:r>
    </w:p>
    <w:p w14:paraId="1DC36FD9" w14:textId="77777777" w:rsidR="004443D6" w:rsidRPr="004443D6" w:rsidRDefault="004443D6" w:rsidP="004443D6">
      <w:pPr>
        <w:spacing w:after="0"/>
        <w:jc w:val="both"/>
        <w:rPr>
          <w:rFonts w:ascii="Pyidaungsu" w:hAnsi="Pyidaungsu" w:cs="Pyidaungsu"/>
          <w:sz w:val="26"/>
          <w:szCs w:val="26"/>
        </w:rPr>
      </w:pPr>
      <w:r w:rsidRPr="004443D6">
        <w:rPr>
          <w:rFonts w:ascii="Pyidaungsu" w:hAnsi="Pyidaungsu" w:cs="Pyidaungsu"/>
          <w:sz w:val="26"/>
          <w:szCs w:val="26"/>
          <w:cs/>
          <w:lang w:bidi="my-MM"/>
        </w:rPr>
        <w:t>ယင်းကြိုးပမ်းမှုများကြားမှ စိန်ခေါ်မှုများစွာ ပေါ်ထွက်လာခဲ့သည်။ ကျောင်းများ လျင်မြန်စွာ တိုးချဲ့မှုကြောင့် အရင်းအမြစ်များ တင်းမာလာကာ အဆောက်အဦများ မလုံလောက်ခြင်း၊ လေ့ကျင့်သင်ကြားထားသော ဆရာများ ရှားပါးလာခြင်းနှင့် စာသင်ခန်းများ များပြားလာခြင်းတို့ ဖြစ်ပေါ်ခဲ့သည်။ နိုင်ငံရေးအယူဝါဒအပေါ် အလေးပေးမှုသည် တစ်ခါတစ်ရံတွင် ဝေဖန်ပိုင်းခြားတွေးခေါ်မှုနှင့် ပညာရပ်ဆိုင်ရာ ခိုင်မာမှုအပေါ် အာရုံစိုက်မှုကို လွှမ်းမိုးထားသည်။ ထို့အပြင် ပညာရေးအပေါ် ဗဟိုချုပ်ကိုင်မှု ထိန်းချုပ်မှုသည် သင်ကြားနည်းဆိုင်ရာ ဆန်းသစ်တီထွင်မှုကို ကန့်သတ်ထားပြီး ဉာဏကွဲပြားမှုကို တွန်းအားပေးခဲ့သည်။ စာတတ်မြောက်မှုနှုန်း တိုးတက်လာသော်လည်း ပညာရေးတစ်ခုလုံး၏ အရည်အသွေးမှာ စိုးရိမ်စရာဖြစ်နေဆဲဖြစ်သည်။</w:t>
      </w:r>
    </w:p>
    <w:p w14:paraId="6DA68DA1" w14:textId="77777777" w:rsidR="004443D6" w:rsidRPr="004443D6" w:rsidRDefault="004443D6" w:rsidP="004443D6">
      <w:pPr>
        <w:spacing w:after="0"/>
        <w:jc w:val="both"/>
        <w:rPr>
          <w:rFonts w:ascii="Pyidaungsu" w:hAnsi="Pyidaungsu" w:cs="Pyidaungsu"/>
          <w:sz w:val="26"/>
          <w:szCs w:val="26"/>
        </w:rPr>
      </w:pPr>
      <w:r w:rsidRPr="004443D6">
        <w:rPr>
          <w:rFonts w:ascii="Pyidaungsu" w:hAnsi="Pyidaungsu" w:cs="Pyidaungsu"/>
          <w:sz w:val="26"/>
          <w:szCs w:val="26"/>
          <w:cs/>
          <w:lang w:bidi="my-MM"/>
        </w:rPr>
        <w:t>အဆင့်မြင့်ပညာရေး</w:t>
      </w:r>
    </w:p>
    <w:p w14:paraId="2994435D" w14:textId="77777777" w:rsidR="004443D6" w:rsidRPr="004443D6" w:rsidRDefault="004443D6" w:rsidP="004443D6">
      <w:pPr>
        <w:spacing w:after="0"/>
        <w:jc w:val="both"/>
        <w:rPr>
          <w:rFonts w:ascii="Pyidaungsu" w:hAnsi="Pyidaungsu" w:cs="Pyidaungsu"/>
          <w:sz w:val="26"/>
          <w:szCs w:val="26"/>
        </w:rPr>
      </w:pPr>
      <w:r w:rsidRPr="004443D6">
        <w:rPr>
          <w:rFonts w:ascii="Pyidaungsu" w:hAnsi="Pyidaungsu" w:cs="Pyidaungsu"/>
          <w:sz w:val="26"/>
          <w:szCs w:val="26"/>
          <w:cs/>
          <w:lang w:bidi="my-MM"/>
        </w:rPr>
        <w:t>တော်လှန်ရေးကောင်စီခေတ်တွင် အဆင့်မြင့်ပညာရေးသည် ဖွဲ့စည်းပုံနှင့် အုပ်ချုပ်ရေးတွင် ကြီးမားသော အပြောင်းအလဲများ ရှိခဲ့သည်။ တက္ကသိုလ်များကို ပြည်သူပိုင်သိမ်းခဲ့ပြီး ၎င်းတို့၏ အုပ်ချုပ်ရေးကို အစိုးရ၏ တိုက်ရိုက်ထိန်းချုပ်မှုအောက်တွင် ဗဟိုချုပ်ကိုင်ထားသည်။ နိုင်ငံတော် ဖွံ့ဖြိုးတိုးတက်ရေးကို အထောက်အကူပြုမည့် နည်းပညာနှင့် အသုံးချသိပ္ပံများကို အလေးပေးကာ ဆိုရှယ်လစ်ဝါဒနှင့် လိုက်လျောညီထွေဖြစ်စေရန် သင်ရိုးညွှန်းတမ်းကို ပြုပြင်ခဲ့သည်။ နိုင်ငံရေး ပညာရေးသည် အဆင့်မြင့်ပညာရေး၏ မရှိမဖြစ် အစိတ်အပိုင်းတစ်ခုဖြစ်လာပြီး အယူဝါဒဆိုင်ရာ ညီညွတ်မှုကို ထိန်းသိမ်းရန် ကျောင်းသားလှုပ်ရှားမှုများကို ဖိနှိပ်ခဲ့သည်။</w:t>
      </w:r>
    </w:p>
    <w:p w14:paraId="37E91396" w14:textId="77777777" w:rsidR="004443D6" w:rsidRPr="004443D6" w:rsidRDefault="004443D6" w:rsidP="004443D6">
      <w:pPr>
        <w:spacing w:after="0"/>
        <w:jc w:val="both"/>
        <w:rPr>
          <w:rFonts w:ascii="Pyidaungsu" w:hAnsi="Pyidaungsu" w:cs="Pyidaungsu"/>
          <w:sz w:val="26"/>
          <w:szCs w:val="26"/>
        </w:rPr>
      </w:pPr>
      <w:r w:rsidRPr="004443D6">
        <w:rPr>
          <w:rFonts w:ascii="Pyidaungsu" w:hAnsi="Pyidaungsu" w:cs="Pyidaungsu"/>
          <w:sz w:val="26"/>
          <w:szCs w:val="26"/>
          <w:cs/>
          <w:lang w:bidi="my-MM"/>
        </w:rPr>
        <w:t xml:space="preserve">အဆင့်မြင့်ပညာကဏ္ဍတွင် ရင်ဆိုင်နေရသော အဓိကစိန်ခေါ်မှုတစ်ခုမှာ ပညာရေးလွတ်လပ်ခွင့် ကျဆင်းလာခြင်းပင်ဖြစ်သည်။ ပါမောက္ခများနှင့် ပညာရှင်များသည် ၎င်းတို့၏ သုတေသနပြုမှုကို ကန့်သတ်ထားပြီး နိုင်ငံခြားမှ ပူးပေါင်းဆောင်ရွက်မှုများနှင့် နိုင်ငံတကာ ပညာရပ်ဆိုင်ရာ အရင်းအမြစ်များကို လက်လှမ်းမီမှုအပေါ် ကန့်သတ်ချက်များ ချမှတ်ထားသည်။ ယင်းကြောင့် ဉာဏ်ရည်ဉာဏ်သွေး ဖွံ့ဖြိုးတိုးတက်မှုနှင့် သိပ္ပံပညာဆိုင်ရာ တိုးတက်မှုကို </w:t>
      </w:r>
      <w:r w:rsidRPr="004443D6">
        <w:rPr>
          <w:rFonts w:ascii="Pyidaungsu" w:hAnsi="Pyidaungsu" w:cs="Pyidaungsu"/>
          <w:sz w:val="26"/>
          <w:szCs w:val="26"/>
          <w:cs/>
          <w:lang w:bidi="my-MM"/>
        </w:rPr>
        <w:lastRenderedPageBreak/>
        <w:t>ရပ်တန့်သွားစေခဲ့သည်။ ထို့အပြင် လုံလောက်သော ရန်ပုံငွေနှင့် ခေတ်မီအောင် ကြိုးပမ်းဆောင်ရွက်မှုများ မရှိခြင်းကြောင့် ခေတ်နောက်ကျသော အဆောက်အဦများ ဖြစ်ပေါ်စေပြီး အဆင့်မြင့်ပညာရေး၏ အရည်အသွေးကို ပိုမို အနှောင့်အယှက် ဖြစ်စေပါသည်။</w:t>
      </w:r>
    </w:p>
    <w:p w14:paraId="03A1424E" w14:textId="77777777" w:rsidR="004443D6" w:rsidRPr="004443D6" w:rsidRDefault="004443D6" w:rsidP="004443D6">
      <w:pPr>
        <w:spacing w:after="0"/>
        <w:jc w:val="both"/>
        <w:rPr>
          <w:rFonts w:ascii="Pyidaungsu" w:hAnsi="Pyidaungsu" w:cs="Pyidaungsu"/>
          <w:sz w:val="26"/>
          <w:szCs w:val="26"/>
        </w:rPr>
      </w:pPr>
      <w:r w:rsidRPr="004443D6">
        <w:rPr>
          <w:rFonts w:ascii="Pyidaungsu" w:hAnsi="Pyidaungsu" w:cs="Pyidaungsu"/>
          <w:sz w:val="26"/>
          <w:szCs w:val="26"/>
          <w:cs/>
          <w:lang w:bidi="my-MM"/>
        </w:rPr>
        <w:t>အသက်မွေးဝမ်းကျောင်းပညာ</w:t>
      </w:r>
    </w:p>
    <w:p w14:paraId="5C795186" w14:textId="77777777" w:rsidR="004443D6" w:rsidRPr="004443D6" w:rsidRDefault="004443D6" w:rsidP="004443D6">
      <w:pPr>
        <w:spacing w:after="0"/>
        <w:jc w:val="both"/>
        <w:rPr>
          <w:rFonts w:ascii="Pyidaungsu" w:hAnsi="Pyidaungsu" w:cs="Pyidaungsu"/>
          <w:sz w:val="26"/>
          <w:szCs w:val="26"/>
        </w:rPr>
      </w:pPr>
      <w:r w:rsidRPr="004443D6">
        <w:rPr>
          <w:rFonts w:ascii="Pyidaungsu" w:hAnsi="Pyidaungsu" w:cs="Pyidaungsu"/>
          <w:sz w:val="26"/>
          <w:szCs w:val="26"/>
          <w:cs/>
          <w:lang w:bidi="my-MM"/>
        </w:rPr>
        <w:t>စက်မှုနှင့် လယ်ယာကဏ္ဍဖွံ့ဖြိုးတိုးတက်ရေးကို ပံ့ပိုးပေးရန်အတွက် ကျွမ်းကျင်လုပ်သားများ လိုအပ်ကြောင်း အသိအမှတ်ပြုကာ တော်လှန်ရေးကောင်စီသည် အသက်မွေးဝမ်းကျောင်းပညာကို မြှင့်တင်ခဲ့သည်။ အင်ဂျင်နီယာ၊ စိုက်ပျိုးရေးနှင့် စက်မှုလက်မှု ရောင်းဝယ်ရေးတို့တွင် လက်တွေ့ကျသော ကျွမ်းကျင်မှုများဖြင့် ကျောင်းသားများအား နည်းပညာနှင့် အသက်မွေးဝမ်းကြောင်း လေ့ကျင့်ရေးကျောင်းများကို တည်ထောင်ခဲ့ပါသည်။ ဤအဖွဲ့အစည်းများသည် နိုင်ငံတော်၏ စီးပွားရေးတိုးတက်မှုကို တိုက်ရိုက်အကျိုးပြုနိုင်သော ဘွဲ့ရများ မွေးထုတ်ပေးရန် ရည်ရွယ်ပါသည်။</w:t>
      </w:r>
    </w:p>
    <w:p w14:paraId="35395B72" w14:textId="77777777" w:rsidR="004443D6" w:rsidRPr="004443D6" w:rsidRDefault="004443D6" w:rsidP="004443D6">
      <w:pPr>
        <w:spacing w:after="0"/>
        <w:jc w:val="both"/>
        <w:rPr>
          <w:rFonts w:ascii="Pyidaungsu" w:hAnsi="Pyidaungsu" w:cs="Pyidaungsu"/>
          <w:sz w:val="26"/>
          <w:szCs w:val="26"/>
        </w:rPr>
      </w:pPr>
      <w:r w:rsidRPr="004443D6">
        <w:rPr>
          <w:rFonts w:ascii="Pyidaungsu" w:hAnsi="Pyidaungsu" w:cs="Pyidaungsu"/>
          <w:sz w:val="26"/>
          <w:szCs w:val="26"/>
          <w:cs/>
          <w:lang w:bidi="my-MM"/>
        </w:rPr>
        <w:t>သို့သော်လည်း အသက်မွေးဝမ်းကျောင်းပညာသည် ရန်ပုံငွေမလုံလောက်ခြင်း၊ ခေတ်မမီတော့သော လေ့ကျင့်ရေးကိရိယာများနှင့် အတွေ့အကြုံရှိ ဆရာဆရာမများ မရှိခြင်းအပါအဝင် စိန်ခေါ်မှုများနှင့် ရင်ဆိုင်နေကြရသည်။ ကျောင်းသားများနှင့် မိဘအများအပြားသည် အသက်မွေးဝမ်းကျောင်းသင်တန်းကို ပညာရေးထက် နိမ့်ကျသည်ဟု ရှုမြင်ကြပြီး ကျောင်းအပ်မှုနှုန်း နိမ့်ကျစေသည်။ ထို့အပြင် အသက်မွေးဝမ်းကျောင်း ဘွဲ့ရများအတွက် အလုပ်အကိုင် အခွင့်အလမ်း နည်းပါးခြင်းကြောင့် အဆိုပါ အစီအစဉ်များ၏ ထိရောက်မှုကို အားနည်းစေသည်။</w:t>
      </w:r>
    </w:p>
    <w:p w14:paraId="7475EF1D" w14:textId="77777777" w:rsidR="004443D6" w:rsidRPr="004443D6" w:rsidRDefault="004443D6" w:rsidP="004443D6">
      <w:pPr>
        <w:spacing w:after="0"/>
        <w:jc w:val="both"/>
        <w:rPr>
          <w:rFonts w:ascii="Pyidaungsu" w:hAnsi="Pyidaungsu" w:cs="Pyidaungsu"/>
          <w:sz w:val="26"/>
          <w:szCs w:val="26"/>
        </w:rPr>
      </w:pPr>
      <w:r w:rsidRPr="004443D6">
        <w:rPr>
          <w:rFonts w:ascii="Pyidaungsu" w:hAnsi="Pyidaungsu" w:cs="Pyidaungsu"/>
          <w:sz w:val="26"/>
          <w:szCs w:val="26"/>
          <w:cs/>
          <w:lang w:bidi="my-MM"/>
        </w:rPr>
        <w:t>အနာဂတ်အလားအလာ</w:t>
      </w:r>
    </w:p>
    <w:p w14:paraId="6B632F68" w14:textId="77777777" w:rsidR="004443D6" w:rsidRPr="004443D6" w:rsidRDefault="004443D6" w:rsidP="004443D6">
      <w:pPr>
        <w:spacing w:after="0"/>
        <w:jc w:val="both"/>
        <w:rPr>
          <w:rFonts w:ascii="Pyidaungsu" w:hAnsi="Pyidaungsu" w:cs="Pyidaungsu"/>
          <w:sz w:val="26"/>
          <w:szCs w:val="26"/>
        </w:rPr>
      </w:pPr>
      <w:r w:rsidRPr="004443D6">
        <w:rPr>
          <w:rFonts w:ascii="Pyidaungsu" w:hAnsi="Pyidaungsu" w:cs="Pyidaungsu"/>
          <w:sz w:val="26"/>
          <w:szCs w:val="26"/>
          <w:cs/>
          <w:lang w:bidi="my-MM"/>
        </w:rPr>
        <w:t xml:space="preserve">တော်လှန်ရေးကောင်စီ၏ ပညာရေးမူဝါဒများ၏ အမွေအနှစ်များသည် မြန်မာ့ပညာရေးစနစ်အပေါ် ဆက်လက်လွှမ်းမိုးနေပါသည်။ ပညာသင်ကြားခွင့် ချဲ့ထွင်သည့်ကာလတွင် နိုင်ငံရေးအယူဝါဒနှင့် ဗဟိုချုပ်ကိုင်မှုအပေါ် အလေးပေးမှုသည် ပညာရေးလွတ်လပ်ခွင့်နှင့် သင်ရိုးညွှန်းတမ်း ပြောင်းလွယ်ပြင်လွယ်အတွက် ရေရှည်စိန်ခေါ်မှုများကို ဖန်တီးပေးခဲ့သည်။ အနာဂတ်တွင် မြန်မာနိုင်ငံသည် ပိုမိုခိုင်ခံ့ပြီး အားလုံးပါဝင်နိုင်သော </w:t>
      </w:r>
      <w:r w:rsidRPr="004443D6">
        <w:rPr>
          <w:rFonts w:ascii="Pyidaungsu" w:hAnsi="Pyidaungsu" w:cs="Pyidaungsu"/>
          <w:sz w:val="26"/>
          <w:szCs w:val="26"/>
          <w:cs/>
          <w:lang w:bidi="my-MM"/>
        </w:rPr>
        <w:lastRenderedPageBreak/>
        <w:t>ပညာရေးစနစ်တစ်ခု တည်ဆောက်ရန်အတွက် အဆိုပါ သမိုင်းဝင် ချို့ယွင်းချက်များကို ဖြေရှင်းရန် အာရုံစိုက်ရမည်ဖြစ်သည်။</w:t>
      </w:r>
    </w:p>
    <w:p w14:paraId="571E9CFE" w14:textId="77777777" w:rsidR="004443D6" w:rsidRPr="004443D6" w:rsidRDefault="004443D6" w:rsidP="004443D6">
      <w:pPr>
        <w:spacing w:after="0"/>
        <w:jc w:val="both"/>
        <w:rPr>
          <w:rFonts w:ascii="Pyidaungsu" w:hAnsi="Pyidaungsu" w:cs="Pyidaungsu"/>
          <w:sz w:val="26"/>
          <w:szCs w:val="26"/>
        </w:rPr>
      </w:pPr>
    </w:p>
    <w:p w14:paraId="4C79B1FC" w14:textId="77777777" w:rsidR="004443D6" w:rsidRPr="004443D6" w:rsidRDefault="004443D6" w:rsidP="004443D6">
      <w:pPr>
        <w:spacing w:after="0"/>
        <w:jc w:val="both"/>
        <w:rPr>
          <w:rFonts w:ascii="Pyidaungsu" w:hAnsi="Pyidaungsu" w:cs="Pyidaungsu"/>
          <w:sz w:val="26"/>
          <w:szCs w:val="26"/>
        </w:rPr>
      </w:pPr>
      <w:r w:rsidRPr="004443D6">
        <w:rPr>
          <w:rFonts w:ascii="Pyidaungsu" w:hAnsi="Pyidaungsu" w:cs="Pyidaungsu"/>
          <w:sz w:val="26"/>
          <w:szCs w:val="26"/>
          <w:cs/>
          <w:lang w:bidi="my-MM"/>
        </w:rPr>
        <w:t>ခေတ်ပြိုင်ကမ္ဘာ့စံနှုန်းများနှင့်ကိုက်ညီစေရန် ပြုပြင်ပြောင်းလဲမှုများသည် ခေတ်မီသောအခြေခံအဆောက်အအုံများ၊ ဆရာအတတ်ပညာများနှင့် သင်ရိုးများ ကွဲပြားခြင်းကို ဦးစားပေးသင့်သည်။ အဆင့်မြင့်ပညာရေးနှင့် သုတေသနတွင် ပိုမိုရင်းနှီးမြုပ်နှံမှုသည် ပညာရေးထူးချွန်မှုကို ပြန်လည်အသက်သွင်းရန်နှင့် ဆန်းသစ်တီထွင်မှုကို အားပေးရန်အတွက် မရှိမဖြစ်လိုအပ်ပါသည်။ ထို့အပြင် သက်မွေးဝမ်းကျောင်းပညာကို ၎င်း၏အမြင်ကို မြှင့်တင်ရန်၊ လေ့ကျင့်ရေးအစီအစဥ်များကို စျေးကွက်လိုအပ်ချက်များနှင့် ချိန်ညှိကာ၊ စက်မှုလုပ်ငန်းများနှင့် ပိုမိုခိုင်မာသော ပူးပေါင်းဆောင်ရွက်မှုများ မြှင့်တင်ခြင်းဖြင့် အသက်မွေးဝမ်းကျောင်းပညာကို အားကောင်းစေရမည်။</w:t>
      </w:r>
    </w:p>
    <w:p w14:paraId="4FFE8294" w14:textId="73ADF818" w:rsidR="00D4214D" w:rsidRPr="004443D6" w:rsidRDefault="004443D6" w:rsidP="004443D6">
      <w:pPr>
        <w:spacing w:after="0"/>
        <w:jc w:val="both"/>
        <w:rPr>
          <w:rFonts w:ascii="Pyidaungsu" w:hAnsi="Pyidaungsu" w:cs="Pyidaungsu"/>
        </w:rPr>
      </w:pPr>
      <w:r w:rsidRPr="004443D6">
        <w:rPr>
          <w:rFonts w:ascii="Pyidaungsu" w:hAnsi="Pyidaungsu" w:cs="Pyidaungsu"/>
          <w:sz w:val="26"/>
          <w:szCs w:val="26"/>
          <w:cs/>
          <w:lang w:bidi="my-MM"/>
        </w:rPr>
        <w:t>ခြုံငုံကြည့်လျှင် တော်လှန်ရေးကောင်စီခေတ်သည် မြန်မာ့ပညာရေးစနစ်၏ အသွင်ကူးပြောင်းရေးအဆင့်ကို မှတ်သားထားသော်လည်း ၎င်း၏ရေရှည်အကျိုးသက်ရောက်မှုသည် တိုးတက်မှုနှင့် အကန့်အသတ်များကို ထုတ်ဖော်ပြသသည်။ အနာဂတ်ပညာရေးမူဝါဒများသည် ဝေဖန်ပိုင်းခြားတွေးခေါ်မှု၊ စီးပွားရေးဖွံ့ဖြိုးတိုးတက်မှုနှင့် ကမ္ဘာလုံးဆိုင်ရာ ယှဉ်ပြိုင်နိုင်စွမ်းကို မြှင့်တင်ပေးသည့် ပညာရေးစနစ်တစ်ခု ဖန်တီးရန် သင်ယူခဲ့သော သင်ခန်းစာများကို ပေါင်းစပ်တည်ဆောက်ရမည်ဖြစ်သည်။</w:t>
      </w:r>
    </w:p>
    <w:sectPr w:rsidR="00D4214D" w:rsidRPr="004443D6" w:rsidSect="00551724">
      <w:pgSz w:w="11909" w:h="16834" w:code="9"/>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yidaungsu">
    <w:panose1 w:val="020B0502040204020203"/>
    <w:charset w:val="00"/>
    <w:family w:val="swiss"/>
    <w:pitch w:val="variable"/>
    <w:sig w:usb0="00000003" w:usb1="10000000" w:usb2="000004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4B3FCC"/>
    <w:multiLevelType w:val="hybridMultilevel"/>
    <w:tmpl w:val="49607B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756E03"/>
    <w:multiLevelType w:val="hybridMultilevel"/>
    <w:tmpl w:val="58F62B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9068060">
    <w:abstractNumId w:val="0"/>
  </w:num>
  <w:num w:numId="2" w16cid:durableId="19245614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724"/>
    <w:rsid w:val="001B2FC9"/>
    <w:rsid w:val="00232264"/>
    <w:rsid w:val="002832FA"/>
    <w:rsid w:val="002B1020"/>
    <w:rsid w:val="004443D6"/>
    <w:rsid w:val="004B5311"/>
    <w:rsid w:val="00551724"/>
    <w:rsid w:val="00665ED4"/>
    <w:rsid w:val="00B5327B"/>
    <w:rsid w:val="00C92528"/>
    <w:rsid w:val="00D4214D"/>
    <w:rsid w:val="00DF57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36072"/>
  <w15:chartTrackingRefBased/>
  <w15:docId w15:val="{C84C7CCF-6F46-4B07-B2B6-FBFA5B773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517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1724"/>
    <w:rPr>
      <w:rFonts w:ascii="Times New Roman" w:eastAsia="Times New Roman" w:hAnsi="Times New Roman" w:cs="Times New Roman"/>
      <w:b/>
      <w:bCs/>
      <w:sz w:val="27"/>
      <w:szCs w:val="27"/>
    </w:rPr>
  </w:style>
  <w:style w:type="character" w:styleId="Strong">
    <w:name w:val="Strong"/>
    <w:basedOn w:val="DefaultParagraphFont"/>
    <w:uiPriority w:val="22"/>
    <w:qFormat/>
    <w:rsid w:val="00551724"/>
    <w:rPr>
      <w:b/>
      <w:bCs/>
    </w:rPr>
  </w:style>
  <w:style w:type="paragraph" w:styleId="NormalWeb">
    <w:name w:val="Normal (Web)"/>
    <w:basedOn w:val="Normal"/>
    <w:uiPriority w:val="99"/>
    <w:semiHidden/>
    <w:unhideWhenUsed/>
    <w:rsid w:val="0055172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F5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956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1807</Words>
  <Characters>10302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kyawswenyunt68@gmail.com</dc:creator>
  <cp:keywords/>
  <dc:description/>
  <cp:lastModifiedBy>Kyaw Zaya</cp:lastModifiedBy>
  <cp:revision>2</cp:revision>
  <dcterms:created xsi:type="dcterms:W3CDTF">2025-02-14T18:13:00Z</dcterms:created>
  <dcterms:modified xsi:type="dcterms:W3CDTF">2025-02-14T18:13:00Z</dcterms:modified>
</cp:coreProperties>
</file>