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69798" w14:textId="77777777" w:rsidR="00CC5C28" w:rsidRDefault="00CC5C28" w:rsidP="00F91C33">
      <w:pPr>
        <w:spacing w:after="0" w:line="360" w:lineRule="auto"/>
        <w:jc w:val="center"/>
        <w:rPr>
          <w:rFonts w:ascii="Times New Roman" w:hAnsi="Times New Roman" w:cs="Times New Roman"/>
          <w:b/>
          <w:bCs/>
          <w:sz w:val="26"/>
          <w:szCs w:val="26"/>
        </w:rPr>
      </w:pPr>
    </w:p>
    <w:p w14:paraId="3B21485B" w14:textId="77777777" w:rsidR="00CC5C28" w:rsidRDefault="00CC5C28" w:rsidP="00F91C33">
      <w:pPr>
        <w:spacing w:after="0" w:line="360" w:lineRule="auto"/>
        <w:jc w:val="center"/>
        <w:rPr>
          <w:rFonts w:ascii="Times New Roman" w:hAnsi="Times New Roman" w:cs="Times New Roman"/>
          <w:b/>
          <w:bCs/>
          <w:sz w:val="26"/>
          <w:szCs w:val="26"/>
        </w:rPr>
      </w:pPr>
    </w:p>
    <w:p w14:paraId="4FA6167C" w14:textId="69AD5EF8" w:rsidR="00D4214D" w:rsidRPr="00432BDF" w:rsidRDefault="0048618B" w:rsidP="00F91C33">
      <w:pPr>
        <w:spacing w:after="0" w:line="360" w:lineRule="auto"/>
        <w:jc w:val="center"/>
        <w:rPr>
          <w:rFonts w:ascii="Times New Roman" w:hAnsi="Times New Roman" w:cs="Times New Roman"/>
          <w:b/>
          <w:bCs/>
          <w:sz w:val="26"/>
          <w:szCs w:val="26"/>
        </w:rPr>
      </w:pPr>
      <w:r w:rsidRPr="00432BDF">
        <w:rPr>
          <w:rFonts w:ascii="Times New Roman" w:hAnsi="Times New Roman" w:cs="Times New Roman"/>
          <w:b/>
          <w:bCs/>
          <w:sz w:val="26"/>
          <w:szCs w:val="26"/>
        </w:rPr>
        <w:t>CHAPTER T</w:t>
      </w:r>
      <w:r w:rsidR="00432BDF" w:rsidRPr="00432BDF">
        <w:rPr>
          <w:rFonts w:ascii="Times New Roman" w:hAnsi="Times New Roman" w:cs="Times New Roman"/>
          <w:b/>
          <w:bCs/>
          <w:sz w:val="26"/>
          <w:szCs w:val="26"/>
        </w:rPr>
        <w:t>WO</w:t>
      </w:r>
    </w:p>
    <w:p w14:paraId="138808A7" w14:textId="33C26D73" w:rsidR="0048618B" w:rsidRDefault="0048618B" w:rsidP="00F91C33">
      <w:pPr>
        <w:spacing w:after="0" w:line="360" w:lineRule="auto"/>
        <w:jc w:val="center"/>
        <w:rPr>
          <w:rFonts w:ascii="Times New Roman" w:hAnsi="Times New Roman" w:cs="Times New Roman"/>
          <w:b/>
          <w:bCs/>
          <w:sz w:val="26"/>
          <w:szCs w:val="26"/>
        </w:rPr>
      </w:pPr>
      <w:r w:rsidRPr="00432BDF">
        <w:rPr>
          <w:rFonts w:ascii="Times New Roman" w:hAnsi="Times New Roman" w:cs="Times New Roman"/>
          <w:b/>
          <w:bCs/>
          <w:sz w:val="26"/>
          <w:szCs w:val="26"/>
        </w:rPr>
        <w:t>HIGHER EDUCATION</w:t>
      </w:r>
    </w:p>
    <w:p w14:paraId="44ED9657" w14:textId="77777777" w:rsidR="00CC5C28" w:rsidRPr="00432BDF" w:rsidRDefault="00CC5C28" w:rsidP="00F91C33">
      <w:pPr>
        <w:spacing w:after="0" w:line="360" w:lineRule="auto"/>
        <w:jc w:val="center"/>
        <w:rPr>
          <w:rFonts w:ascii="Times New Roman" w:hAnsi="Times New Roman" w:cs="Times New Roman"/>
          <w:b/>
          <w:bCs/>
          <w:sz w:val="26"/>
          <w:szCs w:val="26"/>
        </w:rPr>
      </w:pPr>
    </w:p>
    <w:p w14:paraId="7CA70268" w14:textId="683A967E" w:rsidR="0048618B" w:rsidRDefault="0048618B" w:rsidP="00F91C33">
      <w:pPr>
        <w:spacing w:after="0" w:line="360" w:lineRule="auto"/>
        <w:jc w:val="both"/>
        <w:rPr>
          <w:rFonts w:ascii="Times New Roman" w:hAnsi="Times New Roman" w:cs="Times New Roman"/>
          <w:sz w:val="26"/>
          <w:szCs w:val="26"/>
        </w:rPr>
      </w:pPr>
      <w:r w:rsidRPr="0048618B">
        <w:rPr>
          <w:rFonts w:ascii="Times New Roman" w:hAnsi="Times New Roman" w:cs="Times New Roman"/>
          <w:sz w:val="26"/>
          <w:szCs w:val="26"/>
        </w:rPr>
        <w:t xml:space="preserve">Myanmar is home to numerous universities. University education, which originated during the colonial era, was formally institutionalized after independence through the University Act, establishing Yangon University and Mandalay </w:t>
      </w:r>
      <w:r w:rsidR="00CC5C28">
        <w:rPr>
          <w:rFonts w:ascii="Times New Roman" w:hAnsi="Times New Roman" w:cs="Times New Roman"/>
          <w:sz w:val="26"/>
          <w:szCs w:val="26"/>
        </w:rPr>
        <w:t xml:space="preserve">University </w:t>
      </w:r>
      <w:r w:rsidRPr="0048618B">
        <w:rPr>
          <w:rFonts w:ascii="Times New Roman" w:hAnsi="Times New Roman" w:cs="Times New Roman"/>
          <w:sz w:val="26"/>
          <w:szCs w:val="26"/>
        </w:rPr>
        <w:t>College. Today, institutions of higher education in Myanmar are categorized as universities, colleges, and science schools, offering instruction primarily in the Burmese language.</w:t>
      </w:r>
      <w:r>
        <w:rPr>
          <w:rStyle w:val="FootnoteReference"/>
          <w:rFonts w:ascii="Times New Roman" w:hAnsi="Times New Roman" w:cs="Times New Roman"/>
          <w:sz w:val="26"/>
          <w:szCs w:val="26"/>
        </w:rPr>
        <w:footnoteReference w:id="1"/>
      </w:r>
    </w:p>
    <w:p w14:paraId="0BBD6D30" w14:textId="30F85514" w:rsidR="0048618B" w:rsidRDefault="0048618B" w:rsidP="00F91C33">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48618B">
        <w:rPr>
          <w:rFonts w:ascii="Times New Roman" w:hAnsi="Times New Roman" w:cs="Times New Roman"/>
          <w:sz w:val="26"/>
          <w:szCs w:val="26"/>
        </w:rPr>
        <w:t>Between 1920 and 1959, education laws in Myanmar underwent several amendments.</w:t>
      </w:r>
      <w:r>
        <w:rPr>
          <w:rStyle w:val="FootnoteReference"/>
          <w:rFonts w:ascii="Times New Roman" w:hAnsi="Times New Roman" w:cs="Times New Roman"/>
          <w:sz w:val="26"/>
          <w:szCs w:val="26"/>
        </w:rPr>
        <w:footnoteReference w:id="2"/>
      </w:r>
      <w:r w:rsidRPr="0048618B">
        <w:rPr>
          <w:rFonts w:ascii="Times New Roman" w:hAnsi="Times New Roman" w:cs="Times New Roman"/>
          <w:sz w:val="26"/>
          <w:szCs w:val="26"/>
        </w:rPr>
        <w:t xml:space="preserve"> When the University of Rangoon was established in 1920, the term </w:t>
      </w:r>
      <w:r>
        <w:rPr>
          <w:rFonts w:ascii="Times New Roman" w:hAnsi="Times New Roman" w:cs="Times New Roman"/>
          <w:sz w:val="26"/>
          <w:szCs w:val="26"/>
        </w:rPr>
        <w:t>“</w:t>
      </w:r>
      <w:r w:rsidRPr="0048618B">
        <w:rPr>
          <w:rFonts w:ascii="Times New Roman" w:hAnsi="Times New Roman" w:cs="Times New Roman"/>
          <w:sz w:val="26"/>
          <w:szCs w:val="26"/>
        </w:rPr>
        <w:t>university</w:t>
      </w:r>
      <w:r>
        <w:rPr>
          <w:rFonts w:ascii="Times New Roman" w:hAnsi="Times New Roman" w:cs="Times New Roman"/>
          <w:sz w:val="26"/>
          <w:szCs w:val="26"/>
        </w:rPr>
        <w:t>”</w:t>
      </w:r>
      <w:r w:rsidRPr="0048618B">
        <w:rPr>
          <w:rFonts w:ascii="Times New Roman" w:hAnsi="Times New Roman" w:cs="Times New Roman"/>
          <w:sz w:val="26"/>
          <w:szCs w:val="26"/>
        </w:rPr>
        <w:t xml:space="preserve"> was not yet commonly used. The Act passed in 1920, written in English, is referred to in Burmese as the </w:t>
      </w:r>
      <w:r>
        <w:rPr>
          <w:rFonts w:ascii="Times New Roman" w:hAnsi="Times New Roman" w:cs="Times New Roman"/>
          <w:sz w:val="26"/>
          <w:szCs w:val="26"/>
        </w:rPr>
        <w:t>“</w:t>
      </w:r>
      <w:r w:rsidRPr="0048618B">
        <w:rPr>
          <w:rFonts w:ascii="Times New Roman" w:hAnsi="Times New Roman" w:cs="Times New Roman"/>
          <w:sz w:val="26"/>
          <w:szCs w:val="26"/>
        </w:rPr>
        <w:t>Rangoon University Act</w:t>
      </w:r>
      <w:r>
        <w:rPr>
          <w:rFonts w:ascii="Times New Roman" w:hAnsi="Times New Roman" w:cs="Times New Roman"/>
          <w:sz w:val="26"/>
          <w:szCs w:val="26"/>
        </w:rPr>
        <w:t>”</w:t>
      </w:r>
      <w:r w:rsidRPr="0048618B">
        <w:rPr>
          <w:rFonts w:ascii="Times New Roman" w:hAnsi="Times New Roman" w:cs="Times New Roman"/>
          <w:sz w:val="26"/>
          <w:szCs w:val="26"/>
        </w:rPr>
        <w:t xml:space="preserve">. Initially, the institution was named the </w:t>
      </w:r>
      <w:r>
        <w:rPr>
          <w:rFonts w:ascii="Times New Roman" w:hAnsi="Times New Roman" w:cs="Times New Roman"/>
          <w:sz w:val="26"/>
          <w:szCs w:val="26"/>
        </w:rPr>
        <w:t>“</w:t>
      </w:r>
      <w:r w:rsidRPr="0048618B">
        <w:rPr>
          <w:rFonts w:ascii="Times New Roman" w:hAnsi="Times New Roman" w:cs="Times New Roman"/>
          <w:sz w:val="26"/>
          <w:szCs w:val="26"/>
        </w:rPr>
        <w:t>University of Science</w:t>
      </w:r>
      <w:r>
        <w:rPr>
          <w:rFonts w:ascii="Times New Roman" w:hAnsi="Times New Roman" w:cs="Times New Roman"/>
          <w:sz w:val="26"/>
          <w:szCs w:val="26"/>
        </w:rPr>
        <w:t>”</w:t>
      </w:r>
      <w:r w:rsidRPr="0048618B">
        <w:rPr>
          <w:rFonts w:ascii="Times New Roman" w:hAnsi="Times New Roman" w:cs="Times New Roman"/>
          <w:sz w:val="26"/>
          <w:szCs w:val="26"/>
        </w:rPr>
        <w:t xml:space="preserve">. The term </w:t>
      </w:r>
      <w:r>
        <w:rPr>
          <w:rFonts w:ascii="Times New Roman" w:hAnsi="Times New Roman" w:cs="Times New Roman"/>
          <w:sz w:val="26"/>
          <w:szCs w:val="26"/>
        </w:rPr>
        <w:t>“</w:t>
      </w:r>
      <w:r w:rsidRPr="0048618B">
        <w:rPr>
          <w:rFonts w:ascii="Times New Roman" w:hAnsi="Times New Roman" w:cs="Times New Roman"/>
          <w:sz w:val="26"/>
          <w:szCs w:val="26"/>
        </w:rPr>
        <w:t>university</w:t>
      </w:r>
      <w:r>
        <w:rPr>
          <w:rFonts w:ascii="Times New Roman" w:hAnsi="Times New Roman" w:cs="Times New Roman"/>
          <w:sz w:val="26"/>
          <w:szCs w:val="26"/>
        </w:rPr>
        <w:t>”</w:t>
      </w:r>
      <w:r w:rsidRPr="0048618B">
        <w:rPr>
          <w:rFonts w:ascii="Times New Roman" w:hAnsi="Times New Roman" w:cs="Times New Roman"/>
          <w:sz w:val="26"/>
          <w:szCs w:val="26"/>
        </w:rPr>
        <w:t xml:space="preserve"> is derived from the Latin word </w:t>
      </w:r>
      <w:r>
        <w:rPr>
          <w:rFonts w:ascii="Times New Roman" w:hAnsi="Times New Roman" w:cs="Times New Roman"/>
          <w:sz w:val="26"/>
          <w:szCs w:val="26"/>
        </w:rPr>
        <w:t>“</w:t>
      </w:r>
      <w:r w:rsidRPr="0048618B">
        <w:rPr>
          <w:rFonts w:ascii="Times New Roman" w:hAnsi="Times New Roman" w:cs="Times New Roman"/>
          <w:i/>
          <w:iCs/>
          <w:sz w:val="26"/>
          <w:szCs w:val="26"/>
        </w:rPr>
        <w:t>universitas</w:t>
      </w:r>
      <w:r>
        <w:rPr>
          <w:rFonts w:ascii="Times New Roman" w:hAnsi="Times New Roman" w:cs="Times New Roman"/>
          <w:sz w:val="26"/>
          <w:szCs w:val="26"/>
        </w:rPr>
        <w:t>”</w:t>
      </w:r>
      <w:r w:rsidRPr="0048618B">
        <w:rPr>
          <w:rFonts w:ascii="Times New Roman" w:hAnsi="Times New Roman" w:cs="Times New Roman"/>
          <w:sz w:val="26"/>
          <w:szCs w:val="26"/>
        </w:rPr>
        <w:t xml:space="preserve">, which signifies an institution dedicated to learning, while collegium refers to </w:t>
      </w:r>
      <w:r>
        <w:rPr>
          <w:rFonts w:ascii="Times New Roman" w:hAnsi="Times New Roman" w:cs="Times New Roman"/>
          <w:sz w:val="26"/>
          <w:szCs w:val="26"/>
        </w:rPr>
        <w:t>“</w:t>
      </w:r>
      <w:r w:rsidRPr="0048618B">
        <w:rPr>
          <w:rFonts w:ascii="Times New Roman" w:hAnsi="Times New Roman" w:cs="Times New Roman"/>
          <w:sz w:val="26"/>
          <w:szCs w:val="26"/>
        </w:rPr>
        <w:t>a place where scholars gather</w:t>
      </w:r>
      <w:r>
        <w:rPr>
          <w:rFonts w:ascii="Times New Roman" w:hAnsi="Times New Roman" w:cs="Times New Roman"/>
          <w:sz w:val="26"/>
          <w:szCs w:val="26"/>
        </w:rPr>
        <w:t>”</w:t>
      </w:r>
      <w:r w:rsidRPr="0048618B">
        <w:rPr>
          <w:rFonts w:ascii="Times New Roman" w:hAnsi="Times New Roman" w:cs="Times New Roman"/>
          <w:sz w:val="26"/>
          <w:szCs w:val="26"/>
        </w:rPr>
        <w:t xml:space="preserve">. After 1930, the terms </w:t>
      </w:r>
      <w:r>
        <w:rPr>
          <w:rFonts w:ascii="Times New Roman" w:hAnsi="Times New Roman" w:cs="Times New Roman"/>
          <w:sz w:val="26"/>
          <w:szCs w:val="26"/>
        </w:rPr>
        <w:t>“</w:t>
      </w:r>
      <w:r w:rsidRPr="0048618B">
        <w:rPr>
          <w:rFonts w:ascii="Times New Roman" w:hAnsi="Times New Roman" w:cs="Times New Roman"/>
          <w:sz w:val="26"/>
          <w:szCs w:val="26"/>
        </w:rPr>
        <w:t>university</w:t>
      </w:r>
      <w:r>
        <w:rPr>
          <w:rFonts w:ascii="Times New Roman" w:hAnsi="Times New Roman" w:cs="Times New Roman"/>
          <w:sz w:val="26"/>
          <w:szCs w:val="26"/>
        </w:rPr>
        <w:t>”</w:t>
      </w:r>
      <w:r w:rsidRPr="0048618B">
        <w:rPr>
          <w:rFonts w:ascii="Times New Roman" w:hAnsi="Times New Roman" w:cs="Times New Roman"/>
          <w:sz w:val="26"/>
          <w:szCs w:val="26"/>
        </w:rPr>
        <w:t xml:space="preserve"> and </w:t>
      </w:r>
      <w:r>
        <w:rPr>
          <w:rFonts w:ascii="Times New Roman" w:hAnsi="Times New Roman" w:cs="Times New Roman"/>
          <w:sz w:val="26"/>
          <w:szCs w:val="26"/>
        </w:rPr>
        <w:t>“</w:t>
      </w:r>
      <w:r w:rsidRPr="0048618B">
        <w:rPr>
          <w:rFonts w:ascii="Times New Roman" w:hAnsi="Times New Roman" w:cs="Times New Roman"/>
          <w:sz w:val="26"/>
          <w:szCs w:val="26"/>
        </w:rPr>
        <w:t>college</w:t>
      </w:r>
      <w:r>
        <w:rPr>
          <w:rFonts w:ascii="Times New Roman" w:hAnsi="Times New Roman" w:cs="Times New Roman"/>
          <w:sz w:val="26"/>
          <w:szCs w:val="26"/>
        </w:rPr>
        <w:t>”</w:t>
      </w:r>
      <w:r w:rsidRPr="0048618B">
        <w:rPr>
          <w:rFonts w:ascii="Times New Roman" w:hAnsi="Times New Roman" w:cs="Times New Roman"/>
          <w:sz w:val="26"/>
          <w:szCs w:val="26"/>
        </w:rPr>
        <w:t xml:space="preserve"> began to appear more frequently in academic and official articles.</w:t>
      </w:r>
      <w:r>
        <w:rPr>
          <w:rStyle w:val="FootnoteReference"/>
          <w:rFonts w:ascii="Times New Roman" w:hAnsi="Times New Roman" w:cs="Times New Roman"/>
          <w:sz w:val="26"/>
          <w:szCs w:val="26"/>
        </w:rPr>
        <w:footnoteReference w:id="3"/>
      </w:r>
    </w:p>
    <w:p w14:paraId="41E4BDDA" w14:textId="318A0C7D" w:rsidR="00815979" w:rsidRDefault="00815979" w:rsidP="00F91C33">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815979">
        <w:rPr>
          <w:rFonts w:ascii="Times New Roman" w:hAnsi="Times New Roman" w:cs="Times New Roman"/>
          <w:sz w:val="26"/>
          <w:szCs w:val="26"/>
        </w:rPr>
        <w:t xml:space="preserve">The university structure generally follows two models: (1) unitary and (2) collegiate. The Rangoon University Act of 1920 established University College and Judson College under the Rangoon University. Subsequently, the Medical College and Teachers’ Training College were opened in 1930, followed by the Agricultural College in 1938. However, when World War II reached Burma in </w:t>
      </w:r>
      <w:r w:rsidRPr="00815979">
        <w:rPr>
          <w:rFonts w:ascii="Times New Roman" w:hAnsi="Times New Roman" w:cs="Times New Roman"/>
          <w:sz w:val="26"/>
          <w:szCs w:val="26"/>
        </w:rPr>
        <w:lastRenderedPageBreak/>
        <w:t>1942, the Rangoon University Act was suspended. In 1946, the Department of Education established an interim university to continue offering university-level courses.</w:t>
      </w:r>
      <w:r>
        <w:rPr>
          <w:rStyle w:val="FootnoteReference"/>
          <w:rFonts w:ascii="Times New Roman" w:hAnsi="Times New Roman" w:cs="Times New Roman"/>
          <w:sz w:val="26"/>
          <w:szCs w:val="26"/>
        </w:rPr>
        <w:footnoteReference w:id="4"/>
      </w:r>
      <w:r>
        <w:rPr>
          <w:rFonts w:ascii="Times New Roman" w:hAnsi="Times New Roman" w:cs="Times New Roman"/>
          <w:sz w:val="26"/>
          <w:szCs w:val="26"/>
        </w:rPr>
        <w:t xml:space="preserve"> </w:t>
      </w:r>
      <w:r w:rsidRPr="00815979">
        <w:rPr>
          <w:rFonts w:ascii="Times New Roman" w:hAnsi="Times New Roman" w:cs="Times New Roman"/>
          <w:sz w:val="26"/>
          <w:szCs w:val="26"/>
        </w:rPr>
        <w:t xml:space="preserve">Mandalay </w:t>
      </w:r>
      <w:proofErr w:type="spellStart"/>
      <w:r w:rsidRPr="00815979">
        <w:rPr>
          <w:rFonts w:ascii="Times New Roman" w:hAnsi="Times New Roman" w:cs="Times New Roman"/>
          <w:sz w:val="26"/>
          <w:szCs w:val="26"/>
        </w:rPr>
        <w:t>Upaza</w:t>
      </w:r>
      <w:proofErr w:type="spellEnd"/>
      <w:r w:rsidRPr="00815979">
        <w:rPr>
          <w:rFonts w:ascii="Times New Roman" w:hAnsi="Times New Roman" w:cs="Times New Roman"/>
          <w:sz w:val="26"/>
          <w:szCs w:val="26"/>
        </w:rPr>
        <w:t xml:space="preserve"> College reopened in 1947 and was renamed Mandalay University College in 1948. It subsequently merged with Rangoon University and began offering degree-level courses.</w:t>
      </w:r>
      <w:r>
        <w:rPr>
          <w:rStyle w:val="FootnoteReference"/>
          <w:rFonts w:ascii="Times New Roman" w:hAnsi="Times New Roman" w:cs="Times New Roman"/>
          <w:sz w:val="26"/>
          <w:szCs w:val="26"/>
        </w:rPr>
        <w:footnoteReference w:id="5"/>
      </w:r>
      <w:r w:rsidR="004E0A95">
        <w:rPr>
          <w:rFonts w:ascii="Times New Roman" w:hAnsi="Times New Roman" w:cs="Times New Roman"/>
          <w:sz w:val="26"/>
          <w:szCs w:val="26"/>
        </w:rPr>
        <w:t xml:space="preserve"> </w:t>
      </w:r>
      <w:r w:rsidR="004E0A95" w:rsidRPr="004E0A95">
        <w:rPr>
          <w:rFonts w:ascii="Times New Roman" w:hAnsi="Times New Roman" w:cs="Times New Roman"/>
          <w:sz w:val="26"/>
          <w:szCs w:val="26"/>
        </w:rPr>
        <w:t>In July 1949, the University of Yangon became a separate, self-governing institution operating as a "unitary" university.</w:t>
      </w:r>
      <w:r w:rsidR="004E0A95">
        <w:rPr>
          <w:rStyle w:val="FootnoteReference"/>
          <w:rFonts w:ascii="Times New Roman" w:hAnsi="Times New Roman" w:cs="Times New Roman"/>
          <w:sz w:val="26"/>
          <w:szCs w:val="26"/>
        </w:rPr>
        <w:footnoteReference w:id="6"/>
      </w:r>
      <w:r w:rsidR="004E0A95" w:rsidRPr="004E0A95">
        <w:rPr>
          <w:rFonts w:ascii="Times New Roman" w:hAnsi="Times New Roman" w:cs="Times New Roman"/>
          <w:sz w:val="26"/>
          <w:szCs w:val="26"/>
        </w:rPr>
        <w:t xml:space="preserve"> In 1953, the Military Academy in Ba Htoo was designated as an affiliated college of the University of Yangon. Additionally, several new colleges were established: </w:t>
      </w:r>
      <w:proofErr w:type="spellStart"/>
      <w:r w:rsidR="004E0A95" w:rsidRPr="004E0A95">
        <w:rPr>
          <w:rFonts w:ascii="Times New Roman" w:hAnsi="Times New Roman" w:cs="Times New Roman"/>
          <w:sz w:val="26"/>
          <w:szCs w:val="26"/>
        </w:rPr>
        <w:t>Mawlamyine</w:t>
      </w:r>
      <w:proofErr w:type="spellEnd"/>
      <w:r w:rsidR="004E0A95" w:rsidRPr="004E0A95">
        <w:rPr>
          <w:rFonts w:ascii="Times New Roman" w:hAnsi="Times New Roman" w:cs="Times New Roman"/>
          <w:sz w:val="26"/>
          <w:szCs w:val="26"/>
        </w:rPr>
        <w:t xml:space="preserve"> College in 1954; </w:t>
      </w:r>
      <w:proofErr w:type="spellStart"/>
      <w:r w:rsidR="004E0A95" w:rsidRPr="004E0A95">
        <w:rPr>
          <w:rFonts w:ascii="Times New Roman" w:hAnsi="Times New Roman" w:cs="Times New Roman"/>
          <w:sz w:val="26"/>
          <w:szCs w:val="26"/>
        </w:rPr>
        <w:t>Kyaukphyu</w:t>
      </w:r>
      <w:proofErr w:type="spellEnd"/>
      <w:r w:rsidR="004E0A95" w:rsidRPr="004E0A95">
        <w:rPr>
          <w:rFonts w:ascii="Times New Roman" w:hAnsi="Times New Roman" w:cs="Times New Roman"/>
          <w:sz w:val="26"/>
          <w:szCs w:val="26"/>
        </w:rPr>
        <w:t xml:space="preserve"> College, </w:t>
      </w:r>
      <w:proofErr w:type="spellStart"/>
      <w:r w:rsidR="004E0A95" w:rsidRPr="004E0A95">
        <w:rPr>
          <w:rFonts w:ascii="Times New Roman" w:hAnsi="Times New Roman" w:cs="Times New Roman"/>
          <w:sz w:val="26"/>
          <w:szCs w:val="26"/>
        </w:rPr>
        <w:t>Yankin</w:t>
      </w:r>
      <w:proofErr w:type="spellEnd"/>
      <w:r w:rsidR="004E0A95" w:rsidRPr="004E0A95">
        <w:rPr>
          <w:rFonts w:ascii="Times New Roman" w:hAnsi="Times New Roman" w:cs="Times New Roman"/>
          <w:sz w:val="26"/>
          <w:szCs w:val="26"/>
        </w:rPr>
        <w:t xml:space="preserve"> College, and </w:t>
      </w:r>
      <w:proofErr w:type="spellStart"/>
      <w:r w:rsidR="004E0A95" w:rsidRPr="004E0A95">
        <w:rPr>
          <w:rFonts w:ascii="Times New Roman" w:hAnsi="Times New Roman" w:cs="Times New Roman"/>
          <w:sz w:val="26"/>
          <w:szCs w:val="26"/>
        </w:rPr>
        <w:t>Hteetan</w:t>
      </w:r>
      <w:proofErr w:type="spellEnd"/>
      <w:r w:rsidR="004E0A95" w:rsidRPr="004E0A95">
        <w:rPr>
          <w:rFonts w:ascii="Times New Roman" w:hAnsi="Times New Roman" w:cs="Times New Roman"/>
          <w:sz w:val="26"/>
          <w:szCs w:val="26"/>
        </w:rPr>
        <w:t xml:space="preserve"> College in 1955; Magway College in 1955; and Pathein College in 1958.</w:t>
      </w:r>
      <w:r w:rsidR="004E0A95">
        <w:rPr>
          <w:rStyle w:val="FootnoteReference"/>
          <w:rFonts w:ascii="Times New Roman" w:hAnsi="Times New Roman" w:cs="Times New Roman"/>
          <w:sz w:val="26"/>
          <w:szCs w:val="26"/>
        </w:rPr>
        <w:footnoteReference w:id="7"/>
      </w:r>
      <w:r w:rsidR="004E0A95" w:rsidRPr="004E0A95">
        <w:rPr>
          <w:rFonts w:ascii="Times New Roman" w:hAnsi="Times New Roman" w:cs="Times New Roman"/>
          <w:sz w:val="26"/>
          <w:szCs w:val="26"/>
        </w:rPr>
        <w:t xml:space="preserve"> That same year, Mandalay University College was elevated to the status of an independent university, and Magway College was placed under its administration.</w:t>
      </w:r>
      <w:r w:rsidR="004E0A95">
        <w:rPr>
          <w:rStyle w:val="FootnoteReference"/>
          <w:rFonts w:ascii="Times New Roman" w:hAnsi="Times New Roman" w:cs="Times New Roman"/>
          <w:sz w:val="26"/>
          <w:szCs w:val="26"/>
        </w:rPr>
        <w:footnoteReference w:id="8"/>
      </w:r>
    </w:p>
    <w:p w14:paraId="180DD707" w14:textId="6E00A6C9" w:rsidR="0032178B" w:rsidRDefault="0032178B" w:rsidP="00F91C33">
      <w:pPr>
        <w:spacing w:after="0" w:line="360" w:lineRule="auto"/>
        <w:ind w:firstLine="720"/>
        <w:jc w:val="both"/>
        <w:rPr>
          <w:rFonts w:ascii="Times New Roman" w:hAnsi="Times New Roman" w:cs="Times New Roman"/>
          <w:sz w:val="26"/>
          <w:szCs w:val="26"/>
        </w:rPr>
      </w:pPr>
      <w:r w:rsidRPr="0032178B">
        <w:rPr>
          <w:rFonts w:ascii="Times New Roman" w:hAnsi="Times New Roman" w:cs="Times New Roman"/>
          <w:sz w:val="26"/>
          <w:szCs w:val="26"/>
        </w:rPr>
        <w:t>In the post-war period, Rangoon University, organized under the unitary system, established faculties of Medicine, Engineering, and Education in 1946. Subsequently, faculties of Law, Arts, and Science were introduced in 1947. After independence, three additional faculties were expanded and inaugurated: the Faculty of Agriculture in 1948, the Faculty of Social Sciences in 1958, and the Faculty of Forestry. However, in 1959, the Faculty of Arts and Social Sciences was abolished, and Deans of Students were appointed.</w:t>
      </w:r>
      <w:r>
        <w:rPr>
          <w:rStyle w:val="FootnoteReference"/>
          <w:rFonts w:ascii="Times New Roman" w:hAnsi="Times New Roman" w:cs="Times New Roman"/>
          <w:sz w:val="26"/>
          <w:szCs w:val="26"/>
        </w:rPr>
        <w:footnoteReference w:id="9"/>
      </w:r>
      <w:r w:rsidR="00611335">
        <w:rPr>
          <w:rFonts w:ascii="Times New Roman" w:hAnsi="Times New Roman" w:cs="Times New Roman"/>
          <w:sz w:val="26"/>
          <w:szCs w:val="26"/>
        </w:rPr>
        <w:t xml:space="preserve"> </w:t>
      </w:r>
      <w:r w:rsidRPr="0032178B">
        <w:rPr>
          <w:rFonts w:ascii="Times New Roman" w:hAnsi="Times New Roman" w:cs="Times New Roman"/>
          <w:sz w:val="26"/>
          <w:szCs w:val="26"/>
        </w:rPr>
        <w:t xml:space="preserve">As a result of political changes and evolving circumstances, the departments and faculties previously part of Rangoon University were reorganized into separate entities. The first department to gain independence in the post-war period was the Department of </w:t>
      </w:r>
      <w:r w:rsidRPr="0032178B">
        <w:rPr>
          <w:rFonts w:ascii="Times New Roman" w:hAnsi="Times New Roman" w:cs="Times New Roman"/>
          <w:sz w:val="26"/>
          <w:szCs w:val="26"/>
        </w:rPr>
        <w:lastRenderedPageBreak/>
        <w:t>Geography and Geology. The Department of English offered courses in English literature and language, as well as French, German, and other European languages.</w:t>
      </w:r>
      <w:r w:rsidR="00611335">
        <w:rPr>
          <w:rStyle w:val="FootnoteReference"/>
          <w:rFonts w:ascii="Times New Roman" w:hAnsi="Times New Roman" w:cs="Times New Roman"/>
          <w:sz w:val="26"/>
          <w:szCs w:val="26"/>
        </w:rPr>
        <w:footnoteReference w:id="10"/>
      </w:r>
      <w:r w:rsidR="00611335">
        <w:rPr>
          <w:rFonts w:ascii="Times New Roman" w:hAnsi="Times New Roman" w:cs="Times New Roman"/>
          <w:sz w:val="26"/>
          <w:szCs w:val="26"/>
        </w:rPr>
        <w:t xml:space="preserve"> </w:t>
      </w:r>
      <w:r w:rsidRPr="0032178B">
        <w:rPr>
          <w:rFonts w:ascii="Times New Roman" w:hAnsi="Times New Roman" w:cs="Times New Roman"/>
          <w:sz w:val="26"/>
          <w:szCs w:val="26"/>
        </w:rPr>
        <w:t>In 1955, the Department of Economics was divided into two distinct departments: the Department of Commerce and the Department of Economics. The Department of Economics provided degree programs in General Economics, Administration, and Accounting, while the Department of Commerce offered similar programs focused on General Studies, Administration, and Accounting.</w:t>
      </w:r>
      <w:r w:rsidR="00611335">
        <w:rPr>
          <w:rStyle w:val="FootnoteReference"/>
          <w:rFonts w:ascii="Times New Roman" w:hAnsi="Times New Roman" w:cs="Times New Roman"/>
          <w:sz w:val="26"/>
          <w:szCs w:val="26"/>
        </w:rPr>
        <w:footnoteReference w:id="11"/>
      </w:r>
      <w:r w:rsidR="00611335">
        <w:rPr>
          <w:rFonts w:ascii="Times New Roman" w:hAnsi="Times New Roman" w:cs="Times New Roman"/>
          <w:sz w:val="26"/>
          <w:szCs w:val="26"/>
        </w:rPr>
        <w:t xml:space="preserve"> </w:t>
      </w:r>
      <w:r w:rsidRPr="0032178B">
        <w:rPr>
          <w:rFonts w:ascii="Times New Roman" w:hAnsi="Times New Roman" w:cs="Times New Roman"/>
          <w:sz w:val="26"/>
          <w:szCs w:val="26"/>
        </w:rPr>
        <w:t>Since 1956, the Department of English and the Department of Modern European Languages have expanded their offerings to include Latin, French, German, and Persian.</w:t>
      </w:r>
      <w:r w:rsidR="00611335">
        <w:rPr>
          <w:rStyle w:val="FootnoteReference"/>
          <w:rFonts w:ascii="Times New Roman" w:hAnsi="Times New Roman" w:cs="Times New Roman"/>
          <w:sz w:val="26"/>
          <w:szCs w:val="26"/>
        </w:rPr>
        <w:footnoteReference w:id="12"/>
      </w:r>
    </w:p>
    <w:p w14:paraId="2A0B5206" w14:textId="0F568454" w:rsidR="00611335" w:rsidRDefault="00611335" w:rsidP="00F91C33">
      <w:pPr>
        <w:spacing w:after="0" w:line="360" w:lineRule="auto"/>
        <w:jc w:val="both"/>
        <w:rPr>
          <w:rFonts w:ascii="Times New Roman" w:hAnsi="Times New Roman" w:cs="Times New Roman"/>
          <w:sz w:val="26"/>
          <w:szCs w:val="26"/>
        </w:rPr>
      </w:pPr>
    </w:p>
    <w:p w14:paraId="051F3D52" w14:textId="3AE30FBD" w:rsidR="00611335" w:rsidRDefault="00611335" w:rsidP="00F91C33">
      <w:pPr>
        <w:spacing w:after="0" w:line="360" w:lineRule="auto"/>
        <w:jc w:val="both"/>
        <w:rPr>
          <w:rFonts w:ascii="Times New Roman" w:hAnsi="Times New Roman" w:cs="Times New Roman"/>
          <w:b/>
          <w:bCs/>
          <w:sz w:val="26"/>
          <w:szCs w:val="26"/>
        </w:rPr>
      </w:pPr>
      <w:r w:rsidRPr="00611335">
        <w:rPr>
          <w:rFonts w:ascii="Times New Roman" w:hAnsi="Times New Roman" w:cs="Times New Roman"/>
          <w:b/>
          <w:bCs/>
          <w:sz w:val="26"/>
          <w:szCs w:val="26"/>
        </w:rPr>
        <w:t>Post-war Students' Union</w:t>
      </w:r>
    </w:p>
    <w:p w14:paraId="33DF8ABF" w14:textId="6FAEB22B" w:rsidR="00611335" w:rsidRDefault="00611335" w:rsidP="00F91C33">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072FF3" w:rsidRPr="00072FF3">
        <w:rPr>
          <w:rFonts w:ascii="Times New Roman" w:hAnsi="Times New Roman" w:cs="Times New Roman"/>
          <w:sz w:val="26"/>
          <w:szCs w:val="26"/>
        </w:rPr>
        <w:t>In 1942, during the general strike, the University Students' Union boycotted the university in support of the independence movement. After World War II, the University Students' Union and the All-Burma Students' Union (ABSU) were reorganized in 1945 with the initiation of an emergency university course. The University Students' Union primarily addressed student affairs, education, and political issues, eventually evolving into a political party movement after independence.</w:t>
      </w:r>
      <w:r w:rsidR="00072FF3">
        <w:rPr>
          <w:rFonts w:ascii="Times New Roman" w:hAnsi="Times New Roman" w:cs="Times New Roman"/>
          <w:sz w:val="26"/>
          <w:szCs w:val="26"/>
        </w:rPr>
        <w:t xml:space="preserve"> </w:t>
      </w:r>
      <w:r w:rsidR="00072FF3" w:rsidRPr="00072FF3">
        <w:rPr>
          <w:rFonts w:ascii="Times New Roman" w:hAnsi="Times New Roman" w:cs="Times New Roman"/>
          <w:sz w:val="26"/>
          <w:szCs w:val="26"/>
        </w:rPr>
        <w:t>In 1953, the October Uprising occurred following the university's closure for only 15 days, prompting widespread student protests. On 19 October 1956, the government issued a directive requiring all unions in Burma to be dissolved within 30 days. In response, the Struggle Committee for the Sustainability of Unions was formed and led protests on the university campus. During this time, the f</w:t>
      </w:r>
      <w:r w:rsidR="00D36017">
        <w:rPr>
          <w:rFonts w:ascii="Times New Roman" w:hAnsi="Times New Roman" w:cs="Times New Roman"/>
          <w:sz w:val="26"/>
          <w:szCs w:val="26"/>
        </w:rPr>
        <w:t>a</w:t>
      </w:r>
      <w:r w:rsidR="00072FF3" w:rsidRPr="00072FF3">
        <w:rPr>
          <w:rFonts w:ascii="Times New Roman" w:hAnsi="Times New Roman" w:cs="Times New Roman"/>
          <w:sz w:val="26"/>
          <w:szCs w:val="26"/>
        </w:rPr>
        <w:t>ll</w:t>
      </w:r>
      <w:r w:rsidR="00072FF3">
        <w:rPr>
          <w:rFonts w:ascii="Times New Roman" w:hAnsi="Times New Roman" w:cs="Times New Roman"/>
          <w:sz w:val="26"/>
          <w:szCs w:val="26"/>
        </w:rPr>
        <w:t xml:space="preserve"> </w:t>
      </w:r>
      <w:r w:rsidR="00072FF3" w:rsidRPr="00072FF3">
        <w:rPr>
          <w:rFonts w:ascii="Times New Roman" w:hAnsi="Times New Roman" w:cs="Times New Roman"/>
          <w:sz w:val="26"/>
          <w:szCs w:val="26"/>
        </w:rPr>
        <w:t>of a three-years expulsion system at Rangoon University further incited demonstrations, with the University Union at the forefront.</w:t>
      </w:r>
      <w:r w:rsidR="00072FF3">
        <w:rPr>
          <w:rFonts w:ascii="Times New Roman" w:hAnsi="Times New Roman" w:cs="Times New Roman"/>
          <w:sz w:val="26"/>
          <w:szCs w:val="26"/>
        </w:rPr>
        <w:t xml:space="preserve"> </w:t>
      </w:r>
      <w:r w:rsidR="00072FF3" w:rsidRPr="00072FF3">
        <w:rPr>
          <w:rFonts w:ascii="Times New Roman" w:hAnsi="Times New Roman" w:cs="Times New Roman"/>
          <w:sz w:val="26"/>
          <w:szCs w:val="26"/>
        </w:rPr>
        <w:t xml:space="preserve">Under the Revolutionary Council government, tensions between university students and authorities escalated, culminating in the notable July Uprising of 1962. Students gathered at the University Union Building to protest </w:t>
      </w:r>
      <w:r w:rsidR="00072FF3" w:rsidRPr="00072FF3">
        <w:rPr>
          <w:rFonts w:ascii="Times New Roman" w:hAnsi="Times New Roman" w:cs="Times New Roman"/>
          <w:sz w:val="26"/>
          <w:szCs w:val="26"/>
        </w:rPr>
        <w:lastRenderedPageBreak/>
        <w:t>stricter school regulations. The government responded by demolishing the University Union Building and indefinitely closing the university and its affiliated colleges.</w:t>
      </w:r>
      <w:r w:rsidR="00072FF3">
        <w:rPr>
          <w:rFonts w:ascii="Times New Roman" w:hAnsi="Times New Roman" w:cs="Times New Roman"/>
          <w:sz w:val="26"/>
          <w:szCs w:val="26"/>
        </w:rPr>
        <w:t xml:space="preserve"> </w:t>
      </w:r>
      <w:r w:rsidR="00072FF3" w:rsidRPr="00072FF3">
        <w:rPr>
          <w:rFonts w:ascii="Times New Roman" w:hAnsi="Times New Roman" w:cs="Times New Roman"/>
          <w:sz w:val="26"/>
          <w:szCs w:val="26"/>
        </w:rPr>
        <w:t>Since the July Uprising, the University of Yangon Students' Union—established during the colonial era and dedicated to student advocacy and national liberation—was dissolved, marking a significant shift in student activism in Myanmar.</w:t>
      </w:r>
      <w:r w:rsidR="00072FF3">
        <w:rPr>
          <w:rStyle w:val="FootnoteReference"/>
          <w:rFonts w:ascii="Times New Roman" w:hAnsi="Times New Roman" w:cs="Times New Roman"/>
          <w:sz w:val="26"/>
          <w:szCs w:val="26"/>
        </w:rPr>
        <w:footnoteReference w:id="13"/>
      </w:r>
    </w:p>
    <w:p w14:paraId="231B03E2" w14:textId="77777777" w:rsidR="00817A6A" w:rsidRDefault="00817A6A" w:rsidP="00F91C33">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817A6A">
        <w:rPr>
          <w:rFonts w:ascii="Times New Roman" w:hAnsi="Times New Roman" w:cs="Times New Roman"/>
          <w:sz w:val="26"/>
          <w:szCs w:val="26"/>
        </w:rPr>
        <w:t>In 1962, the Revolutionary Council was established, and by 1964, universities were reorganized under a new system. Under this restructuring, the former vocational faculties were transformed into separate universities.</w:t>
      </w:r>
      <w:r>
        <w:rPr>
          <w:rStyle w:val="FootnoteReference"/>
          <w:rFonts w:ascii="Times New Roman" w:hAnsi="Times New Roman" w:cs="Times New Roman"/>
          <w:sz w:val="26"/>
          <w:szCs w:val="26"/>
        </w:rPr>
        <w:footnoteReference w:id="14"/>
      </w:r>
      <w:r w:rsidRPr="00817A6A">
        <w:rPr>
          <w:rFonts w:ascii="Times New Roman" w:hAnsi="Times New Roman" w:cs="Times New Roman"/>
          <w:sz w:val="26"/>
          <w:szCs w:val="26"/>
        </w:rPr>
        <w:t xml:space="preserve"> On </w:t>
      </w:r>
      <w:r>
        <w:rPr>
          <w:rFonts w:ascii="Times New Roman" w:hAnsi="Times New Roman" w:cs="Times New Roman"/>
          <w:sz w:val="26"/>
          <w:szCs w:val="26"/>
        </w:rPr>
        <w:t xml:space="preserve">30 </w:t>
      </w:r>
      <w:r w:rsidRPr="00817A6A">
        <w:rPr>
          <w:rFonts w:ascii="Times New Roman" w:hAnsi="Times New Roman" w:cs="Times New Roman"/>
          <w:sz w:val="26"/>
          <w:szCs w:val="26"/>
        </w:rPr>
        <w:t>April</w:t>
      </w:r>
      <w:r>
        <w:rPr>
          <w:rFonts w:ascii="Times New Roman" w:hAnsi="Times New Roman" w:cs="Times New Roman"/>
          <w:sz w:val="26"/>
          <w:szCs w:val="26"/>
        </w:rPr>
        <w:t xml:space="preserve"> </w:t>
      </w:r>
      <w:r w:rsidRPr="00817A6A">
        <w:rPr>
          <w:rFonts w:ascii="Times New Roman" w:hAnsi="Times New Roman" w:cs="Times New Roman"/>
          <w:sz w:val="26"/>
          <w:szCs w:val="26"/>
        </w:rPr>
        <w:t xml:space="preserve">1962, the Revolutionary Council announced the Burma Socialist </w:t>
      </w:r>
      <w:proofErr w:type="spellStart"/>
      <w:r w:rsidRPr="00817A6A">
        <w:rPr>
          <w:rFonts w:ascii="Times New Roman" w:hAnsi="Times New Roman" w:cs="Times New Roman"/>
          <w:sz w:val="26"/>
          <w:szCs w:val="26"/>
        </w:rPr>
        <w:t>Programme</w:t>
      </w:r>
      <w:proofErr w:type="spellEnd"/>
      <w:r w:rsidRPr="00817A6A">
        <w:rPr>
          <w:rFonts w:ascii="Times New Roman" w:hAnsi="Times New Roman" w:cs="Times New Roman"/>
          <w:sz w:val="26"/>
          <w:szCs w:val="26"/>
        </w:rPr>
        <w:t xml:space="preserve">, which introduced four guiding principles for university education: </w:t>
      </w:r>
      <w:r>
        <w:rPr>
          <w:rFonts w:ascii="Times New Roman" w:hAnsi="Times New Roman" w:cs="Times New Roman"/>
          <w:sz w:val="26"/>
          <w:szCs w:val="26"/>
        </w:rPr>
        <w:t xml:space="preserve"> </w:t>
      </w:r>
    </w:p>
    <w:p w14:paraId="27AEB183" w14:textId="77777777" w:rsidR="00817A6A" w:rsidRDefault="00817A6A" w:rsidP="00F91C33">
      <w:pPr>
        <w:spacing w:after="0" w:line="360" w:lineRule="auto"/>
        <w:ind w:firstLine="720"/>
        <w:jc w:val="both"/>
        <w:rPr>
          <w:rFonts w:ascii="Times New Roman" w:hAnsi="Times New Roman" w:cs="Times New Roman"/>
          <w:sz w:val="26"/>
          <w:szCs w:val="26"/>
        </w:rPr>
      </w:pPr>
      <w:r w:rsidRPr="00817A6A">
        <w:rPr>
          <w:rFonts w:ascii="Times New Roman" w:hAnsi="Times New Roman" w:cs="Times New Roman"/>
          <w:sz w:val="26"/>
          <w:szCs w:val="26"/>
        </w:rPr>
        <w:t xml:space="preserve">(1) promoting education that supports vocational training; </w:t>
      </w:r>
    </w:p>
    <w:p w14:paraId="735ECB0B" w14:textId="77777777" w:rsidR="00817A6A" w:rsidRDefault="00817A6A" w:rsidP="00F91C33">
      <w:pPr>
        <w:spacing w:after="0" w:line="360" w:lineRule="auto"/>
        <w:ind w:firstLine="720"/>
        <w:jc w:val="both"/>
        <w:rPr>
          <w:rFonts w:ascii="Times New Roman" w:hAnsi="Times New Roman" w:cs="Times New Roman"/>
          <w:sz w:val="26"/>
          <w:szCs w:val="26"/>
        </w:rPr>
      </w:pPr>
      <w:r w:rsidRPr="00817A6A">
        <w:rPr>
          <w:rFonts w:ascii="Times New Roman" w:hAnsi="Times New Roman" w:cs="Times New Roman"/>
          <w:sz w:val="26"/>
          <w:szCs w:val="26"/>
        </w:rPr>
        <w:t xml:space="preserve">(2) prioritizing scientific disciplines; </w:t>
      </w:r>
    </w:p>
    <w:p w14:paraId="4D0FC917" w14:textId="77777777" w:rsidR="001F5741" w:rsidRDefault="00817A6A" w:rsidP="00F91C33">
      <w:pPr>
        <w:spacing w:after="0" w:line="360" w:lineRule="auto"/>
        <w:ind w:firstLine="720"/>
        <w:jc w:val="both"/>
        <w:rPr>
          <w:rFonts w:ascii="Times New Roman" w:hAnsi="Times New Roman" w:cs="Times New Roman"/>
          <w:sz w:val="26"/>
          <w:szCs w:val="26"/>
        </w:rPr>
      </w:pPr>
      <w:r w:rsidRPr="00817A6A">
        <w:rPr>
          <w:rFonts w:ascii="Times New Roman" w:hAnsi="Times New Roman" w:cs="Times New Roman"/>
          <w:sz w:val="26"/>
          <w:szCs w:val="26"/>
        </w:rPr>
        <w:t xml:space="preserve">(3) fostering the development of high moral character; and </w:t>
      </w:r>
    </w:p>
    <w:p w14:paraId="2A10D9B5" w14:textId="53FDEDB7" w:rsidR="00817A6A" w:rsidRDefault="00817A6A" w:rsidP="00F91C33">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(4)</w:t>
      </w:r>
      <w:r w:rsidRPr="00817A6A">
        <w:rPr>
          <w:rFonts w:ascii="Times New Roman" w:hAnsi="Times New Roman" w:cs="Times New Roman"/>
          <w:sz w:val="26"/>
          <w:szCs w:val="26"/>
        </w:rPr>
        <w:t xml:space="preserve"> providing special encouragement to individuals with exceptional intellectual ability and the potential to pursue higher education.</w:t>
      </w:r>
      <w:r>
        <w:rPr>
          <w:rStyle w:val="FootnoteReference"/>
          <w:rFonts w:ascii="Times New Roman" w:hAnsi="Times New Roman" w:cs="Times New Roman"/>
          <w:sz w:val="26"/>
          <w:szCs w:val="26"/>
        </w:rPr>
        <w:footnoteReference w:id="15"/>
      </w:r>
    </w:p>
    <w:p w14:paraId="4F9578A5" w14:textId="47641682" w:rsidR="00A91BFD" w:rsidRDefault="00A91BFD" w:rsidP="00F91C33">
      <w:pPr>
        <w:spacing w:after="0" w:line="360" w:lineRule="auto"/>
        <w:ind w:firstLine="720"/>
        <w:jc w:val="both"/>
        <w:rPr>
          <w:rFonts w:ascii="Times New Roman" w:hAnsi="Times New Roman" w:cs="Times New Roman"/>
          <w:sz w:val="26"/>
          <w:szCs w:val="26"/>
        </w:rPr>
      </w:pPr>
      <w:r w:rsidRPr="00A91BFD">
        <w:rPr>
          <w:rFonts w:ascii="Times New Roman" w:hAnsi="Times New Roman" w:cs="Times New Roman"/>
          <w:sz w:val="26"/>
          <w:szCs w:val="26"/>
        </w:rPr>
        <w:t>Since October 1964, universities and colleges in Myanmar have been reorganized, with the former Faculty of Education being transformed into a vocational education institution known as the “University of Education.” The traditional university education system, which was conducted in English, was replaced by a new system in the Burmese language.</w:t>
      </w:r>
      <w:r>
        <w:rPr>
          <w:rStyle w:val="FootnoteReference"/>
          <w:rFonts w:ascii="Times New Roman" w:hAnsi="Times New Roman" w:cs="Times New Roman"/>
          <w:sz w:val="26"/>
          <w:szCs w:val="26"/>
        </w:rPr>
        <w:footnoteReference w:id="16"/>
      </w:r>
      <w:r>
        <w:rPr>
          <w:rFonts w:ascii="Times New Roman" w:hAnsi="Times New Roman" w:cs="Times New Roman"/>
          <w:sz w:val="26"/>
          <w:szCs w:val="26"/>
        </w:rPr>
        <w:t xml:space="preserve"> </w:t>
      </w:r>
      <w:r w:rsidRPr="00A91BFD">
        <w:rPr>
          <w:rFonts w:ascii="Times New Roman" w:hAnsi="Times New Roman" w:cs="Times New Roman"/>
          <w:sz w:val="26"/>
          <w:szCs w:val="26"/>
        </w:rPr>
        <w:t>The new university education system abandoned the previous Combination System and adopted the Majoring System, which focuses on specialization in a single subject. Students who pass the high school or university entrance examination are admitted based on merit scores determined by the University Admission Selection Board.</w:t>
      </w:r>
      <w:r>
        <w:rPr>
          <w:rStyle w:val="FootnoteReference"/>
          <w:rFonts w:ascii="Times New Roman" w:hAnsi="Times New Roman" w:cs="Times New Roman"/>
          <w:sz w:val="26"/>
          <w:szCs w:val="26"/>
        </w:rPr>
        <w:footnoteReference w:id="17"/>
      </w:r>
      <w:r w:rsidRPr="00A91BFD">
        <w:rPr>
          <w:rFonts w:ascii="Times New Roman" w:hAnsi="Times New Roman" w:cs="Times New Roman"/>
          <w:sz w:val="26"/>
          <w:szCs w:val="26"/>
        </w:rPr>
        <w:t xml:space="preserve"> </w:t>
      </w:r>
      <w:r w:rsidRPr="00A91BFD">
        <w:rPr>
          <w:rFonts w:ascii="Times New Roman" w:hAnsi="Times New Roman" w:cs="Times New Roman"/>
          <w:sz w:val="26"/>
          <w:szCs w:val="26"/>
        </w:rPr>
        <w:lastRenderedPageBreak/>
        <w:t>Under this system, the Yangon University of Arts and Sciences offers nine arts subjects and seven science subjects.</w:t>
      </w:r>
      <w:r>
        <w:rPr>
          <w:rStyle w:val="FootnoteReference"/>
          <w:rFonts w:ascii="Times New Roman" w:hAnsi="Times New Roman" w:cs="Times New Roman"/>
          <w:sz w:val="26"/>
          <w:szCs w:val="26"/>
        </w:rPr>
        <w:footnoteReference w:id="18"/>
      </w:r>
    </w:p>
    <w:p w14:paraId="65C057DC" w14:textId="77777777" w:rsidR="00B6338D" w:rsidRDefault="00B6338D" w:rsidP="00F91C33">
      <w:pPr>
        <w:spacing w:after="0" w:line="360" w:lineRule="auto"/>
        <w:ind w:firstLine="720"/>
        <w:jc w:val="both"/>
        <w:rPr>
          <w:rFonts w:ascii="Times New Roman" w:hAnsi="Times New Roman" w:cs="Times New Roman"/>
          <w:sz w:val="26"/>
          <w:szCs w:val="26"/>
        </w:rPr>
      </w:pPr>
    </w:p>
    <w:tbl>
      <w:tblPr>
        <w:tblStyle w:val="PlainTable1"/>
        <w:tblpPr w:leftFromText="180" w:rightFromText="180" w:vertAnchor="text" w:horzAnchor="margin" w:tblpXSpec="center" w:tblpY="44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7"/>
        <w:gridCol w:w="2588"/>
      </w:tblGrid>
      <w:tr w:rsidR="00415539" w:rsidRPr="00415539" w14:paraId="44671402" w14:textId="77777777" w:rsidTr="00D360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7" w:type="dxa"/>
            <w:shd w:val="clear" w:color="auto" w:fill="auto"/>
          </w:tcPr>
          <w:p w14:paraId="7BE5E5E1" w14:textId="0BC98A5A" w:rsidR="00415539" w:rsidRPr="00415539" w:rsidRDefault="00415539" w:rsidP="00F91C33">
            <w:pPr>
              <w:spacing w:line="360" w:lineRule="auto"/>
              <w:jc w:val="center"/>
              <w:rPr>
                <w:rFonts w:ascii="Times New Roman" w:hAnsi="Times New Roman" w:cs="Times New Roman"/>
                <w:sz w:val="26"/>
                <w:szCs w:val="26"/>
              </w:rPr>
            </w:pPr>
            <w:r w:rsidRPr="00415539">
              <w:rPr>
                <w:rFonts w:ascii="Times New Roman" w:hAnsi="Times New Roman" w:cs="Times New Roman"/>
                <w:sz w:val="26"/>
                <w:szCs w:val="26"/>
              </w:rPr>
              <w:t>Arts Subject</w:t>
            </w:r>
          </w:p>
        </w:tc>
        <w:tc>
          <w:tcPr>
            <w:tcW w:w="2588" w:type="dxa"/>
            <w:shd w:val="clear" w:color="auto" w:fill="auto"/>
          </w:tcPr>
          <w:p w14:paraId="3DB0D84F" w14:textId="4AEE2457" w:rsidR="00415539" w:rsidRPr="00415539" w:rsidRDefault="00415539" w:rsidP="00F91C33">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539">
              <w:rPr>
                <w:rFonts w:ascii="Times New Roman" w:hAnsi="Times New Roman" w:cs="Times New Roman"/>
                <w:sz w:val="26"/>
                <w:szCs w:val="26"/>
              </w:rPr>
              <w:t>Science Subjects</w:t>
            </w:r>
          </w:p>
        </w:tc>
      </w:tr>
      <w:tr w:rsidR="00415539" w:rsidRPr="00415539" w14:paraId="1DECFEBD" w14:textId="77777777" w:rsidTr="00D36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7" w:type="dxa"/>
            <w:shd w:val="clear" w:color="auto" w:fill="auto"/>
          </w:tcPr>
          <w:p w14:paraId="41776B3D" w14:textId="6D8174A2" w:rsidR="00415539" w:rsidRPr="00415539" w:rsidRDefault="00415539" w:rsidP="00F91C33">
            <w:pPr>
              <w:spacing w:line="360" w:lineRule="auto"/>
              <w:rPr>
                <w:rFonts w:ascii="Times New Roman" w:hAnsi="Times New Roman" w:cs="Times New Roman"/>
                <w:b w:val="0"/>
                <w:bCs w:val="0"/>
                <w:sz w:val="26"/>
                <w:szCs w:val="26"/>
              </w:rPr>
            </w:pPr>
            <w:r w:rsidRPr="00415539">
              <w:rPr>
                <w:rFonts w:ascii="Times New Roman" w:hAnsi="Times New Roman" w:cs="Times New Roman"/>
                <w:b w:val="0"/>
                <w:bCs w:val="0"/>
                <w:sz w:val="26"/>
                <w:szCs w:val="26"/>
              </w:rPr>
              <w:t>Pali</w:t>
            </w:r>
          </w:p>
        </w:tc>
        <w:tc>
          <w:tcPr>
            <w:tcW w:w="2588" w:type="dxa"/>
            <w:shd w:val="clear" w:color="auto" w:fill="auto"/>
          </w:tcPr>
          <w:p w14:paraId="1D59ED30" w14:textId="4B6F917A" w:rsidR="00415539" w:rsidRPr="00415539" w:rsidRDefault="00415539" w:rsidP="00F91C3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15539">
              <w:rPr>
                <w:rFonts w:ascii="Times New Roman" w:hAnsi="Times New Roman" w:cs="Times New Roman"/>
                <w:sz w:val="26"/>
                <w:szCs w:val="26"/>
              </w:rPr>
              <w:t>Mathematics</w:t>
            </w:r>
          </w:p>
        </w:tc>
      </w:tr>
      <w:tr w:rsidR="00415539" w:rsidRPr="00415539" w14:paraId="76527366" w14:textId="77777777" w:rsidTr="00D36017">
        <w:tc>
          <w:tcPr>
            <w:cnfStyle w:val="001000000000" w:firstRow="0" w:lastRow="0" w:firstColumn="1" w:lastColumn="0" w:oddVBand="0" w:evenVBand="0" w:oddHBand="0" w:evenHBand="0" w:firstRowFirstColumn="0" w:firstRowLastColumn="0" w:lastRowFirstColumn="0" w:lastRowLastColumn="0"/>
            <w:tcW w:w="2627" w:type="dxa"/>
            <w:shd w:val="clear" w:color="auto" w:fill="auto"/>
          </w:tcPr>
          <w:p w14:paraId="27F56A42" w14:textId="174C825A" w:rsidR="00415539" w:rsidRPr="00415539" w:rsidRDefault="00415539" w:rsidP="00F91C33">
            <w:pPr>
              <w:spacing w:line="360" w:lineRule="auto"/>
              <w:rPr>
                <w:rFonts w:ascii="Times New Roman" w:hAnsi="Times New Roman" w:cs="Times New Roman"/>
                <w:b w:val="0"/>
                <w:bCs w:val="0"/>
                <w:sz w:val="26"/>
                <w:szCs w:val="26"/>
              </w:rPr>
            </w:pPr>
            <w:r w:rsidRPr="00415539">
              <w:rPr>
                <w:rFonts w:ascii="Times New Roman" w:hAnsi="Times New Roman" w:cs="Times New Roman"/>
                <w:b w:val="0"/>
                <w:bCs w:val="0"/>
                <w:sz w:val="26"/>
                <w:szCs w:val="26"/>
              </w:rPr>
              <w:t>Law</w:t>
            </w:r>
          </w:p>
        </w:tc>
        <w:tc>
          <w:tcPr>
            <w:tcW w:w="2588" w:type="dxa"/>
            <w:shd w:val="clear" w:color="auto" w:fill="auto"/>
          </w:tcPr>
          <w:p w14:paraId="0CFA3867" w14:textId="5AC3D8B2" w:rsidR="00415539" w:rsidRPr="00415539" w:rsidRDefault="00415539" w:rsidP="00F91C3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539">
              <w:rPr>
                <w:rFonts w:ascii="Times New Roman" w:hAnsi="Times New Roman" w:cs="Times New Roman"/>
                <w:sz w:val="26"/>
                <w:szCs w:val="26"/>
              </w:rPr>
              <w:t>Zoology</w:t>
            </w:r>
          </w:p>
        </w:tc>
      </w:tr>
      <w:tr w:rsidR="00415539" w:rsidRPr="00415539" w14:paraId="52C1F589" w14:textId="77777777" w:rsidTr="00D36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7" w:type="dxa"/>
            <w:shd w:val="clear" w:color="auto" w:fill="auto"/>
          </w:tcPr>
          <w:p w14:paraId="542201CC" w14:textId="1F85E056" w:rsidR="00415539" w:rsidRPr="00415539" w:rsidRDefault="00415539" w:rsidP="00F91C33">
            <w:pPr>
              <w:spacing w:line="360" w:lineRule="auto"/>
              <w:rPr>
                <w:rFonts w:ascii="Times New Roman" w:hAnsi="Times New Roman" w:cs="Times New Roman"/>
                <w:b w:val="0"/>
                <w:bCs w:val="0"/>
                <w:sz w:val="26"/>
                <w:szCs w:val="26"/>
              </w:rPr>
            </w:pPr>
            <w:r w:rsidRPr="00415539">
              <w:rPr>
                <w:rFonts w:ascii="Times New Roman" w:hAnsi="Times New Roman" w:cs="Times New Roman"/>
                <w:b w:val="0"/>
                <w:bCs w:val="0"/>
                <w:sz w:val="26"/>
                <w:szCs w:val="26"/>
              </w:rPr>
              <w:t>Geography</w:t>
            </w:r>
          </w:p>
        </w:tc>
        <w:tc>
          <w:tcPr>
            <w:tcW w:w="2588" w:type="dxa"/>
            <w:shd w:val="clear" w:color="auto" w:fill="auto"/>
          </w:tcPr>
          <w:p w14:paraId="37ABBEC2" w14:textId="5BCFA7AD" w:rsidR="00415539" w:rsidRPr="00415539" w:rsidRDefault="00415539" w:rsidP="00F91C3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15539">
              <w:rPr>
                <w:rFonts w:ascii="Times New Roman" w:hAnsi="Times New Roman" w:cs="Times New Roman"/>
                <w:sz w:val="26"/>
                <w:szCs w:val="26"/>
              </w:rPr>
              <w:t>Botany</w:t>
            </w:r>
          </w:p>
        </w:tc>
      </w:tr>
      <w:tr w:rsidR="00415539" w:rsidRPr="00415539" w14:paraId="0BDAB7E8" w14:textId="77777777" w:rsidTr="00D36017">
        <w:tc>
          <w:tcPr>
            <w:cnfStyle w:val="001000000000" w:firstRow="0" w:lastRow="0" w:firstColumn="1" w:lastColumn="0" w:oddVBand="0" w:evenVBand="0" w:oddHBand="0" w:evenHBand="0" w:firstRowFirstColumn="0" w:firstRowLastColumn="0" w:lastRowFirstColumn="0" w:lastRowLastColumn="0"/>
            <w:tcW w:w="2627" w:type="dxa"/>
            <w:shd w:val="clear" w:color="auto" w:fill="auto"/>
          </w:tcPr>
          <w:p w14:paraId="75F57989" w14:textId="763A8241" w:rsidR="00415539" w:rsidRPr="00415539" w:rsidRDefault="00415539" w:rsidP="00F91C33">
            <w:pPr>
              <w:spacing w:line="360" w:lineRule="auto"/>
              <w:rPr>
                <w:rFonts w:ascii="Times New Roman" w:hAnsi="Times New Roman" w:cs="Times New Roman"/>
                <w:b w:val="0"/>
                <w:bCs w:val="0"/>
                <w:sz w:val="26"/>
                <w:szCs w:val="26"/>
              </w:rPr>
            </w:pPr>
            <w:r w:rsidRPr="00415539">
              <w:rPr>
                <w:rFonts w:ascii="Times New Roman" w:hAnsi="Times New Roman" w:cs="Times New Roman"/>
                <w:b w:val="0"/>
                <w:bCs w:val="0"/>
                <w:sz w:val="26"/>
                <w:szCs w:val="26"/>
              </w:rPr>
              <w:t>Philosophy</w:t>
            </w:r>
          </w:p>
        </w:tc>
        <w:tc>
          <w:tcPr>
            <w:tcW w:w="2588" w:type="dxa"/>
            <w:shd w:val="clear" w:color="auto" w:fill="auto"/>
          </w:tcPr>
          <w:p w14:paraId="654464C5" w14:textId="391B45E9" w:rsidR="00415539" w:rsidRPr="00415539" w:rsidRDefault="00415539" w:rsidP="00F91C3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539">
              <w:rPr>
                <w:rFonts w:ascii="Times New Roman" w:hAnsi="Times New Roman" w:cs="Times New Roman"/>
                <w:sz w:val="26"/>
                <w:szCs w:val="26"/>
              </w:rPr>
              <w:t>Chemistry</w:t>
            </w:r>
          </w:p>
        </w:tc>
      </w:tr>
      <w:tr w:rsidR="00415539" w:rsidRPr="00415539" w14:paraId="7236C8CB" w14:textId="77777777" w:rsidTr="00D36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7" w:type="dxa"/>
            <w:shd w:val="clear" w:color="auto" w:fill="auto"/>
          </w:tcPr>
          <w:p w14:paraId="60CDE6B1" w14:textId="55196DAC" w:rsidR="00415539" w:rsidRPr="00415539" w:rsidRDefault="00415539" w:rsidP="00F91C33">
            <w:pPr>
              <w:spacing w:line="360" w:lineRule="auto"/>
              <w:rPr>
                <w:rFonts w:ascii="Times New Roman" w:hAnsi="Times New Roman" w:cs="Times New Roman"/>
                <w:b w:val="0"/>
                <w:bCs w:val="0"/>
                <w:sz w:val="26"/>
                <w:szCs w:val="26"/>
              </w:rPr>
            </w:pPr>
            <w:r w:rsidRPr="00415539">
              <w:rPr>
                <w:rFonts w:ascii="Times New Roman" w:hAnsi="Times New Roman" w:cs="Times New Roman"/>
                <w:b w:val="0"/>
                <w:bCs w:val="0"/>
                <w:sz w:val="26"/>
                <w:szCs w:val="26"/>
              </w:rPr>
              <w:t>English</w:t>
            </w:r>
          </w:p>
        </w:tc>
        <w:tc>
          <w:tcPr>
            <w:tcW w:w="2588" w:type="dxa"/>
            <w:shd w:val="clear" w:color="auto" w:fill="auto"/>
          </w:tcPr>
          <w:p w14:paraId="561802F8" w14:textId="02E0CAC5" w:rsidR="00415539" w:rsidRPr="00415539" w:rsidRDefault="00415539" w:rsidP="00F91C3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15539">
              <w:rPr>
                <w:rFonts w:ascii="Times New Roman" w:hAnsi="Times New Roman" w:cs="Times New Roman"/>
                <w:sz w:val="26"/>
                <w:szCs w:val="26"/>
              </w:rPr>
              <w:t>Physics</w:t>
            </w:r>
          </w:p>
        </w:tc>
      </w:tr>
      <w:tr w:rsidR="00415539" w:rsidRPr="00415539" w14:paraId="73DAF689" w14:textId="77777777" w:rsidTr="00D36017">
        <w:tc>
          <w:tcPr>
            <w:cnfStyle w:val="001000000000" w:firstRow="0" w:lastRow="0" w:firstColumn="1" w:lastColumn="0" w:oddVBand="0" w:evenVBand="0" w:oddHBand="0" w:evenHBand="0" w:firstRowFirstColumn="0" w:firstRowLastColumn="0" w:lastRowFirstColumn="0" w:lastRowLastColumn="0"/>
            <w:tcW w:w="2627" w:type="dxa"/>
            <w:shd w:val="clear" w:color="auto" w:fill="auto"/>
          </w:tcPr>
          <w:p w14:paraId="3AC218BF" w14:textId="20F16D0E" w:rsidR="00415539" w:rsidRPr="00415539" w:rsidRDefault="00415539" w:rsidP="00F91C33">
            <w:pPr>
              <w:spacing w:line="360" w:lineRule="auto"/>
              <w:rPr>
                <w:rFonts w:ascii="Times New Roman" w:hAnsi="Times New Roman" w:cs="Times New Roman"/>
                <w:b w:val="0"/>
                <w:bCs w:val="0"/>
                <w:sz w:val="26"/>
                <w:szCs w:val="26"/>
                <w:cs/>
              </w:rPr>
            </w:pPr>
            <w:r w:rsidRPr="00415539">
              <w:rPr>
                <w:rFonts w:ascii="Times New Roman" w:hAnsi="Times New Roman" w:cs="Times New Roman"/>
                <w:b w:val="0"/>
                <w:bCs w:val="0"/>
                <w:sz w:val="26"/>
                <w:szCs w:val="26"/>
              </w:rPr>
              <w:t>Burmese</w:t>
            </w:r>
          </w:p>
        </w:tc>
        <w:tc>
          <w:tcPr>
            <w:tcW w:w="2588" w:type="dxa"/>
            <w:shd w:val="clear" w:color="auto" w:fill="auto"/>
          </w:tcPr>
          <w:p w14:paraId="433C1ABF" w14:textId="2C0E6014" w:rsidR="00415539" w:rsidRPr="00415539" w:rsidRDefault="00415539" w:rsidP="00F91C3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15539">
              <w:rPr>
                <w:rFonts w:ascii="Times New Roman" w:hAnsi="Times New Roman" w:cs="Times New Roman"/>
                <w:sz w:val="26"/>
                <w:szCs w:val="26"/>
              </w:rPr>
              <w:t>Forestry</w:t>
            </w:r>
          </w:p>
        </w:tc>
      </w:tr>
      <w:tr w:rsidR="00415539" w:rsidRPr="00415539" w14:paraId="2C0D5239" w14:textId="77777777" w:rsidTr="00D36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7" w:type="dxa"/>
            <w:shd w:val="clear" w:color="auto" w:fill="auto"/>
          </w:tcPr>
          <w:p w14:paraId="3230EE37" w14:textId="117E63B8" w:rsidR="00415539" w:rsidRPr="00415539" w:rsidRDefault="00415539" w:rsidP="00F91C33">
            <w:pPr>
              <w:spacing w:line="360" w:lineRule="auto"/>
              <w:rPr>
                <w:rFonts w:ascii="Times New Roman" w:hAnsi="Times New Roman" w:cs="Times New Roman"/>
                <w:b w:val="0"/>
                <w:bCs w:val="0"/>
                <w:sz w:val="26"/>
                <w:szCs w:val="26"/>
                <w:cs/>
              </w:rPr>
            </w:pPr>
            <w:r w:rsidRPr="00415539">
              <w:rPr>
                <w:rFonts w:ascii="Times New Roman" w:hAnsi="Times New Roman" w:cs="Times New Roman"/>
                <w:b w:val="0"/>
                <w:bCs w:val="0"/>
                <w:sz w:val="26"/>
                <w:szCs w:val="26"/>
              </w:rPr>
              <w:t>History</w:t>
            </w:r>
          </w:p>
        </w:tc>
        <w:tc>
          <w:tcPr>
            <w:tcW w:w="2588" w:type="dxa"/>
            <w:shd w:val="clear" w:color="auto" w:fill="auto"/>
          </w:tcPr>
          <w:p w14:paraId="1A2F84FB" w14:textId="1912F17B" w:rsidR="00415539" w:rsidRPr="00415539" w:rsidRDefault="00415539" w:rsidP="00F91C3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15539">
              <w:rPr>
                <w:rFonts w:ascii="Times New Roman" w:hAnsi="Times New Roman" w:cs="Times New Roman"/>
                <w:sz w:val="26"/>
                <w:szCs w:val="26"/>
              </w:rPr>
              <w:t>Geology</w:t>
            </w:r>
          </w:p>
        </w:tc>
      </w:tr>
      <w:tr w:rsidR="00415539" w:rsidRPr="00415539" w14:paraId="68534F99" w14:textId="77777777" w:rsidTr="00D36017">
        <w:tc>
          <w:tcPr>
            <w:cnfStyle w:val="001000000000" w:firstRow="0" w:lastRow="0" w:firstColumn="1" w:lastColumn="0" w:oddVBand="0" w:evenVBand="0" w:oddHBand="0" w:evenHBand="0" w:firstRowFirstColumn="0" w:firstRowLastColumn="0" w:lastRowFirstColumn="0" w:lastRowLastColumn="0"/>
            <w:tcW w:w="2627" w:type="dxa"/>
            <w:shd w:val="clear" w:color="auto" w:fill="auto"/>
          </w:tcPr>
          <w:p w14:paraId="161821A9" w14:textId="5B5765A0" w:rsidR="00415539" w:rsidRPr="00415539" w:rsidRDefault="00415539" w:rsidP="00F91C33">
            <w:pPr>
              <w:spacing w:line="360" w:lineRule="auto"/>
              <w:rPr>
                <w:rFonts w:ascii="Times New Roman" w:hAnsi="Times New Roman" w:cs="Times New Roman"/>
                <w:b w:val="0"/>
                <w:bCs w:val="0"/>
                <w:sz w:val="26"/>
                <w:szCs w:val="26"/>
                <w:cs/>
              </w:rPr>
            </w:pPr>
            <w:r w:rsidRPr="00415539">
              <w:rPr>
                <w:rFonts w:ascii="Times New Roman" w:hAnsi="Times New Roman" w:cs="Times New Roman"/>
                <w:b w:val="0"/>
                <w:bCs w:val="0"/>
                <w:sz w:val="26"/>
                <w:szCs w:val="26"/>
              </w:rPr>
              <w:t>Psychology</w:t>
            </w:r>
          </w:p>
        </w:tc>
        <w:tc>
          <w:tcPr>
            <w:tcW w:w="2588" w:type="dxa"/>
            <w:shd w:val="clear" w:color="auto" w:fill="auto"/>
          </w:tcPr>
          <w:p w14:paraId="36D018C7" w14:textId="77777777" w:rsidR="00415539" w:rsidRPr="00415539" w:rsidRDefault="00415539" w:rsidP="00F91C33">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415539" w:rsidRPr="00D36017" w14:paraId="1E60E8B5" w14:textId="77777777" w:rsidTr="00D36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7" w:type="dxa"/>
            <w:shd w:val="clear" w:color="auto" w:fill="auto"/>
          </w:tcPr>
          <w:p w14:paraId="5F21A175" w14:textId="06D1AC61" w:rsidR="00415539" w:rsidRPr="00D36017" w:rsidRDefault="00415539" w:rsidP="00F91C33">
            <w:pPr>
              <w:spacing w:line="360" w:lineRule="auto"/>
              <w:rPr>
                <w:rFonts w:ascii="Times New Roman" w:hAnsi="Times New Roman" w:cs="Times New Roman"/>
                <w:b w:val="0"/>
                <w:bCs w:val="0"/>
                <w:sz w:val="26"/>
                <w:szCs w:val="26"/>
                <w:cs/>
              </w:rPr>
            </w:pPr>
            <w:r w:rsidRPr="00D36017">
              <w:rPr>
                <w:rFonts w:ascii="Times New Roman" w:hAnsi="Times New Roman" w:cs="Times New Roman"/>
                <w:b w:val="0"/>
                <w:bCs w:val="0"/>
                <w:sz w:val="26"/>
                <w:szCs w:val="26"/>
              </w:rPr>
              <w:t>Anthropology</w:t>
            </w:r>
          </w:p>
        </w:tc>
        <w:tc>
          <w:tcPr>
            <w:tcW w:w="2588" w:type="dxa"/>
            <w:shd w:val="clear" w:color="auto" w:fill="auto"/>
          </w:tcPr>
          <w:p w14:paraId="283BEF87" w14:textId="77777777" w:rsidR="00415539" w:rsidRPr="00D36017" w:rsidRDefault="00415539" w:rsidP="00F91C33">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bl>
    <w:p w14:paraId="3045AC0B" w14:textId="120790F4" w:rsidR="00A70220" w:rsidRDefault="00A70220" w:rsidP="00F91C33">
      <w:pPr>
        <w:spacing w:after="0" w:line="360" w:lineRule="auto"/>
        <w:ind w:firstLine="720"/>
        <w:jc w:val="both"/>
        <w:rPr>
          <w:rFonts w:ascii="Times New Roman" w:hAnsi="Times New Roman" w:cs="Times New Roman"/>
          <w:sz w:val="26"/>
          <w:szCs w:val="26"/>
        </w:rPr>
      </w:pPr>
    </w:p>
    <w:p w14:paraId="47508B93" w14:textId="7807634F" w:rsidR="00D36017" w:rsidRPr="00D36017" w:rsidRDefault="00D36017" w:rsidP="00F91C33">
      <w:pPr>
        <w:spacing w:after="0"/>
        <w:rPr>
          <w:rFonts w:ascii="Times New Roman" w:hAnsi="Times New Roman" w:cs="Times New Roman"/>
          <w:sz w:val="26"/>
          <w:szCs w:val="26"/>
        </w:rPr>
      </w:pPr>
    </w:p>
    <w:p w14:paraId="4E79D6E4" w14:textId="3335D926" w:rsidR="00D36017" w:rsidRPr="00D36017" w:rsidRDefault="00D36017" w:rsidP="00F91C33">
      <w:pPr>
        <w:spacing w:after="0"/>
        <w:rPr>
          <w:rFonts w:ascii="Times New Roman" w:hAnsi="Times New Roman" w:cs="Times New Roman"/>
          <w:sz w:val="26"/>
          <w:szCs w:val="26"/>
        </w:rPr>
      </w:pPr>
    </w:p>
    <w:p w14:paraId="33D844FF" w14:textId="0ADBBB57" w:rsidR="00D36017" w:rsidRPr="00D36017" w:rsidRDefault="00D36017" w:rsidP="00F91C33">
      <w:pPr>
        <w:spacing w:after="0"/>
        <w:rPr>
          <w:rFonts w:ascii="Times New Roman" w:hAnsi="Times New Roman" w:cs="Times New Roman"/>
          <w:sz w:val="26"/>
          <w:szCs w:val="26"/>
        </w:rPr>
      </w:pPr>
    </w:p>
    <w:p w14:paraId="2AAE9DC6" w14:textId="07E76C01" w:rsidR="00D36017" w:rsidRPr="00D36017" w:rsidRDefault="00D36017" w:rsidP="00F91C33">
      <w:pPr>
        <w:spacing w:after="0"/>
        <w:rPr>
          <w:rFonts w:ascii="Times New Roman" w:hAnsi="Times New Roman" w:cs="Times New Roman"/>
          <w:sz w:val="26"/>
          <w:szCs w:val="26"/>
        </w:rPr>
      </w:pPr>
    </w:p>
    <w:p w14:paraId="5427293F" w14:textId="7D662947" w:rsidR="00D36017" w:rsidRDefault="00D36017" w:rsidP="00F91C33">
      <w:pPr>
        <w:spacing w:after="0"/>
        <w:rPr>
          <w:rFonts w:ascii="Times New Roman" w:hAnsi="Times New Roman" w:cs="Times New Roman"/>
          <w:sz w:val="26"/>
          <w:szCs w:val="26"/>
        </w:rPr>
      </w:pPr>
    </w:p>
    <w:p w14:paraId="11C2B9B5" w14:textId="77777777" w:rsidR="00ED0B81" w:rsidRDefault="00D36017" w:rsidP="00F91C33">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p>
    <w:p w14:paraId="1ECD404C" w14:textId="77777777" w:rsidR="00ED0B81" w:rsidRDefault="00ED0B81" w:rsidP="00F91C33">
      <w:pPr>
        <w:spacing w:after="0" w:line="360" w:lineRule="auto"/>
        <w:jc w:val="both"/>
        <w:rPr>
          <w:rFonts w:ascii="Times New Roman" w:hAnsi="Times New Roman" w:cs="Times New Roman"/>
          <w:sz w:val="26"/>
          <w:szCs w:val="26"/>
        </w:rPr>
      </w:pPr>
    </w:p>
    <w:p w14:paraId="7DC4371C" w14:textId="77777777" w:rsidR="00ED0B81" w:rsidRDefault="00ED0B81" w:rsidP="00F91C33">
      <w:pPr>
        <w:spacing w:after="0" w:line="360" w:lineRule="auto"/>
        <w:jc w:val="both"/>
        <w:rPr>
          <w:rFonts w:ascii="Times New Roman" w:hAnsi="Times New Roman" w:cs="Times New Roman"/>
          <w:sz w:val="26"/>
          <w:szCs w:val="26"/>
        </w:rPr>
      </w:pPr>
    </w:p>
    <w:p w14:paraId="20B5E18A" w14:textId="77777777" w:rsidR="00ED0B81" w:rsidRDefault="00ED0B81" w:rsidP="00F91C33">
      <w:pPr>
        <w:spacing w:after="0" w:line="360" w:lineRule="auto"/>
        <w:jc w:val="both"/>
        <w:rPr>
          <w:rFonts w:ascii="Times New Roman" w:hAnsi="Times New Roman" w:cs="Times New Roman"/>
          <w:sz w:val="26"/>
          <w:szCs w:val="26"/>
        </w:rPr>
      </w:pPr>
    </w:p>
    <w:p w14:paraId="43B12903" w14:textId="77777777" w:rsidR="00ED0B81" w:rsidRDefault="00ED0B81" w:rsidP="00F91C33">
      <w:pPr>
        <w:spacing w:after="0" w:line="360" w:lineRule="auto"/>
        <w:jc w:val="both"/>
        <w:rPr>
          <w:rFonts w:ascii="Times New Roman" w:hAnsi="Times New Roman" w:cs="Times New Roman"/>
          <w:sz w:val="26"/>
          <w:szCs w:val="26"/>
        </w:rPr>
      </w:pPr>
    </w:p>
    <w:p w14:paraId="6EC85EDB" w14:textId="77777777" w:rsidR="00ED0B81" w:rsidRDefault="00ED0B81" w:rsidP="00F91C33">
      <w:pPr>
        <w:spacing w:after="0" w:line="360" w:lineRule="auto"/>
        <w:jc w:val="both"/>
        <w:rPr>
          <w:rFonts w:ascii="Times New Roman" w:hAnsi="Times New Roman" w:cs="Times New Roman"/>
          <w:sz w:val="26"/>
          <w:szCs w:val="26"/>
        </w:rPr>
      </w:pPr>
    </w:p>
    <w:p w14:paraId="52C64300" w14:textId="77777777" w:rsidR="00ED0B81" w:rsidRDefault="00ED0B81" w:rsidP="00F91C33">
      <w:pPr>
        <w:spacing w:after="0" w:line="360" w:lineRule="auto"/>
        <w:jc w:val="both"/>
        <w:rPr>
          <w:rFonts w:ascii="Times New Roman" w:hAnsi="Times New Roman" w:cs="Times New Roman"/>
          <w:sz w:val="26"/>
          <w:szCs w:val="26"/>
        </w:rPr>
      </w:pPr>
    </w:p>
    <w:p w14:paraId="314F185B" w14:textId="77777777" w:rsidR="00ED0B81" w:rsidRDefault="00ED0B81" w:rsidP="00F91C33">
      <w:pPr>
        <w:spacing w:after="0" w:line="360" w:lineRule="auto"/>
        <w:jc w:val="both"/>
        <w:rPr>
          <w:rFonts w:ascii="Times New Roman" w:hAnsi="Times New Roman" w:cs="Times New Roman"/>
          <w:sz w:val="26"/>
          <w:szCs w:val="26"/>
        </w:rPr>
      </w:pPr>
    </w:p>
    <w:p w14:paraId="20D96F58" w14:textId="1B0531AA" w:rsidR="00C01AEB" w:rsidRPr="00C01AEB" w:rsidRDefault="00C01AEB" w:rsidP="00ED0B81">
      <w:pPr>
        <w:spacing w:after="0" w:line="360" w:lineRule="auto"/>
        <w:ind w:firstLine="720"/>
        <w:jc w:val="both"/>
        <w:rPr>
          <w:rFonts w:ascii="Times New Roman" w:hAnsi="Times New Roman" w:cs="Times New Roman"/>
          <w:sz w:val="26"/>
          <w:szCs w:val="26"/>
        </w:rPr>
      </w:pPr>
      <w:r w:rsidRPr="00C01AEB">
        <w:rPr>
          <w:rFonts w:ascii="Times New Roman" w:hAnsi="Times New Roman" w:cs="Times New Roman"/>
          <w:sz w:val="26"/>
          <w:szCs w:val="26"/>
        </w:rPr>
        <w:t>The University Entrance Examination Board in Myanmar has categorized students who have passed the university entrance examination into 20 groups based on their scores in five subjects. Students with the lowest marks are placed in Group 1, followed by Group 2 for the next tier, Group 3, and so on, up to Group 20 for those with the highest marks. The group scores from each of the five subjects are then aggregated to determine the individual qualification level of each student.</w:t>
      </w:r>
      <w:r>
        <w:rPr>
          <w:rStyle w:val="FootnoteReference"/>
          <w:rFonts w:ascii="Times New Roman" w:hAnsi="Times New Roman" w:cs="Times New Roman"/>
          <w:sz w:val="26"/>
          <w:szCs w:val="26"/>
        </w:rPr>
        <w:footnoteReference w:id="19"/>
      </w:r>
    </w:p>
    <w:p w14:paraId="534A8F5D" w14:textId="071C28CB" w:rsidR="00D36017" w:rsidRDefault="00C01AEB" w:rsidP="00F91C33">
      <w:pPr>
        <w:spacing w:after="0" w:line="360" w:lineRule="auto"/>
        <w:ind w:firstLine="720"/>
        <w:jc w:val="both"/>
        <w:rPr>
          <w:rFonts w:ascii="Times New Roman" w:hAnsi="Times New Roman" w:cs="Times New Roman"/>
          <w:sz w:val="26"/>
          <w:szCs w:val="26"/>
        </w:rPr>
      </w:pPr>
      <w:r w:rsidRPr="00C01AEB">
        <w:rPr>
          <w:rFonts w:ascii="Times New Roman" w:hAnsi="Times New Roman" w:cs="Times New Roman"/>
          <w:sz w:val="26"/>
          <w:szCs w:val="26"/>
        </w:rPr>
        <w:t>Following the establishment of the Union of Burma Revolutionary Council on March 2, 1962, Article 17(a) concerning education states:</w:t>
      </w:r>
    </w:p>
    <w:p w14:paraId="5E559F6E" w14:textId="77777777" w:rsidR="004B6720" w:rsidRDefault="004B6720" w:rsidP="00F91C33">
      <w:pPr>
        <w:spacing w:after="0" w:line="360" w:lineRule="auto"/>
        <w:ind w:firstLine="720"/>
        <w:jc w:val="both"/>
        <w:rPr>
          <w:rFonts w:ascii="Times New Roman" w:hAnsi="Times New Roman" w:cs="Times New Roman"/>
          <w:sz w:val="26"/>
          <w:szCs w:val="26"/>
        </w:rPr>
      </w:pPr>
    </w:p>
    <w:p w14:paraId="3FDC1112" w14:textId="69875721" w:rsidR="00080192" w:rsidRDefault="00080192" w:rsidP="00F91C33">
      <w:pPr>
        <w:spacing w:after="0" w:line="360" w:lineRule="auto"/>
        <w:ind w:left="720" w:right="929"/>
        <w:jc w:val="both"/>
        <w:rPr>
          <w:rFonts w:ascii="Times New Roman" w:hAnsi="Times New Roman" w:cs="Times New Roman"/>
        </w:rPr>
      </w:pPr>
      <w:r w:rsidRPr="00080192">
        <w:rPr>
          <w:rFonts w:ascii="Times New Roman" w:hAnsi="Times New Roman" w:cs="Times New Roman"/>
        </w:rPr>
        <w:t xml:space="preserve">The State Revolutionary Council recognizes the need for reform in the current education system, which fails to adequately support livelihoods. </w:t>
      </w:r>
      <w:r w:rsidRPr="00080192">
        <w:rPr>
          <w:rFonts w:ascii="Times New Roman" w:hAnsi="Times New Roman" w:cs="Times New Roman"/>
        </w:rPr>
        <w:lastRenderedPageBreak/>
        <w:t>Consequently, a new education system will be established, emphasizing support for livelihoods and fostering high moral values. Special priority will be given to science education. The primary educational objective is to ensure universal access to basic education. Furthermore, opportunities for higher education will be encouraged and made accessible exclusively to individuals who demonstrate both intelligence and effort.</w:t>
      </w:r>
    </w:p>
    <w:p w14:paraId="0826760B" w14:textId="468B2A6F" w:rsidR="00080192" w:rsidRDefault="00080192" w:rsidP="00F91C33">
      <w:pPr>
        <w:spacing w:after="0" w:line="360" w:lineRule="auto"/>
        <w:ind w:right="929"/>
        <w:jc w:val="both"/>
        <w:rPr>
          <w:rFonts w:ascii="Times New Roman" w:hAnsi="Times New Roman" w:cs="Times New Roman"/>
        </w:rPr>
      </w:pPr>
    </w:p>
    <w:p w14:paraId="63E7C521" w14:textId="7FF704CC" w:rsidR="00080192" w:rsidRDefault="004B6720" w:rsidP="00F91C33">
      <w:pPr>
        <w:spacing w:after="0" w:line="360" w:lineRule="auto"/>
        <w:ind w:right="29"/>
        <w:jc w:val="both"/>
        <w:rPr>
          <w:rFonts w:ascii="Times New Roman" w:hAnsi="Times New Roman" w:cs="Times New Roman"/>
          <w:sz w:val="26"/>
          <w:szCs w:val="26"/>
        </w:rPr>
      </w:pPr>
      <w:r>
        <w:rPr>
          <w:rFonts w:ascii="Times New Roman" w:hAnsi="Times New Roman" w:cs="Times New Roman"/>
        </w:rPr>
        <w:tab/>
      </w:r>
      <w:r w:rsidRPr="004B6720">
        <w:rPr>
          <w:rFonts w:ascii="Times New Roman" w:hAnsi="Times New Roman" w:cs="Times New Roman"/>
          <w:sz w:val="26"/>
          <w:szCs w:val="26"/>
        </w:rPr>
        <w:t>In 1962, the educational system included 655 teachers, 16,514 students, and 863 graduates. There were eight universities, degree colleges, and colleges, as outlined below.</w:t>
      </w:r>
      <w:r>
        <w:rPr>
          <w:rStyle w:val="FootnoteReference"/>
          <w:rFonts w:ascii="Times New Roman" w:hAnsi="Times New Roman" w:cs="Times New Roman"/>
          <w:sz w:val="26"/>
          <w:szCs w:val="26"/>
        </w:rPr>
        <w:footnoteReference w:id="20"/>
      </w:r>
    </w:p>
    <w:tbl>
      <w:tblPr>
        <w:tblStyle w:val="PlainTable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3960"/>
      </w:tblGrid>
      <w:tr w:rsidR="004B6720" w:rsidRPr="004B6720" w14:paraId="76380738" w14:textId="77777777" w:rsidTr="004B672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32EAC04" w14:textId="0FB9B628" w:rsidR="004B6720" w:rsidRPr="004B6720" w:rsidRDefault="004B6720" w:rsidP="00F91C33">
            <w:pPr>
              <w:tabs>
                <w:tab w:val="left" w:pos="1452"/>
              </w:tabs>
              <w:spacing w:line="360" w:lineRule="auto"/>
              <w:jc w:val="center"/>
              <w:rPr>
                <w:rFonts w:ascii="Times New Roman" w:hAnsi="Times New Roman" w:cs="Times New Roman"/>
                <w:sz w:val="26"/>
                <w:szCs w:val="26"/>
              </w:rPr>
            </w:pPr>
            <w:r w:rsidRPr="004B6720">
              <w:rPr>
                <w:rFonts w:ascii="Times New Roman" w:hAnsi="Times New Roman" w:cs="Times New Roman"/>
                <w:sz w:val="26"/>
                <w:szCs w:val="26"/>
              </w:rPr>
              <w:t>No.</w:t>
            </w:r>
          </w:p>
        </w:tc>
        <w:tc>
          <w:tcPr>
            <w:tcW w:w="3960" w:type="dxa"/>
            <w:shd w:val="clear" w:color="auto" w:fill="auto"/>
          </w:tcPr>
          <w:p w14:paraId="7089EC38" w14:textId="0F8496BB" w:rsidR="004B6720" w:rsidRPr="004B6720" w:rsidRDefault="004B6720" w:rsidP="00F91C33">
            <w:pPr>
              <w:tabs>
                <w:tab w:val="left" w:pos="1452"/>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B6720">
              <w:rPr>
                <w:rFonts w:ascii="Times New Roman" w:hAnsi="Times New Roman" w:cs="Times New Roman"/>
                <w:sz w:val="26"/>
                <w:szCs w:val="26"/>
              </w:rPr>
              <w:t>University, Degree College, College</w:t>
            </w:r>
          </w:p>
        </w:tc>
      </w:tr>
      <w:tr w:rsidR="004B6720" w:rsidRPr="004B6720" w14:paraId="759EA38F" w14:textId="77777777" w:rsidTr="004B6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E79D851" w14:textId="71BEC589" w:rsidR="004B6720" w:rsidRPr="004B6720" w:rsidRDefault="004B6720" w:rsidP="00F91C33">
            <w:pPr>
              <w:tabs>
                <w:tab w:val="left" w:pos="1452"/>
              </w:tabs>
              <w:spacing w:line="360" w:lineRule="auto"/>
              <w:jc w:val="center"/>
              <w:rPr>
                <w:rFonts w:ascii="Times New Roman" w:hAnsi="Times New Roman" w:cs="Times New Roman"/>
                <w:b w:val="0"/>
                <w:bCs w:val="0"/>
                <w:sz w:val="26"/>
                <w:szCs w:val="26"/>
              </w:rPr>
            </w:pPr>
            <w:r w:rsidRPr="004B6720">
              <w:rPr>
                <w:rFonts w:ascii="Times New Roman" w:hAnsi="Times New Roman" w:cs="Times New Roman"/>
                <w:sz w:val="26"/>
                <w:szCs w:val="26"/>
              </w:rPr>
              <w:t>1</w:t>
            </w:r>
          </w:p>
        </w:tc>
        <w:tc>
          <w:tcPr>
            <w:tcW w:w="3960" w:type="dxa"/>
            <w:shd w:val="clear" w:color="auto" w:fill="auto"/>
          </w:tcPr>
          <w:p w14:paraId="036C87B4" w14:textId="00BCA2BE" w:rsidR="004B6720" w:rsidRPr="004B6720" w:rsidRDefault="004B6720" w:rsidP="00F91C33">
            <w:pPr>
              <w:tabs>
                <w:tab w:val="left" w:pos="1452"/>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B6720">
              <w:rPr>
                <w:rFonts w:ascii="Times New Roman" w:hAnsi="Times New Roman" w:cs="Times New Roman"/>
                <w:sz w:val="26"/>
                <w:szCs w:val="26"/>
              </w:rPr>
              <w:t>Rangoon University</w:t>
            </w:r>
          </w:p>
        </w:tc>
      </w:tr>
      <w:tr w:rsidR="004B6720" w:rsidRPr="004B6720" w14:paraId="18203BDC" w14:textId="77777777" w:rsidTr="004B6720">
        <w:trPr>
          <w:jc w:val="center"/>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61F5945E" w14:textId="12225484" w:rsidR="004B6720" w:rsidRPr="004B6720" w:rsidRDefault="004B6720" w:rsidP="00F91C33">
            <w:pPr>
              <w:tabs>
                <w:tab w:val="left" w:pos="1452"/>
              </w:tabs>
              <w:spacing w:line="360" w:lineRule="auto"/>
              <w:jc w:val="center"/>
              <w:rPr>
                <w:rFonts w:ascii="Times New Roman" w:hAnsi="Times New Roman" w:cs="Times New Roman"/>
                <w:b w:val="0"/>
                <w:bCs w:val="0"/>
                <w:sz w:val="26"/>
                <w:szCs w:val="26"/>
              </w:rPr>
            </w:pPr>
            <w:r w:rsidRPr="004B6720">
              <w:rPr>
                <w:rFonts w:ascii="Times New Roman" w:hAnsi="Times New Roman" w:cs="Times New Roman"/>
                <w:sz w:val="26"/>
                <w:szCs w:val="26"/>
              </w:rPr>
              <w:t>2</w:t>
            </w:r>
          </w:p>
        </w:tc>
        <w:tc>
          <w:tcPr>
            <w:tcW w:w="3960" w:type="dxa"/>
            <w:shd w:val="clear" w:color="auto" w:fill="auto"/>
          </w:tcPr>
          <w:p w14:paraId="2549B7E3" w14:textId="4AFBF20D" w:rsidR="004B6720" w:rsidRPr="004B6720" w:rsidRDefault="004B6720" w:rsidP="00F91C33">
            <w:pPr>
              <w:tabs>
                <w:tab w:val="left" w:pos="1452"/>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B6720">
              <w:rPr>
                <w:rFonts w:ascii="Times New Roman" w:hAnsi="Times New Roman" w:cs="Times New Roman"/>
                <w:sz w:val="26"/>
                <w:szCs w:val="26"/>
              </w:rPr>
              <w:t>Mandalay University</w:t>
            </w:r>
          </w:p>
        </w:tc>
      </w:tr>
      <w:tr w:rsidR="004B6720" w:rsidRPr="004B6720" w14:paraId="47B6CA70" w14:textId="77777777" w:rsidTr="004B6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7A529D6" w14:textId="0BB07348" w:rsidR="004B6720" w:rsidRPr="004B6720" w:rsidRDefault="004B6720" w:rsidP="00F91C33">
            <w:pPr>
              <w:tabs>
                <w:tab w:val="left" w:pos="1452"/>
              </w:tabs>
              <w:spacing w:line="360" w:lineRule="auto"/>
              <w:jc w:val="center"/>
              <w:rPr>
                <w:rFonts w:ascii="Times New Roman" w:hAnsi="Times New Roman" w:cs="Times New Roman"/>
                <w:b w:val="0"/>
                <w:bCs w:val="0"/>
                <w:sz w:val="26"/>
                <w:szCs w:val="26"/>
              </w:rPr>
            </w:pPr>
            <w:r w:rsidRPr="004B6720">
              <w:rPr>
                <w:rFonts w:ascii="Times New Roman" w:hAnsi="Times New Roman" w:cs="Times New Roman"/>
                <w:sz w:val="26"/>
                <w:szCs w:val="26"/>
              </w:rPr>
              <w:t>3</w:t>
            </w:r>
          </w:p>
        </w:tc>
        <w:tc>
          <w:tcPr>
            <w:tcW w:w="3960" w:type="dxa"/>
            <w:shd w:val="clear" w:color="auto" w:fill="auto"/>
          </w:tcPr>
          <w:p w14:paraId="0642B217" w14:textId="1433C23C" w:rsidR="004B6720" w:rsidRPr="004B6720" w:rsidRDefault="004B6720" w:rsidP="00F91C33">
            <w:pPr>
              <w:tabs>
                <w:tab w:val="left" w:pos="1452"/>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sidRPr="00570A12">
              <w:rPr>
                <w:rFonts w:ascii="Times New Roman" w:hAnsi="Times New Roman" w:cs="Times New Roman"/>
                <w:i/>
                <w:iCs/>
                <w:sz w:val="26"/>
                <w:szCs w:val="26"/>
              </w:rPr>
              <w:t>Thekgyi</w:t>
            </w:r>
            <w:proofErr w:type="spellEnd"/>
            <w:r w:rsidRPr="004B6720">
              <w:rPr>
                <w:rFonts w:ascii="Times New Roman" w:hAnsi="Times New Roman" w:cs="Times New Roman"/>
                <w:sz w:val="26"/>
                <w:szCs w:val="26"/>
              </w:rPr>
              <w:t xml:space="preserve"> University</w:t>
            </w:r>
          </w:p>
        </w:tc>
      </w:tr>
      <w:tr w:rsidR="004B6720" w:rsidRPr="004B6720" w14:paraId="6A362429" w14:textId="77777777" w:rsidTr="004B6720">
        <w:trPr>
          <w:jc w:val="center"/>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4A80F95D" w14:textId="2C6546C7" w:rsidR="004B6720" w:rsidRPr="004B6720" w:rsidRDefault="004B6720" w:rsidP="00F91C33">
            <w:pPr>
              <w:tabs>
                <w:tab w:val="left" w:pos="1452"/>
              </w:tabs>
              <w:spacing w:line="360" w:lineRule="auto"/>
              <w:jc w:val="center"/>
              <w:rPr>
                <w:rFonts w:ascii="Times New Roman" w:hAnsi="Times New Roman" w:cs="Times New Roman"/>
                <w:b w:val="0"/>
                <w:bCs w:val="0"/>
                <w:sz w:val="26"/>
                <w:szCs w:val="26"/>
              </w:rPr>
            </w:pPr>
            <w:r w:rsidRPr="004B6720">
              <w:rPr>
                <w:rFonts w:ascii="Times New Roman" w:hAnsi="Times New Roman" w:cs="Times New Roman"/>
                <w:sz w:val="26"/>
                <w:szCs w:val="26"/>
              </w:rPr>
              <w:t>4</w:t>
            </w:r>
          </w:p>
        </w:tc>
        <w:tc>
          <w:tcPr>
            <w:tcW w:w="3960" w:type="dxa"/>
            <w:shd w:val="clear" w:color="auto" w:fill="auto"/>
          </w:tcPr>
          <w:p w14:paraId="50EB33FC" w14:textId="7AD41155" w:rsidR="004B6720" w:rsidRPr="004B6720" w:rsidRDefault="004B6720" w:rsidP="00F91C33">
            <w:pPr>
              <w:tabs>
                <w:tab w:val="left" w:pos="1452"/>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roofErr w:type="spellStart"/>
            <w:r w:rsidRPr="004B6720">
              <w:rPr>
                <w:rFonts w:ascii="Times New Roman" w:hAnsi="Times New Roman" w:cs="Times New Roman"/>
                <w:sz w:val="26"/>
                <w:szCs w:val="26"/>
              </w:rPr>
              <w:t>Mawlamyine</w:t>
            </w:r>
            <w:proofErr w:type="spellEnd"/>
            <w:r w:rsidRPr="004B6720">
              <w:rPr>
                <w:rFonts w:ascii="Times New Roman" w:hAnsi="Times New Roman" w:cs="Times New Roman"/>
                <w:sz w:val="26"/>
                <w:szCs w:val="26"/>
              </w:rPr>
              <w:t xml:space="preserve"> College of Education</w:t>
            </w:r>
          </w:p>
        </w:tc>
      </w:tr>
      <w:tr w:rsidR="004B6720" w:rsidRPr="004B6720" w14:paraId="4D5D58ED" w14:textId="77777777" w:rsidTr="004B6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A161C06" w14:textId="281E899B" w:rsidR="004B6720" w:rsidRPr="004B6720" w:rsidRDefault="004B6720" w:rsidP="00F91C33">
            <w:pPr>
              <w:tabs>
                <w:tab w:val="left" w:pos="1452"/>
              </w:tabs>
              <w:spacing w:line="360" w:lineRule="auto"/>
              <w:jc w:val="center"/>
              <w:rPr>
                <w:rFonts w:ascii="Times New Roman" w:hAnsi="Times New Roman" w:cs="Times New Roman"/>
                <w:b w:val="0"/>
                <w:bCs w:val="0"/>
                <w:sz w:val="26"/>
                <w:szCs w:val="26"/>
              </w:rPr>
            </w:pPr>
            <w:r w:rsidRPr="004B6720">
              <w:rPr>
                <w:rFonts w:ascii="Times New Roman" w:hAnsi="Times New Roman" w:cs="Times New Roman"/>
                <w:sz w:val="26"/>
                <w:szCs w:val="26"/>
              </w:rPr>
              <w:t>5</w:t>
            </w:r>
          </w:p>
        </w:tc>
        <w:tc>
          <w:tcPr>
            <w:tcW w:w="3960" w:type="dxa"/>
            <w:shd w:val="clear" w:color="auto" w:fill="auto"/>
          </w:tcPr>
          <w:p w14:paraId="7D3DF7EE" w14:textId="73A5EEE5" w:rsidR="004B6720" w:rsidRPr="004B6720" w:rsidRDefault="004B6720" w:rsidP="00F91C33">
            <w:pPr>
              <w:tabs>
                <w:tab w:val="left" w:pos="1452"/>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4B6720">
              <w:rPr>
                <w:rFonts w:ascii="Times New Roman" w:hAnsi="Times New Roman" w:cs="Times New Roman"/>
                <w:sz w:val="26"/>
                <w:szCs w:val="26"/>
              </w:rPr>
              <w:t>Taunggyi College of Education</w:t>
            </w:r>
          </w:p>
        </w:tc>
      </w:tr>
      <w:tr w:rsidR="004B6720" w:rsidRPr="004B6720" w14:paraId="51242F57" w14:textId="77777777" w:rsidTr="004B6720">
        <w:trPr>
          <w:jc w:val="center"/>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129527E" w14:textId="100E68FA" w:rsidR="004B6720" w:rsidRPr="004B6720" w:rsidRDefault="004B6720" w:rsidP="00F91C33">
            <w:pPr>
              <w:tabs>
                <w:tab w:val="left" w:pos="1452"/>
              </w:tabs>
              <w:spacing w:line="360" w:lineRule="auto"/>
              <w:jc w:val="center"/>
              <w:rPr>
                <w:rFonts w:ascii="Times New Roman" w:hAnsi="Times New Roman" w:cs="Times New Roman"/>
                <w:b w:val="0"/>
                <w:bCs w:val="0"/>
                <w:sz w:val="26"/>
                <w:szCs w:val="26"/>
              </w:rPr>
            </w:pPr>
            <w:r w:rsidRPr="004B6720">
              <w:rPr>
                <w:rFonts w:ascii="Times New Roman" w:hAnsi="Times New Roman" w:cs="Times New Roman"/>
                <w:sz w:val="26"/>
                <w:szCs w:val="26"/>
              </w:rPr>
              <w:t>6</w:t>
            </w:r>
          </w:p>
        </w:tc>
        <w:tc>
          <w:tcPr>
            <w:tcW w:w="3960" w:type="dxa"/>
            <w:shd w:val="clear" w:color="auto" w:fill="auto"/>
          </w:tcPr>
          <w:p w14:paraId="794E6FCE" w14:textId="60E5E44C" w:rsidR="004B6720" w:rsidRPr="004B6720" w:rsidRDefault="004B6720" w:rsidP="00F91C33">
            <w:pPr>
              <w:tabs>
                <w:tab w:val="left" w:pos="1452"/>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4B6720">
              <w:rPr>
                <w:rFonts w:ascii="Times New Roman" w:hAnsi="Times New Roman" w:cs="Times New Roman"/>
                <w:sz w:val="26"/>
                <w:szCs w:val="26"/>
              </w:rPr>
              <w:t>Magway College of Education</w:t>
            </w:r>
          </w:p>
        </w:tc>
      </w:tr>
      <w:tr w:rsidR="004B6720" w:rsidRPr="004B6720" w14:paraId="60C32889" w14:textId="77777777" w:rsidTr="004B672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4390008" w14:textId="4634AD4E" w:rsidR="004B6720" w:rsidRPr="004B6720" w:rsidRDefault="004B6720" w:rsidP="00F91C33">
            <w:pPr>
              <w:tabs>
                <w:tab w:val="left" w:pos="1452"/>
              </w:tabs>
              <w:spacing w:line="360" w:lineRule="auto"/>
              <w:jc w:val="center"/>
              <w:rPr>
                <w:rFonts w:ascii="Times New Roman" w:hAnsi="Times New Roman" w:cs="Times New Roman"/>
                <w:b w:val="0"/>
                <w:bCs w:val="0"/>
                <w:sz w:val="26"/>
                <w:szCs w:val="26"/>
              </w:rPr>
            </w:pPr>
            <w:r w:rsidRPr="004B6720">
              <w:rPr>
                <w:rFonts w:ascii="Times New Roman" w:hAnsi="Times New Roman" w:cs="Times New Roman"/>
                <w:sz w:val="26"/>
                <w:szCs w:val="26"/>
              </w:rPr>
              <w:t>7</w:t>
            </w:r>
          </w:p>
        </w:tc>
        <w:tc>
          <w:tcPr>
            <w:tcW w:w="3960" w:type="dxa"/>
            <w:shd w:val="clear" w:color="auto" w:fill="auto"/>
          </w:tcPr>
          <w:p w14:paraId="49C33488" w14:textId="77AE44D9" w:rsidR="004B6720" w:rsidRPr="004B6720" w:rsidRDefault="004B6720" w:rsidP="00F91C33">
            <w:pPr>
              <w:tabs>
                <w:tab w:val="left" w:pos="1452"/>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cs/>
              </w:rPr>
            </w:pPr>
            <w:r w:rsidRPr="004B6720">
              <w:rPr>
                <w:rFonts w:ascii="Times New Roman" w:hAnsi="Times New Roman" w:cs="Times New Roman"/>
                <w:sz w:val="26"/>
                <w:szCs w:val="26"/>
              </w:rPr>
              <w:t>Pathein College of Education</w:t>
            </w:r>
          </w:p>
        </w:tc>
      </w:tr>
      <w:tr w:rsidR="004B6720" w:rsidRPr="004B6720" w14:paraId="7849E8F8" w14:textId="77777777" w:rsidTr="004B6720">
        <w:trPr>
          <w:jc w:val="center"/>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39F6F586" w14:textId="2DE1E345" w:rsidR="004B6720" w:rsidRPr="004B6720" w:rsidRDefault="004B6720" w:rsidP="00F91C33">
            <w:pPr>
              <w:tabs>
                <w:tab w:val="left" w:pos="1452"/>
              </w:tabs>
              <w:spacing w:line="360" w:lineRule="auto"/>
              <w:jc w:val="center"/>
              <w:rPr>
                <w:rFonts w:ascii="Times New Roman" w:hAnsi="Times New Roman" w:cs="Times New Roman"/>
                <w:b w:val="0"/>
                <w:bCs w:val="0"/>
                <w:sz w:val="26"/>
                <w:szCs w:val="26"/>
              </w:rPr>
            </w:pPr>
            <w:r w:rsidRPr="004B6720">
              <w:rPr>
                <w:rFonts w:ascii="Times New Roman" w:hAnsi="Times New Roman" w:cs="Times New Roman"/>
                <w:sz w:val="26"/>
                <w:szCs w:val="26"/>
              </w:rPr>
              <w:t>8</w:t>
            </w:r>
          </w:p>
        </w:tc>
        <w:tc>
          <w:tcPr>
            <w:tcW w:w="3960" w:type="dxa"/>
            <w:shd w:val="clear" w:color="auto" w:fill="auto"/>
          </w:tcPr>
          <w:p w14:paraId="5235E2C8" w14:textId="18A79CA8" w:rsidR="004B6720" w:rsidRPr="004B6720" w:rsidRDefault="004B6720" w:rsidP="00F91C33">
            <w:pPr>
              <w:tabs>
                <w:tab w:val="left" w:pos="1452"/>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cs/>
              </w:rPr>
            </w:pPr>
            <w:proofErr w:type="spellStart"/>
            <w:r w:rsidRPr="004B6720">
              <w:rPr>
                <w:rFonts w:ascii="Times New Roman" w:hAnsi="Times New Roman" w:cs="Times New Roman"/>
                <w:sz w:val="26"/>
                <w:szCs w:val="26"/>
              </w:rPr>
              <w:t>Kyaukphyu</w:t>
            </w:r>
            <w:proofErr w:type="spellEnd"/>
            <w:r w:rsidRPr="004B6720">
              <w:rPr>
                <w:rFonts w:ascii="Times New Roman" w:hAnsi="Times New Roman" w:cs="Times New Roman"/>
                <w:sz w:val="26"/>
                <w:szCs w:val="26"/>
              </w:rPr>
              <w:t xml:space="preserve"> College of Education</w:t>
            </w:r>
          </w:p>
        </w:tc>
      </w:tr>
    </w:tbl>
    <w:p w14:paraId="427FFD8C" w14:textId="0645C97E" w:rsidR="004B6720" w:rsidRDefault="004B6720" w:rsidP="00F91C33">
      <w:pPr>
        <w:spacing w:after="0" w:line="360" w:lineRule="auto"/>
        <w:ind w:right="29"/>
        <w:jc w:val="both"/>
        <w:rPr>
          <w:rFonts w:ascii="Times New Roman" w:hAnsi="Times New Roman" w:cs="Times New Roman"/>
          <w:sz w:val="26"/>
          <w:szCs w:val="26"/>
        </w:rPr>
      </w:pPr>
    </w:p>
    <w:p w14:paraId="61B76D54" w14:textId="091B93C7" w:rsidR="000815D1" w:rsidRPr="000815D1" w:rsidRDefault="00F82D02" w:rsidP="00F91C33">
      <w:pPr>
        <w:spacing w:after="0" w:line="360" w:lineRule="auto"/>
        <w:ind w:right="29"/>
        <w:jc w:val="both"/>
        <w:rPr>
          <w:rFonts w:ascii="Times New Roman" w:hAnsi="Times New Roman" w:cs="Times New Roman"/>
          <w:sz w:val="26"/>
          <w:szCs w:val="26"/>
        </w:rPr>
      </w:pPr>
      <w:r>
        <w:rPr>
          <w:rFonts w:ascii="Times New Roman" w:hAnsi="Times New Roman" w:cs="Times New Roman"/>
          <w:sz w:val="26"/>
          <w:szCs w:val="26"/>
        </w:rPr>
        <w:tab/>
      </w:r>
      <w:r w:rsidRPr="00F82D02">
        <w:rPr>
          <w:rFonts w:ascii="Times New Roman" w:hAnsi="Times New Roman" w:cs="Times New Roman"/>
          <w:sz w:val="26"/>
          <w:szCs w:val="26"/>
        </w:rPr>
        <w:t xml:space="preserve">During the socialist era, the education system also produced intellectuals and professionals who significantly contributed to economic, administrative, and social development. In the administration of university education, Yangon University and Mandalay University were reorganized into departments directly overseen by the government. To formulate university policies and manage the implementation of higher education, two central governing bodies were established under the University Education Law of the Union of Myanmar (1964): the Central Council of Universities and the Council of University </w:t>
      </w:r>
      <w:r w:rsidRPr="00F82D02">
        <w:rPr>
          <w:rFonts w:ascii="Times New Roman" w:hAnsi="Times New Roman" w:cs="Times New Roman"/>
          <w:sz w:val="26"/>
          <w:szCs w:val="26"/>
        </w:rPr>
        <w:lastRenderedPageBreak/>
        <w:t>Education.</w:t>
      </w:r>
      <w:r>
        <w:rPr>
          <w:rStyle w:val="FootnoteReference"/>
          <w:rFonts w:ascii="Times New Roman" w:hAnsi="Times New Roman" w:cs="Times New Roman"/>
          <w:sz w:val="26"/>
          <w:szCs w:val="26"/>
        </w:rPr>
        <w:footnoteReference w:id="21"/>
      </w:r>
      <w:r w:rsidR="000815D1">
        <w:rPr>
          <w:rFonts w:ascii="Times New Roman" w:hAnsi="Times New Roman" w:cs="Times New Roman"/>
          <w:sz w:val="26"/>
          <w:szCs w:val="26"/>
        </w:rPr>
        <w:t xml:space="preserve"> </w:t>
      </w:r>
      <w:r w:rsidR="000815D1" w:rsidRPr="000815D1">
        <w:rPr>
          <w:rFonts w:ascii="Times New Roman" w:hAnsi="Times New Roman" w:cs="Times New Roman"/>
          <w:sz w:val="26"/>
          <w:szCs w:val="26"/>
        </w:rPr>
        <w:t>The Minister of Education serves as the Chairman of the Central Council of Universities. The responsibilities of the Council are as follows:</w:t>
      </w:r>
    </w:p>
    <w:p w14:paraId="54EA133F" w14:textId="77777777" w:rsidR="000815D1" w:rsidRPr="000815D1" w:rsidRDefault="000815D1" w:rsidP="00F91C33">
      <w:pPr>
        <w:pStyle w:val="ListParagraph"/>
        <w:numPr>
          <w:ilvl w:val="0"/>
          <w:numId w:val="1"/>
        </w:numPr>
        <w:spacing w:after="0" w:line="360" w:lineRule="auto"/>
        <w:ind w:right="29"/>
        <w:jc w:val="both"/>
        <w:rPr>
          <w:rFonts w:ascii="Times New Roman" w:hAnsi="Times New Roman" w:cs="Times New Roman"/>
          <w:sz w:val="26"/>
          <w:szCs w:val="26"/>
        </w:rPr>
      </w:pPr>
      <w:r w:rsidRPr="000815D1">
        <w:rPr>
          <w:rFonts w:ascii="Times New Roman" w:hAnsi="Times New Roman" w:cs="Times New Roman"/>
          <w:sz w:val="26"/>
          <w:szCs w:val="26"/>
        </w:rPr>
        <w:t>Formulating policies for university education.</w:t>
      </w:r>
    </w:p>
    <w:p w14:paraId="32F128A9" w14:textId="77777777" w:rsidR="000815D1" w:rsidRPr="000815D1" w:rsidRDefault="000815D1" w:rsidP="00F91C33">
      <w:pPr>
        <w:pStyle w:val="ListParagraph"/>
        <w:numPr>
          <w:ilvl w:val="0"/>
          <w:numId w:val="1"/>
        </w:numPr>
        <w:spacing w:after="0" w:line="360" w:lineRule="auto"/>
        <w:ind w:right="29"/>
        <w:jc w:val="both"/>
        <w:rPr>
          <w:rFonts w:ascii="Times New Roman" w:hAnsi="Times New Roman" w:cs="Times New Roman"/>
          <w:sz w:val="26"/>
          <w:szCs w:val="26"/>
        </w:rPr>
      </w:pPr>
      <w:r w:rsidRPr="000815D1">
        <w:rPr>
          <w:rFonts w:ascii="Times New Roman" w:hAnsi="Times New Roman" w:cs="Times New Roman"/>
          <w:sz w:val="26"/>
          <w:szCs w:val="26"/>
        </w:rPr>
        <w:t>Submitting recommendations to the government for the establishment of new colleges and scientific schools under the auspices of universities.</w:t>
      </w:r>
    </w:p>
    <w:p w14:paraId="68B1ADE3" w14:textId="77777777" w:rsidR="000815D1" w:rsidRPr="000815D1" w:rsidRDefault="000815D1" w:rsidP="00F91C33">
      <w:pPr>
        <w:pStyle w:val="ListParagraph"/>
        <w:numPr>
          <w:ilvl w:val="0"/>
          <w:numId w:val="1"/>
        </w:numPr>
        <w:spacing w:after="0" w:line="360" w:lineRule="auto"/>
        <w:ind w:right="29"/>
        <w:jc w:val="both"/>
        <w:rPr>
          <w:rFonts w:ascii="Times New Roman" w:hAnsi="Times New Roman" w:cs="Times New Roman"/>
          <w:sz w:val="26"/>
          <w:szCs w:val="26"/>
        </w:rPr>
      </w:pPr>
      <w:r w:rsidRPr="000815D1">
        <w:rPr>
          <w:rFonts w:ascii="Times New Roman" w:hAnsi="Times New Roman" w:cs="Times New Roman"/>
          <w:sz w:val="26"/>
          <w:szCs w:val="26"/>
        </w:rPr>
        <w:t>Considering and deciding on postgraduate degrees, diplomas, and certificates to be awarded by universities.</w:t>
      </w:r>
    </w:p>
    <w:p w14:paraId="0368DD26" w14:textId="77777777" w:rsidR="000815D1" w:rsidRPr="000815D1" w:rsidRDefault="000815D1" w:rsidP="00F91C33">
      <w:pPr>
        <w:pStyle w:val="ListParagraph"/>
        <w:numPr>
          <w:ilvl w:val="0"/>
          <w:numId w:val="1"/>
        </w:numPr>
        <w:spacing w:after="0" w:line="360" w:lineRule="auto"/>
        <w:ind w:right="29"/>
        <w:jc w:val="both"/>
        <w:rPr>
          <w:rFonts w:ascii="Times New Roman" w:hAnsi="Times New Roman" w:cs="Times New Roman"/>
          <w:sz w:val="26"/>
          <w:szCs w:val="26"/>
        </w:rPr>
      </w:pPr>
      <w:r w:rsidRPr="000815D1">
        <w:rPr>
          <w:rFonts w:ascii="Times New Roman" w:hAnsi="Times New Roman" w:cs="Times New Roman"/>
          <w:sz w:val="26"/>
          <w:szCs w:val="26"/>
        </w:rPr>
        <w:t xml:space="preserve">Limiting the number of students admitted to universities in consultation with the Burma Socialist </w:t>
      </w:r>
      <w:proofErr w:type="spellStart"/>
      <w:r w:rsidRPr="000815D1">
        <w:rPr>
          <w:rFonts w:ascii="Times New Roman" w:hAnsi="Times New Roman" w:cs="Times New Roman"/>
          <w:sz w:val="26"/>
          <w:szCs w:val="26"/>
        </w:rPr>
        <w:t>Programme</w:t>
      </w:r>
      <w:proofErr w:type="spellEnd"/>
      <w:r w:rsidRPr="000815D1">
        <w:rPr>
          <w:rFonts w:ascii="Times New Roman" w:hAnsi="Times New Roman" w:cs="Times New Roman"/>
          <w:sz w:val="26"/>
          <w:szCs w:val="26"/>
        </w:rPr>
        <w:t xml:space="preserve"> Party and the Socialist Economic Construction Committee to ensure the availability of the required number of scholars.</w:t>
      </w:r>
    </w:p>
    <w:p w14:paraId="68F89BB2" w14:textId="77777777" w:rsidR="000815D1" w:rsidRPr="000815D1" w:rsidRDefault="000815D1" w:rsidP="00F91C33">
      <w:pPr>
        <w:pStyle w:val="ListParagraph"/>
        <w:numPr>
          <w:ilvl w:val="0"/>
          <w:numId w:val="1"/>
        </w:numPr>
        <w:spacing w:after="0" w:line="360" w:lineRule="auto"/>
        <w:ind w:right="29"/>
        <w:jc w:val="both"/>
        <w:rPr>
          <w:rFonts w:ascii="Times New Roman" w:hAnsi="Times New Roman" w:cs="Times New Roman"/>
          <w:sz w:val="26"/>
          <w:szCs w:val="26"/>
        </w:rPr>
      </w:pPr>
      <w:r w:rsidRPr="000815D1">
        <w:rPr>
          <w:rFonts w:ascii="Times New Roman" w:hAnsi="Times New Roman" w:cs="Times New Roman"/>
          <w:sz w:val="26"/>
          <w:szCs w:val="26"/>
        </w:rPr>
        <w:t>Reviewing and determining the annual budgets of universities.</w:t>
      </w:r>
    </w:p>
    <w:p w14:paraId="2479F1E7" w14:textId="77777777" w:rsidR="000815D1" w:rsidRPr="000815D1" w:rsidRDefault="000815D1" w:rsidP="00F91C33">
      <w:pPr>
        <w:pStyle w:val="ListParagraph"/>
        <w:numPr>
          <w:ilvl w:val="0"/>
          <w:numId w:val="1"/>
        </w:numPr>
        <w:spacing w:after="0" w:line="360" w:lineRule="auto"/>
        <w:ind w:right="29"/>
        <w:jc w:val="both"/>
        <w:rPr>
          <w:rFonts w:ascii="Times New Roman" w:hAnsi="Times New Roman" w:cs="Times New Roman"/>
          <w:sz w:val="26"/>
          <w:szCs w:val="26"/>
        </w:rPr>
      </w:pPr>
      <w:r w:rsidRPr="000815D1">
        <w:rPr>
          <w:rFonts w:ascii="Times New Roman" w:hAnsi="Times New Roman" w:cs="Times New Roman"/>
          <w:sz w:val="26"/>
          <w:szCs w:val="26"/>
        </w:rPr>
        <w:t>Identifying and deciding on research activities that benefit the entire country.</w:t>
      </w:r>
    </w:p>
    <w:p w14:paraId="7541F685" w14:textId="77777777" w:rsidR="000815D1" w:rsidRPr="000815D1" w:rsidRDefault="000815D1" w:rsidP="00F91C33">
      <w:pPr>
        <w:pStyle w:val="ListParagraph"/>
        <w:numPr>
          <w:ilvl w:val="0"/>
          <w:numId w:val="1"/>
        </w:numPr>
        <w:spacing w:after="0" w:line="360" w:lineRule="auto"/>
        <w:ind w:right="29"/>
        <w:jc w:val="both"/>
        <w:rPr>
          <w:rFonts w:ascii="Times New Roman" w:hAnsi="Times New Roman" w:cs="Times New Roman"/>
          <w:sz w:val="26"/>
          <w:szCs w:val="26"/>
        </w:rPr>
      </w:pPr>
      <w:r w:rsidRPr="000815D1">
        <w:rPr>
          <w:rFonts w:ascii="Times New Roman" w:hAnsi="Times New Roman" w:cs="Times New Roman"/>
          <w:sz w:val="26"/>
          <w:szCs w:val="26"/>
        </w:rPr>
        <w:t>Deciding on the conferment of honorary degrees.</w:t>
      </w:r>
    </w:p>
    <w:p w14:paraId="7E9B30B8" w14:textId="77777777" w:rsidR="000815D1" w:rsidRPr="000815D1" w:rsidRDefault="000815D1" w:rsidP="00F91C33">
      <w:pPr>
        <w:pStyle w:val="ListParagraph"/>
        <w:numPr>
          <w:ilvl w:val="0"/>
          <w:numId w:val="1"/>
        </w:numPr>
        <w:spacing w:after="0" w:line="360" w:lineRule="auto"/>
        <w:ind w:right="29"/>
        <w:jc w:val="both"/>
        <w:rPr>
          <w:rFonts w:ascii="Times New Roman" w:hAnsi="Times New Roman" w:cs="Times New Roman"/>
          <w:sz w:val="26"/>
          <w:szCs w:val="26"/>
        </w:rPr>
      </w:pPr>
      <w:r w:rsidRPr="000815D1">
        <w:rPr>
          <w:rFonts w:ascii="Times New Roman" w:hAnsi="Times New Roman" w:cs="Times New Roman"/>
          <w:sz w:val="26"/>
          <w:szCs w:val="26"/>
        </w:rPr>
        <w:t>Defining tasks aligned with the objectives of university education.</w:t>
      </w:r>
    </w:p>
    <w:p w14:paraId="22A8EBF8" w14:textId="77777777" w:rsidR="000815D1" w:rsidRPr="000815D1" w:rsidRDefault="000815D1" w:rsidP="00F91C33">
      <w:pPr>
        <w:pStyle w:val="ListParagraph"/>
        <w:numPr>
          <w:ilvl w:val="0"/>
          <w:numId w:val="1"/>
        </w:numPr>
        <w:spacing w:after="0" w:line="360" w:lineRule="auto"/>
        <w:ind w:right="29"/>
        <w:jc w:val="both"/>
        <w:rPr>
          <w:rFonts w:ascii="Times New Roman" w:hAnsi="Times New Roman" w:cs="Times New Roman"/>
          <w:sz w:val="26"/>
          <w:szCs w:val="26"/>
        </w:rPr>
      </w:pPr>
      <w:r w:rsidRPr="000815D1">
        <w:rPr>
          <w:rFonts w:ascii="Times New Roman" w:hAnsi="Times New Roman" w:cs="Times New Roman"/>
          <w:sz w:val="26"/>
          <w:szCs w:val="26"/>
        </w:rPr>
        <w:t>Supervising the activities of university administrative bodies and making decisions on all issues presented to the Council.</w:t>
      </w:r>
    </w:p>
    <w:p w14:paraId="290746D8" w14:textId="24C18969" w:rsidR="000815D1" w:rsidRPr="000815D1" w:rsidRDefault="000815D1" w:rsidP="00F91C33">
      <w:pPr>
        <w:spacing w:after="0" w:line="360" w:lineRule="auto"/>
        <w:ind w:right="29"/>
        <w:jc w:val="both"/>
        <w:rPr>
          <w:rFonts w:ascii="Times New Roman" w:hAnsi="Times New Roman" w:cs="Times New Roman"/>
          <w:sz w:val="26"/>
          <w:szCs w:val="26"/>
        </w:rPr>
      </w:pPr>
      <w:r w:rsidRPr="000815D1">
        <w:rPr>
          <w:rFonts w:ascii="Times New Roman" w:hAnsi="Times New Roman" w:cs="Times New Roman"/>
          <w:sz w:val="26"/>
          <w:szCs w:val="26"/>
        </w:rPr>
        <w:t>Similarly, the Minister of Education serves as the Chairman of the Council of University Education Bodies. The responsibilities of this Council include:</w:t>
      </w:r>
    </w:p>
    <w:p w14:paraId="17359647" w14:textId="77777777" w:rsidR="000815D1" w:rsidRPr="000815D1" w:rsidRDefault="000815D1" w:rsidP="00F91C33">
      <w:pPr>
        <w:pStyle w:val="ListParagraph"/>
        <w:numPr>
          <w:ilvl w:val="0"/>
          <w:numId w:val="2"/>
        </w:numPr>
        <w:spacing w:after="0" w:line="360" w:lineRule="auto"/>
        <w:ind w:right="29"/>
        <w:jc w:val="both"/>
        <w:rPr>
          <w:rFonts w:ascii="Times New Roman" w:hAnsi="Times New Roman" w:cs="Times New Roman"/>
          <w:sz w:val="26"/>
          <w:szCs w:val="26"/>
        </w:rPr>
      </w:pPr>
      <w:r w:rsidRPr="000815D1">
        <w:rPr>
          <w:rFonts w:ascii="Times New Roman" w:hAnsi="Times New Roman" w:cs="Times New Roman"/>
          <w:sz w:val="26"/>
          <w:szCs w:val="26"/>
        </w:rPr>
        <w:t>Establishing standards for university education.</w:t>
      </w:r>
    </w:p>
    <w:p w14:paraId="7DD2D20B" w14:textId="77777777" w:rsidR="000815D1" w:rsidRPr="000815D1" w:rsidRDefault="000815D1" w:rsidP="00F91C33">
      <w:pPr>
        <w:pStyle w:val="ListParagraph"/>
        <w:numPr>
          <w:ilvl w:val="0"/>
          <w:numId w:val="2"/>
        </w:numPr>
        <w:spacing w:after="0" w:line="360" w:lineRule="auto"/>
        <w:ind w:right="29"/>
        <w:jc w:val="both"/>
        <w:rPr>
          <w:rFonts w:ascii="Times New Roman" w:hAnsi="Times New Roman" w:cs="Times New Roman"/>
          <w:sz w:val="26"/>
          <w:szCs w:val="26"/>
        </w:rPr>
      </w:pPr>
      <w:r w:rsidRPr="000815D1">
        <w:rPr>
          <w:rFonts w:ascii="Times New Roman" w:hAnsi="Times New Roman" w:cs="Times New Roman"/>
          <w:sz w:val="26"/>
          <w:szCs w:val="26"/>
        </w:rPr>
        <w:t>Determining the qualifications required for university admission and the selection system.</w:t>
      </w:r>
    </w:p>
    <w:p w14:paraId="1BD0EF4D" w14:textId="77777777" w:rsidR="000815D1" w:rsidRPr="000815D1" w:rsidRDefault="000815D1" w:rsidP="00F91C33">
      <w:pPr>
        <w:pStyle w:val="ListParagraph"/>
        <w:numPr>
          <w:ilvl w:val="0"/>
          <w:numId w:val="2"/>
        </w:numPr>
        <w:spacing w:after="0" w:line="360" w:lineRule="auto"/>
        <w:ind w:right="29"/>
        <w:jc w:val="both"/>
        <w:rPr>
          <w:rFonts w:ascii="Times New Roman" w:hAnsi="Times New Roman" w:cs="Times New Roman"/>
          <w:sz w:val="26"/>
          <w:szCs w:val="26"/>
        </w:rPr>
      </w:pPr>
      <w:r w:rsidRPr="000815D1">
        <w:rPr>
          <w:rFonts w:ascii="Times New Roman" w:hAnsi="Times New Roman" w:cs="Times New Roman"/>
          <w:sz w:val="26"/>
          <w:szCs w:val="26"/>
        </w:rPr>
        <w:t>Establishing rules and systems for conducting university examinations.</w:t>
      </w:r>
    </w:p>
    <w:p w14:paraId="397927D4" w14:textId="77777777" w:rsidR="000815D1" w:rsidRPr="000815D1" w:rsidRDefault="000815D1" w:rsidP="00F91C33">
      <w:pPr>
        <w:pStyle w:val="ListParagraph"/>
        <w:numPr>
          <w:ilvl w:val="0"/>
          <w:numId w:val="2"/>
        </w:numPr>
        <w:spacing w:after="0" w:line="360" w:lineRule="auto"/>
        <w:ind w:right="29"/>
        <w:jc w:val="both"/>
        <w:rPr>
          <w:rFonts w:ascii="Times New Roman" w:hAnsi="Times New Roman" w:cs="Times New Roman"/>
          <w:sz w:val="26"/>
          <w:szCs w:val="26"/>
        </w:rPr>
      </w:pPr>
      <w:r w:rsidRPr="000815D1">
        <w:rPr>
          <w:rFonts w:ascii="Times New Roman" w:hAnsi="Times New Roman" w:cs="Times New Roman"/>
          <w:sz w:val="26"/>
          <w:szCs w:val="26"/>
        </w:rPr>
        <w:t>Defining the basic qualifications for university teachers at all levels and organizing research activities to enhance their education.</w:t>
      </w:r>
    </w:p>
    <w:p w14:paraId="77F9B519" w14:textId="77777777" w:rsidR="000815D1" w:rsidRPr="000815D1" w:rsidRDefault="000815D1" w:rsidP="00F91C33">
      <w:pPr>
        <w:pStyle w:val="ListParagraph"/>
        <w:numPr>
          <w:ilvl w:val="0"/>
          <w:numId w:val="2"/>
        </w:numPr>
        <w:spacing w:after="0" w:line="360" w:lineRule="auto"/>
        <w:ind w:right="29"/>
        <w:jc w:val="both"/>
        <w:rPr>
          <w:rFonts w:ascii="Times New Roman" w:hAnsi="Times New Roman" w:cs="Times New Roman"/>
          <w:sz w:val="26"/>
          <w:szCs w:val="26"/>
        </w:rPr>
      </w:pPr>
      <w:r w:rsidRPr="000815D1">
        <w:rPr>
          <w:rFonts w:ascii="Times New Roman" w:hAnsi="Times New Roman" w:cs="Times New Roman"/>
          <w:sz w:val="26"/>
          <w:szCs w:val="26"/>
        </w:rPr>
        <w:t>Overseeing the research activities of each university education body and managing related duties.</w:t>
      </w:r>
    </w:p>
    <w:p w14:paraId="41A56C0E" w14:textId="77777777" w:rsidR="000815D1" w:rsidRPr="000815D1" w:rsidRDefault="000815D1" w:rsidP="00F91C33">
      <w:pPr>
        <w:pStyle w:val="ListParagraph"/>
        <w:numPr>
          <w:ilvl w:val="0"/>
          <w:numId w:val="2"/>
        </w:numPr>
        <w:spacing w:after="0" w:line="360" w:lineRule="auto"/>
        <w:ind w:right="29"/>
        <w:jc w:val="both"/>
        <w:rPr>
          <w:rFonts w:ascii="Times New Roman" w:hAnsi="Times New Roman" w:cs="Times New Roman"/>
          <w:sz w:val="26"/>
          <w:szCs w:val="26"/>
        </w:rPr>
      </w:pPr>
      <w:r w:rsidRPr="000815D1">
        <w:rPr>
          <w:rFonts w:ascii="Times New Roman" w:hAnsi="Times New Roman" w:cs="Times New Roman"/>
          <w:sz w:val="26"/>
          <w:szCs w:val="26"/>
        </w:rPr>
        <w:t>Coordinating activities among university education bodies.</w:t>
      </w:r>
    </w:p>
    <w:p w14:paraId="3E4FA02B" w14:textId="6093EF9A" w:rsidR="00570A12" w:rsidRDefault="000815D1" w:rsidP="00F91C33">
      <w:pPr>
        <w:pStyle w:val="ListParagraph"/>
        <w:numPr>
          <w:ilvl w:val="0"/>
          <w:numId w:val="2"/>
        </w:numPr>
        <w:spacing w:after="0" w:line="360" w:lineRule="auto"/>
        <w:ind w:right="29"/>
        <w:jc w:val="both"/>
        <w:rPr>
          <w:rFonts w:ascii="Times New Roman" w:hAnsi="Times New Roman" w:cs="Times New Roman"/>
          <w:sz w:val="26"/>
          <w:szCs w:val="26"/>
        </w:rPr>
      </w:pPr>
      <w:r w:rsidRPr="000815D1">
        <w:rPr>
          <w:rFonts w:ascii="Times New Roman" w:hAnsi="Times New Roman" w:cs="Times New Roman"/>
          <w:sz w:val="26"/>
          <w:szCs w:val="26"/>
        </w:rPr>
        <w:lastRenderedPageBreak/>
        <w:t>Examining proposals for university education improvement submitted by individual education bodies and forwarding them to the Central Council of Universities.</w:t>
      </w:r>
    </w:p>
    <w:p w14:paraId="265BC488" w14:textId="2FFCFC96" w:rsidR="000815D1" w:rsidRDefault="000815D1" w:rsidP="00F91C33">
      <w:pPr>
        <w:spacing w:after="0" w:line="360" w:lineRule="auto"/>
        <w:ind w:right="29" w:firstLine="720"/>
        <w:jc w:val="both"/>
        <w:rPr>
          <w:rFonts w:ascii="Times New Roman" w:hAnsi="Times New Roman" w:cs="Times New Roman"/>
          <w:sz w:val="26"/>
          <w:szCs w:val="26"/>
        </w:rPr>
      </w:pPr>
      <w:r w:rsidRPr="000815D1">
        <w:rPr>
          <w:rFonts w:ascii="Times New Roman" w:hAnsi="Times New Roman" w:cs="Times New Roman"/>
          <w:sz w:val="26"/>
          <w:szCs w:val="26"/>
        </w:rPr>
        <w:t>To achieve the objectives of the universities, various subjects were expanded and modified. The main course in Oriental Studies (Pali) was discontinued at Yangon University of Arts and Sciences and instead offered at Mandalay University of Arts and Sciences. Similarly, the main course in English was transferred to the University of Education, Yangon.</w:t>
      </w:r>
      <w:r>
        <w:rPr>
          <w:rStyle w:val="FootnoteReference"/>
          <w:rFonts w:ascii="Times New Roman" w:hAnsi="Times New Roman" w:cs="Times New Roman"/>
          <w:sz w:val="26"/>
          <w:szCs w:val="26"/>
        </w:rPr>
        <w:footnoteReference w:id="22"/>
      </w:r>
      <w:r w:rsidRPr="000815D1">
        <w:rPr>
          <w:rFonts w:ascii="Times New Roman" w:hAnsi="Times New Roman" w:cs="Times New Roman"/>
          <w:sz w:val="26"/>
          <w:szCs w:val="26"/>
        </w:rPr>
        <w:t xml:space="preserve"> Students interested in psychology and law selected subjects relevant to their arts disciplines under the guidance of professors and focused on studying a single major language in depth during their fourth year.</w:t>
      </w:r>
      <w:r>
        <w:rPr>
          <w:rStyle w:val="FootnoteReference"/>
          <w:rFonts w:ascii="Times New Roman" w:hAnsi="Times New Roman" w:cs="Times New Roman"/>
          <w:sz w:val="26"/>
          <w:szCs w:val="26"/>
        </w:rPr>
        <w:footnoteReference w:id="23"/>
      </w:r>
    </w:p>
    <w:p w14:paraId="1772C5A9" w14:textId="68189E09" w:rsidR="00D804E1" w:rsidRDefault="00D804E1" w:rsidP="00F91C33">
      <w:pPr>
        <w:spacing w:after="0" w:line="360" w:lineRule="auto"/>
        <w:ind w:right="29" w:firstLine="720"/>
        <w:jc w:val="both"/>
        <w:rPr>
          <w:rFonts w:ascii="Times New Roman" w:hAnsi="Times New Roman" w:cs="Times New Roman"/>
          <w:sz w:val="26"/>
          <w:szCs w:val="26"/>
        </w:rPr>
      </w:pPr>
      <w:r w:rsidRPr="00D804E1">
        <w:rPr>
          <w:rFonts w:ascii="Times New Roman" w:hAnsi="Times New Roman" w:cs="Times New Roman"/>
          <w:sz w:val="26"/>
          <w:szCs w:val="26"/>
        </w:rPr>
        <w:t xml:space="preserve">The higher education center of Upper Burma, initially established as Mandalay University College, became an independent university in 1958. The Faculty of Medicine, Faculty of Agriculture, and Magway College, which were previously affiliated with Yangon University, were subsequently integrated into the University of Mandalay. Beginning with the 1961 academic year, Taunggyi College and Myitkyina Upasa College were established under the University of Mandalay, offering </w:t>
      </w:r>
      <w:proofErr w:type="spellStart"/>
      <w:r w:rsidRPr="00D804E1">
        <w:rPr>
          <w:rFonts w:ascii="Times New Roman" w:hAnsi="Times New Roman" w:cs="Times New Roman"/>
          <w:sz w:val="26"/>
          <w:szCs w:val="26"/>
        </w:rPr>
        <w:t>Honours</w:t>
      </w:r>
      <w:proofErr w:type="spellEnd"/>
      <w:r w:rsidRPr="00D804E1">
        <w:rPr>
          <w:rFonts w:ascii="Times New Roman" w:hAnsi="Times New Roman" w:cs="Times New Roman"/>
          <w:sz w:val="26"/>
          <w:szCs w:val="26"/>
        </w:rPr>
        <w:t xml:space="preserve"> degrees as well as Master of Arts and Master of Science programs. The educational activities of Mandalay University underwent significant changes after the Revolutionary Council assumed power on 2 March 1962.</w:t>
      </w:r>
      <w:r>
        <w:rPr>
          <w:rStyle w:val="FootnoteReference"/>
          <w:rFonts w:ascii="Times New Roman" w:hAnsi="Times New Roman" w:cs="Times New Roman"/>
          <w:sz w:val="26"/>
          <w:szCs w:val="26"/>
        </w:rPr>
        <w:footnoteReference w:id="24"/>
      </w:r>
      <w:r w:rsidRPr="00D804E1">
        <w:rPr>
          <w:rFonts w:ascii="Times New Roman" w:hAnsi="Times New Roman" w:cs="Times New Roman"/>
          <w:sz w:val="26"/>
          <w:szCs w:val="26"/>
        </w:rPr>
        <w:t xml:space="preserve"> Under the University Act of 1964, the responsibilities of the University Administration and Academic Board of Yangon University and Mandalay University included determining the curriculum, conducting examinations, and awarding degrees and diplomas. Furthermore, the Academic Board of Mandalay University was tasked with supervising the curriculum, teaching, and examination processes at Magway College, Taunggyi College, and Myitkyina College, all of which were affiliated with the University of Mandalay. The </w:t>
      </w:r>
      <w:r w:rsidRPr="00D804E1">
        <w:rPr>
          <w:rFonts w:ascii="Times New Roman" w:hAnsi="Times New Roman" w:cs="Times New Roman"/>
          <w:sz w:val="26"/>
          <w:szCs w:val="26"/>
        </w:rPr>
        <w:lastRenderedPageBreak/>
        <w:t>primary disciplines available for study in the Arts and Sciences faculties at Mandalay University include:</w:t>
      </w:r>
    </w:p>
    <w:tbl>
      <w:tblPr>
        <w:tblStyle w:val="PlainTable1"/>
        <w:tblpPr w:leftFromText="180" w:rightFromText="180" w:vertAnchor="text" w:horzAnchor="margin" w:tblpXSpec="center" w:tblpY="19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8"/>
        <w:gridCol w:w="2293"/>
      </w:tblGrid>
      <w:tr w:rsidR="00D804E1" w:rsidRPr="00D804E1" w14:paraId="2BA67193" w14:textId="77777777" w:rsidTr="0082319F">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78" w:type="dxa"/>
            <w:shd w:val="clear" w:color="auto" w:fill="auto"/>
          </w:tcPr>
          <w:p w14:paraId="5A8DF63D" w14:textId="44EA9F2F" w:rsidR="00D804E1" w:rsidRPr="00D804E1" w:rsidRDefault="00D804E1" w:rsidP="00F91C33">
            <w:pPr>
              <w:tabs>
                <w:tab w:val="left" w:pos="1452"/>
              </w:tabs>
              <w:spacing w:line="360" w:lineRule="auto"/>
              <w:jc w:val="center"/>
              <w:rPr>
                <w:rFonts w:ascii="Times New Roman" w:hAnsi="Times New Roman" w:cs="Times New Roman"/>
                <w:sz w:val="26"/>
                <w:szCs w:val="26"/>
              </w:rPr>
            </w:pPr>
            <w:r w:rsidRPr="00D804E1">
              <w:rPr>
                <w:rFonts w:ascii="Times New Roman" w:hAnsi="Times New Roman" w:cs="Times New Roman"/>
                <w:sz w:val="26"/>
                <w:szCs w:val="26"/>
              </w:rPr>
              <w:t>Arts</w:t>
            </w:r>
          </w:p>
        </w:tc>
        <w:tc>
          <w:tcPr>
            <w:tcW w:w="2293" w:type="dxa"/>
            <w:shd w:val="clear" w:color="auto" w:fill="auto"/>
          </w:tcPr>
          <w:p w14:paraId="132C758E" w14:textId="6D71BA2E" w:rsidR="00D804E1" w:rsidRPr="00D804E1" w:rsidRDefault="00D804E1" w:rsidP="00F91C33">
            <w:pPr>
              <w:tabs>
                <w:tab w:val="left" w:pos="1452"/>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804E1">
              <w:rPr>
                <w:rFonts w:ascii="Times New Roman" w:hAnsi="Times New Roman" w:cs="Times New Roman"/>
                <w:sz w:val="26"/>
                <w:szCs w:val="26"/>
              </w:rPr>
              <w:t>Science Subjects</w:t>
            </w:r>
          </w:p>
        </w:tc>
      </w:tr>
      <w:tr w:rsidR="00D804E1" w:rsidRPr="00D804E1" w14:paraId="74CE4B86" w14:textId="77777777" w:rsidTr="0082319F">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78" w:type="dxa"/>
            <w:shd w:val="clear" w:color="auto" w:fill="auto"/>
          </w:tcPr>
          <w:p w14:paraId="2B5FD597" w14:textId="5C0C1476" w:rsidR="00D804E1" w:rsidRPr="00D804E1" w:rsidRDefault="00D804E1" w:rsidP="00F91C33">
            <w:pPr>
              <w:tabs>
                <w:tab w:val="left" w:pos="1452"/>
              </w:tabs>
              <w:spacing w:line="360" w:lineRule="auto"/>
              <w:rPr>
                <w:rFonts w:ascii="Times New Roman" w:hAnsi="Times New Roman" w:cs="Times New Roman"/>
                <w:b w:val="0"/>
                <w:bCs w:val="0"/>
                <w:sz w:val="26"/>
                <w:szCs w:val="26"/>
              </w:rPr>
            </w:pPr>
            <w:r w:rsidRPr="00D804E1">
              <w:rPr>
                <w:rFonts w:ascii="Times New Roman" w:hAnsi="Times New Roman" w:cs="Times New Roman"/>
                <w:b w:val="0"/>
                <w:bCs w:val="0"/>
                <w:sz w:val="26"/>
                <w:szCs w:val="26"/>
              </w:rPr>
              <w:t>Burmese</w:t>
            </w:r>
          </w:p>
        </w:tc>
        <w:tc>
          <w:tcPr>
            <w:tcW w:w="2293" w:type="dxa"/>
            <w:shd w:val="clear" w:color="auto" w:fill="auto"/>
          </w:tcPr>
          <w:p w14:paraId="1691DCBF" w14:textId="0BD6CF1C" w:rsidR="00D804E1" w:rsidRPr="00D804E1" w:rsidRDefault="00D804E1" w:rsidP="00F91C33">
            <w:pPr>
              <w:tabs>
                <w:tab w:val="left" w:pos="1452"/>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804E1">
              <w:rPr>
                <w:rFonts w:ascii="Times New Roman" w:hAnsi="Times New Roman" w:cs="Times New Roman"/>
                <w:sz w:val="26"/>
                <w:szCs w:val="26"/>
              </w:rPr>
              <w:t>Mathematics</w:t>
            </w:r>
          </w:p>
        </w:tc>
      </w:tr>
      <w:tr w:rsidR="00D804E1" w:rsidRPr="00D804E1" w14:paraId="18DBF00F" w14:textId="77777777" w:rsidTr="0082319F">
        <w:trPr>
          <w:trHeight w:val="440"/>
        </w:trPr>
        <w:tc>
          <w:tcPr>
            <w:cnfStyle w:val="001000000000" w:firstRow="0" w:lastRow="0" w:firstColumn="1" w:lastColumn="0" w:oddVBand="0" w:evenVBand="0" w:oddHBand="0" w:evenHBand="0" w:firstRowFirstColumn="0" w:firstRowLastColumn="0" w:lastRowFirstColumn="0" w:lastRowLastColumn="0"/>
            <w:tcW w:w="2378" w:type="dxa"/>
            <w:shd w:val="clear" w:color="auto" w:fill="auto"/>
          </w:tcPr>
          <w:p w14:paraId="2934401A" w14:textId="19EE4A95" w:rsidR="00D804E1" w:rsidRPr="00D804E1" w:rsidRDefault="00D804E1" w:rsidP="00F91C33">
            <w:pPr>
              <w:tabs>
                <w:tab w:val="left" w:pos="1452"/>
              </w:tabs>
              <w:spacing w:line="360" w:lineRule="auto"/>
              <w:rPr>
                <w:rFonts w:ascii="Times New Roman" w:hAnsi="Times New Roman" w:cs="Times New Roman"/>
                <w:b w:val="0"/>
                <w:bCs w:val="0"/>
                <w:sz w:val="26"/>
                <w:szCs w:val="26"/>
              </w:rPr>
            </w:pPr>
            <w:r w:rsidRPr="00D804E1">
              <w:rPr>
                <w:rFonts w:ascii="Times New Roman" w:hAnsi="Times New Roman" w:cs="Times New Roman"/>
                <w:b w:val="0"/>
                <w:bCs w:val="0"/>
                <w:sz w:val="26"/>
                <w:szCs w:val="26"/>
              </w:rPr>
              <w:t>History</w:t>
            </w:r>
          </w:p>
        </w:tc>
        <w:tc>
          <w:tcPr>
            <w:tcW w:w="2293" w:type="dxa"/>
            <w:shd w:val="clear" w:color="auto" w:fill="auto"/>
          </w:tcPr>
          <w:p w14:paraId="548BF8FD" w14:textId="48EFE561" w:rsidR="00D804E1" w:rsidRPr="00D804E1" w:rsidRDefault="00D804E1" w:rsidP="00F91C33">
            <w:pPr>
              <w:tabs>
                <w:tab w:val="left" w:pos="1452"/>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804E1">
              <w:rPr>
                <w:rFonts w:ascii="Times New Roman" w:hAnsi="Times New Roman" w:cs="Times New Roman"/>
                <w:sz w:val="26"/>
                <w:szCs w:val="26"/>
              </w:rPr>
              <w:t>Chemistry</w:t>
            </w:r>
          </w:p>
        </w:tc>
      </w:tr>
      <w:tr w:rsidR="00D804E1" w:rsidRPr="00D804E1" w14:paraId="332F6D4D" w14:textId="77777777" w:rsidTr="0082319F">
        <w:trPr>
          <w:cnfStyle w:val="000000100000" w:firstRow="0" w:lastRow="0" w:firstColumn="0" w:lastColumn="0" w:oddVBand="0" w:evenVBand="0" w:oddHBand="1"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2378" w:type="dxa"/>
            <w:shd w:val="clear" w:color="auto" w:fill="auto"/>
          </w:tcPr>
          <w:p w14:paraId="48952360" w14:textId="2C398799" w:rsidR="00D804E1" w:rsidRPr="00D804E1" w:rsidRDefault="00D804E1" w:rsidP="00F91C33">
            <w:pPr>
              <w:tabs>
                <w:tab w:val="left" w:pos="1452"/>
              </w:tabs>
              <w:spacing w:line="360" w:lineRule="auto"/>
              <w:rPr>
                <w:rFonts w:ascii="Times New Roman" w:hAnsi="Times New Roman" w:cs="Times New Roman"/>
                <w:b w:val="0"/>
                <w:bCs w:val="0"/>
                <w:sz w:val="26"/>
                <w:szCs w:val="26"/>
              </w:rPr>
            </w:pPr>
            <w:r w:rsidRPr="00D804E1">
              <w:rPr>
                <w:rFonts w:ascii="Times New Roman" w:hAnsi="Times New Roman" w:cs="Times New Roman"/>
                <w:b w:val="0"/>
                <w:bCs w:val="0"/>
                <w:sz w:val="26"/>
                <w:szCs w:val="26"/>
              </w:rPr>
              <w:t>Geography</w:t>
            </w:r>
          </w:p>
        </w:tc>
        <w:tc>
          <w:tcPr>
            <w:tcW w:w="2293" w:type="dxa"/>
            <w:shd w:val="clear" w:color="auto" w:fill="auto"/>
          </w:tcPr>
          <w:p w14:paraId="1C7AEEFF" w14:textId="3DC2103A" w:rsidR="00D804E1" w:rsidRPr="00D804E1" w:rsidRDefault="00D804E1" w:rsidP="00F91C33">
            <w:pPr>
              <w:tabs>
                <w:tab w:val="left" w:pos="1452"/>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804E1">
              <w:rPr>
                <w:rFonts w:ascii="Times New Roman" w:hAnsi="Times New Roman" w:cs="Times New Roman"/>
                <w:sz w:val="26"/>
                <w:szCs w:val="26"/>
              </w:rPr>
              <w:t>Physics</w:t>
            </w:r>
          </w:p>
        </w:tc>
      </w:tr>
      <w:tr w:rsidR="00D804E1" w:rsidRPr="00D804E1" w14:paraId="318EE7DB" w14:textId="77777777" w:rsidTr="0082319F">
        <w:trPr>
          <w:trHeight w:val="440"/>
        </w:trPr>
        <w:tc>
          <w:tcPr>
            <w:cnfStyle w:val="001000000000" w:firstRow="0" w:lastRow="0" w:firstColumn="1" w:lastColumn="0" w:oddVBand="0" w:evenVBand="0" w:oddHBand="0" w:evenHBand="0" w:firstRowFirstColumn="0" w:firstRowLastColumn="0" w:lastRowFirstColumn="0" w:lastRowLastColumn="0"/>
            <w:tcW w:w="2378" w:type="dxa"/>
            <w:shd w:val="clear" w:color="auto" w:fill="auto"/>
          </w:tcPr>
          <w:p w14:paraId="3D80F372" w14:textId="2F432484" w:rsidR="00D804E1" w:rsidRPr="00D804E1" w:rsidRDefault="00D804E1" w:rsidP="00F91C33">
            <w:pPr>
              <w:tabs>
                <w:tab w:val="left" w:pos="1452"/>
              </w:tabs>
              <w:spacing w:line="360" w:lineRule="auto"/>
              <w:rPr>
                <w:rFonts w:ascii="Times New Roman" w:hAnsi="Times New Roman" w:cs="Times New Roman"/>
                <w:b w:val="0"/>
                <w:bCs w:val="0"/>
                <w:sz w:val="26"/>
                <w:szCs w:val="26"/>
              </w:rPr>
            </w:pPr>
            <w:r w:rsidRPr="00D804E1">
              <w:rPr>
                <w:rFonts w:ascii="Times New Roman" w:hAnsi="Times New Roman" w:cs="Times New Roman"/>
                <w:b w:val="0"/>
                <w:bCs w:val="0"/>
                <w:sz w:val="26"/>
                <w:szCs w:val="26"/>
              </w:rPr>
              <w:t>Philosophy</w:t>
            </w:r>
          </w:p>
        </w:tc>
        <w:tc>
          <w:tcPr>
            <w:tcW w:w="2293" w:type="dxa"/>
            <w:shd w:val="clear" w:color="auto" w:fill="auto"/>
          </w:tcPr>
          <w:p w14:paraId="17083967" w14:textId="55B0A535" w:rsidR="00D804E1" w:rsidRPr="00D804E1" w:rsidRDefault="00D804E1" w:rsidP="00F91C33">
            <w:pPr>
              <w:tabs>
                <w:tab w:val="left" w:pos="1452"/>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804E1">
              <w:rPr>
                <w:rFonts w:ascii="Times New Roman" w:hAnsi="Times New Roman" w:cs="Times New Roman"/>
                <w:sz w:val="26"/>
                <w:szCs w:val="26"/>
              </w:rPr>
              <w:t>Zoology</w:t>
            </w:r>
          </w:p>
        </w:tc>
      </w:tr>
      <w:tr w:rsidR="00D804E1" w:rsidRPr="00D804E1" w14:paraId="52E01643" w14:textId="77777777" w:rsidTr="0082319F">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78" w:type="dxa"/>
            <w:shd w:val="clear" w:color="auto" w:fill="auto"/>
          </w:tcPr>
          <w:p w14:paraId="52618251" w14:textId="52F2AF90" w:rsidR="00D804E1" w:rsidRPr="00D804E1" w:rsidRDefault="00D804E1" w:rsidP="00F91C33">
            <w:pPr>
              <w:tabs>
                <w:tab w:val="left" w:pos="1452"/>
              </w:tabs>
              <w:spacing w:line="360" w:lineRule="auto"/>
              <w:rPr>
                <w:rFonts w:ascii="Times New Roman" w:hAnsi="Times New Roman" w:cs="Times New Roman"/>
                <w:b w:val="0"/>
                <w:bCs w:val="0"/>
                <w:sz w:val="26"/>
                <w:szCs w:val="26"/>
              </w:rPr>
            </w:pPr>
            <w:r w:rsidRPr="00D804E1">
              <w:rPr>
                <w:rFonts w:ascii="Times New Roman" w:hAnsi="Times New Roman" w:cs="Times New Roman"/>
                <w:b w:val="0"/>
                <w:bCs w:val="0"/>
                <w:sz w:val="26"/>
                <w:szCs w:val="26"/>
              </w:rPr>
              <w:t>Psychology</w:t>
            </w:r>
          </w:p>
        </w:tc>
        <w:tc>
          <w:tcPr>
            <w:tcW w:w="2293" w:type="dxa"/>
            <w:shd w:val="clear" w:color="auto" w:fill="auto"/>
          </w:tcPr>
          <w:p w14:paraId="01D13B64" w14:textId="54459643" w:rsidR="00D804E1" w:rsidRPr="00D804E1" w:rsidRDefault="00D804E1" w:rsidP="00F91C33">
            <w:pPr>
              <w:tabs>
                <w:tab w:val="left" w:pos="1452"/>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804E1">
              <w:rPr>
                <w:rFonts w:ascii="Times New Roman" w:hAnsi="Times New Roman" w:cs="Times New Roman"/>
                <w:sz w:val="26"/>
                <w:szCs w:val="26"/>
              </w:rPr>
              <w:t>Geology</w:t>
            </w:r>
          </w:p>
        </w:tc>
      </w:tr>
      <w:tr w:rsidR="00D804E1" w:rsidRPr="00D804E1" w14:paraId="23DF86F5" w14:textId="77777777" w:rsidTr="0082319F">
        <w:trPr>
          <w:trHeight w:val="321"/>
        </w:trPr>
        <w:tc>
          <w:tcPr>
            <w:cnfStyle w:val="001000000000" w:firstRow="0" w:lastRow="0" w:firstColumn="1" w:lastColumn="0" w:oddVBand="0" w:evenVBand="0" w:oddHBand="0" w:evenHBand="0" w:firstRowFirstColumn="0" w:firstRowLastColumn="0" w:lastRowFirstColumn="0" w:lastRowLastColumn="0"/>
            <w:tcW w:w="2378" w:type="dxa"/>
            <w:shd w:val="clear" w:color="auto" w:fill="auto"/>
          </w:tcPr>
          <w:p w14:paraId="79C2E540" w14:textId="6E8D5383" w:rsidR="00D804E1" w:rsidRPr="00D804E1" w:rsidRDefault="00D804E1" w:rsidP="00F91C33">
            <w:pPr>
              <w:tabs>
                <w:tab w:val="left" w:pos="1452"/>
              </w:tabs>
              <w:spacing w:line="360" w:lineRule="auto"/>
              <w:rPr>
                <w:rFonts w:ascii="Times New Roman" w:hAnsi="Times New Roman" w:cs="Times New Roman"/>
                <w:b w:val="0"/>
                <w:bCs w:val="0"/>
                <w:sz w:val="26"/>
                <w:szCs w:val="26"/>
                <w:cs/>
              </w:rPr>
            </w:pPr>
            <w:r w:rsidRPr="00D804E1">
              <w:rPr>
                <w:rFonts w:ascii="Times New Roman" w:hAnsi="Times New Roman" w:cs="Times New Roman"/>
                <w:b w:val="0"/>
                <w:bCs w:val="0"/>
                <w:sz w:val="26"/>
                <w:szCs w:val="26"/>
              </w:rPr>
              <w:t>Pali</w:t>
            </w:r>
          </w:p>
        </w:tc>
        <w:tc>
          <w:tcPr>
            <w:tcW w:w="2293" w:type="dxa"/>
            <w:shd w:val="clear" w:color="auto" w:fill="auto"/>
          </w:tcPr>
          <w:p w14:paraId="44E1C215" w14:textId="77777777" w:rsidR="00D804E1" w:rsidRPr="00D804E1" w:rsidRDefault="00D804E1" w:rsidP="00F91C33">
            <w:pPr>
              <w:tabs>
                <w:tab w:val="left" w:pos="1452"/>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D804E1" w:rsidRPr="00D804E1" w14:paraId="3000BF71" w14:textId="77777777" w:rsidTr="0082319F">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378" w:type="dxa"/>
            <w:shd w:val="clear" w:color="auto" w:fill="auto"/>
          </w:tcPr>
          <w:p w14:paraId="51492AFC" w14:textId="5B600590" w:rsidR="00D804E1" w:rsidRPr="00D804E1" w:rsidRDefault="00D804E1" w:rsidP="00F91C33">
            <w:pPr>
              <w:tabs>
                <w:tab w:val="left" w:pos="1452"/>
              </w:tabs>
              <w:spacing w:line="360" w:lineRule="auto"/>
              <w:rPr>
                <w:rFonts w:ascii="Times New Roman" w:hAnsi="Times New Roman" w:cs="Times New Roman"/>
                <w:b w:val="0"/>
                <w:bCs w:val="0"/>
                <w:sz w:val="26"/>
                <w:szCs w:val="26"/>
                <w:cs/>
              </w:rPr>
            </w:pPr>
            <w:r w:rsidRPr="00D804E1">
              <w:rPr>
                <w:rFonts w:ascii="Times New Roman" w:hAnsi="Times New Roman" w:cs="Times New Roman"/>
                <w:b w:val="0"/>
                <w:bCs w:val="0"/>
                <w:sz w:val="26"/>
                <w:szCs w:val="26"/>
              </w:rPr>
              <w:t>Foreign Languages</w:t>
            </w:r>
          </w:p>
        </w:tc>
        <w:tc>
          <w:tcPr>
            <w:tcW w:w="2293" w:type="dxa"/>
            <w:shd w:val="clear" w:color="auto" w:fill="auto"/>
          </w:tcPr>
          <w:p w14:paraId="7F02F869" w14:textId="77777777" w:rsidR="00D804E1" w:rsidRPr="00D804E1" w:rsidRDefault="00D804E1" w:rsidP="00F91C33">
            <w:pPr>
              <w:tabs>
                <w:tab w:val="left" w:pos="1452"/>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bl>
    <w:p w14:paraId="1373BFB3" w14:textId="611E2A81" w:rsidR="00D804E1" w:rsidRDefault="00D804E1" w:rsidP="00F91C33">
      <w:pPr>
        <w:spacing w:after="0" w:line="360" w:lineRule="auto"/>
        <w:ind w:right="29" w:firstLine="720"/>
        <w:jc w:val="both"/>
        <w:rPr>
          <w:rFonts w:ascii="Times New Roman" w:hAnsi="Times New Roman" w:cs="Times New Roman"/>
          <w:sz w:val="26"/>
          <w:szCs w:val="26"/>
        </w:rPr>
      </w:pPr>
    </w:p>
    <w:p w14:paraId="5D518468" w14:textId="1B51790D" w:rsidR="00D804E1" w:rsidRPr="00D804E1" w:rsidRDefault="00D804E1" w:rsidP="00F91C33">
      <w:pPr>
        <w:spacing w:after="0"/>
        <w:rPr>
          <w:rFonts w:ascii="Times New Roman" w:hAnsi="Times New Roman" w:cs="Times New Roman"/>
          <w:sz w:val="26"/>
          <w:szCs w:val="26"/>
        </w:rPr>
      </w:pPr>
    </w:p>
    <w:p w14:paraId="1F9DB773" w14:textId="00937473" w:rsidR="00D804E1" w:rsidRPr="00D804E1" w:rsidRDefault="00D804E1" w:rsidP="00F91C33">
      <w:pPr>
        <w:spacing w:after="0"/>
        <w:rPr>
          <w:rFonts w:ascii="Times New Roman" w:hAnsi="Times New Roman" w:cs="Times New Roman"/>
          <w:sz w:val="26"/>
          <w:szCs w:val="26"/>
        </w:rPr>
      </w:pPr>
    </w:p>
    <w:p w14:paraId="33E6FFB3" w14:textId="3FEC380A" w:rsidR="00D804E1" w:rsidRPr="00D804E1" w:rsidRDefault="00D804E1" w:rsidP="00F91C33">
      <w:pPr>
        <w:spacing w:after="0"/>
        <w:rPr>
          <w:rFonts w:ascii="Times New Roman" w:hAnsi="Times New Roman" w:cs="Times New Roman"/>
          <w:sz w:val="26"/>
          <w:szCs w:val="26"/>
        </w:rPr>
      </w:pPr>
    </w:p>
    <w:p w14:paraId="642EBDF2" w14:textId="7039DB0E" w:rsidR="00D804E1" w:rsidRPr="00D804E1" w:rsidRDefault="00D804E1" w:rsidP="00F91C33">
      <w:pPr>
        <w:spacing w:after="0"/>
        <w:rPr>
          <w:rFonts w:ascii="Times New Roman" w:hAnsi="Times New Roman" w:cs="Times New Roman"/>
          <w:sz w:val="26"/>
          <w:szCs w:val="26"/>
        </w:rPr>
      </w:pPr>
    </w:p>
    <w:p w14:paraId="7695A8BC" w14:textId="66772FDA" w:rsidR="00D804E1" w:rsidRPr="00D804E1" w:rsidRDefault="00D804E1" w:rsidP="00F91C33">
      <w:pPr>
        <w:spacing w:after="0"/>
        <w:rPr>
          <w:rFonts w:ascii="Times New Roman" w:hAnsi="Times New Roman" w:cs="Times New Roman"/>
          <w:sz w:val="26"/>
          <w:szCs w:val="26"/>
        </w:rPr>
      </w:pPr>
    </w:p>
    <w:p w14:paraId="0573AC45" w14:textId="41A48006" w:rsidR="00D804E1" w:rsidRPr="00D804E1" w:rsidRDefault="00D804E1" w:rsidP="00F91C33">
      <w:pPr>
        <w:spacing w:after="0"/>
        <w:rPr>
          <w:rFonts w:ascii="Times New Roman" w:hAnsi="Times New Roman" w:cs="Times New Roman"/>
          <w:sz w:val="26"/>
          <w:szCs w:val="26"/>
        </w:rPr>
      </w:pPr>
    </w:p>
    <w:p w14:paraId="5ED03F6B" w14:textId="761DD285" w:rsidR="00D804E1" w:rsidRPr="00D804E1" w:rsidRDefault="00D804E1" w:rsidP="00F91C33">
      <w:pPr>
        <w:spacing w:after="0"/>
        <w:rPr>
          <w:rFonts w:ascii="Times New Roman" w:hAnsi="Times New Roman" w:cs="Times New Roman"/>
          <w:sz w:val="26"/>
          <w:szCs w:val="26"/>
        </w:rPr>
      </w:pPr>
    </w:p>
    <w:p w14:paraId="712232AC" w14:textId="47FEE227" w:rsidR="00D804E1" w:rsidRDefault="00D804E1" w:rsidP="00F91C33">
      <w:pPr>
        <w:spacing w:after="0"/>
        <w:rPr>
          <w:rFonts w:ascii="Times New Roman" w:hAnsi="Times New Roman" w:cs="Times New Roman"/>
          <w:sz w:val="26"/>
          <w:szCs w:val="26"/>
        </w:rPr>
      </w:pPr>
    </w:p>
    <w:p w14:paraId="64EB9A07" w14:textId="77777777" w:rsidR="00ED0B81" w:rsidRDefault="00D804E1" w:rsidP="00F91C33">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p>
    <w:p w14:paraId="168EF005" w14:textId="77777777" w:rsidR="00ED0B81" w:rsidRDefault="00ED0B81" w:rsidP="00F91C33">
      <w:pPr>
        <w:spacing w:after="0" w:line="360" w:lineRule="auto"/>
        <w:jc w:val="both"/>
        <w:rPr>
          <w:rFonts w:ascii="Times New Roman" w:hAnsi="Times New Roman" w:cs="Times New Roman"/>
          <w:sz w:val="26"/>
          <w:szCs w:val="26"/>
        </w:rPr>
      </w:pPr>
    </w:p>
    <w:p w14:paraId="1836BAC7" w14:textId="3D80F049" w:rsidR="00D804E1" w:rsidRDefault="0082319F" w:rsidP="00F91C33">
      <w:pPr>
        <w:spacing w:after="0" w:line="360" w:lineRule="auto"/>
        <w:jc w:val="both"/>
        <w:rPr>
          <w:rFonts w:ascii="Times New Roman" w:hAnsi="Times New Roman" w:cs="Times New Roman"/>
          <w:sz w:val="26"/>
          <w:szCs w:val="26"/>
        </w:rPr>
      </w:pPr>
      <w:r w:rsidRPr="0082319F">
        <w:rPr>
          <w:rFonts w:ascii="Times New Roman" w:hAnsi="Times New Roman" w:cs="Times New Roman"/>
          <w:sz w:val="26"/>
          <w:szCs w:val="26"/>
        </w:rPr>
        <w:t>The initial degrees offered are the Bachelor of Arts (B.A.) and Bachelor of Science (B.Sc.), while the postgraduate degrees include the Master of Arts (M.A.) and Master of Science (M.Sc.).</w:t>
      </w:r>
      <w:r>
        <w:rPr>
          <w:rStyle w:val="FootnoteReference"/>
          <w:rFonts w:ascii="Times New Roman" w:hAnsi="Times New Roman" w:cs="Times New Roman"/>
          <w:sz w:val="26"/>
          <w:szCs w:val="26"/>
        </w:rPr>
        <w:footnoteReference w:id="25"/>
      </w:r>
    </w:p>
    <w:p w14:paraId="1DB859D3" w14:textId="59F49530" w:rsidR="000E457E" w:rsidRPr="000E457E" w:rsidRDefault="000E457E" w:rsidP="00F91C33">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0E457E">
        <w:rPr>
          <w:rFonts w:ascii="Times New Roman" w:hAnsi="Times New Roman" w:cs="Times New Roman"/>
          <w:sz w:val="26"/>
          <w:szCs w:val="26"/>
        </w:rPr>
        <w:t>To successfully implement the education policy, a university education seminar was held in April 1964, inviting teaching staff and other stakeholders to participate in discussions organized into five (5) groups. The discussion groups focused on the following topics:</w:t>
      </w:r>
    </w:p>
    <w:p w14:paraId="445AB2AB" w14:textId="77777777" w:rsidR="000E457E" w:rsidRPr="000E457E" w:rsidRDefault="000E457E" w:rsidP="00F91C33">
      <w:pPr>
        <w:pStyle w:val="ListParagraph"/>
        <w:numPr>
          <w:ilvl w:val="0"/>
          <w:numId w:val="3"/>
        </w:numPr>
        <w:spacing w:after="0" w:line="360" w:lineRule="auto"/>
        <w:jc w:val="both"/>
        <w:rPr>
          <w:rFonts w:ascii="Times New Roman" w:hAnsi="Times New Roman" w:cs="Times New Roman"/>
          <w:sz w:val="26"/>
          <w:szCs w:val="26"/>
        </w:rPr>
      </w:pPr>
      <w:r w:rsidRPr="000E457E">
        <w:rPr>
          <w:rFonts w:ascii="Times New Roman" w:hAnsi="Times New Roman" w:cs="Times New Roman"/>
          <w:sz w:val="26"/>
          <w:szCs w:val="26"/>
        </w:rPr>
        <w:t>Objectives, structure, and organization of university education.</w:t>
      </w:r>
    </w:p>
    <w:p w14:paraId="66851ABE" w14:textId="77777777" w:rsidR="000E457E" w:rsidRPr="000E457E" w:rsidRDefault="000E457E" w:rsidP="00F91C33">
      <w:pPr>
        <w:pStyle w:val="ListParagraph"/>
        <w:numPr>
          <w:ilvl w:val="0"/>
          <w:numId w:val="3"/>
        </w:numPr>
        <w:spacing w:after="0" w:line="360" w:lineRule="auto"/>
        <w:jc w:val="both"/>
        <w:rPr>
          <w:rFonts w:ascii="Times New Roman" w:hAnsi="Times New Roman" w:cs="Times New Roman"/>
          <w:sz w:val="26"/>
          <w:szCs w:val="26"/>
        </w:rPr>
      </w:pPr>
      <w:r w:rsidRPr="000E457E">
        <w:rPr>
          <w:rFonts w:ascii="Times New Roman" w:hAnsi="Times New Roman" w:cs="Times New Roman"/>
          <w:sz w:val="26"/>
          <w:szCs w:val="26"/>
        </w:rPr>
        <w:t>The new university education system and its implementation.</w:t>
      </w:r>
    </w:p>
    <w:p w14:paraId="1B5FD5F3" w14:textId="77777777" w:rsidR="000E457E" w:rsidRPr="000E457E" w:rsidRDefault="000E457E" w:rsidP="00F91C33">
      <w:pPr>
        <w:pStyle w:val="ListParagraph"/>
        <w:numPr>
          <w:ilvl w:val="0"/>
          <w:numId w:val="3"/>
        </w:numPr>
        <w:spacing w:after="0" w:line="360" w:lineRule="auto"/>
        <w:jc w:val="both"/>
        <w:rPr>
          <w:rFonts w:ascii="Times New Roman" w:hAnsi="Times New Roman" w:cs="Times New Roman"/>
          <w:sz w:val="26"/>
          <w:szCs w:val="26"/>
        </w:rPr>
      </w:pPr>
      <w:r w:rsidRPr="000E457E">
        <w:rPr>
          <w:rFonts w:ascii="Times New Roman" w:hAnsi="Times New Roman" w:cs="Times New Roman"/>
          <w:sz w:val="26"/>
          <w:szCs w:val="26"/>
        </w:rPr>
        <w:t>Teaching, research, and training.</w:t>
      </w:r>
    </w:p>
    <w:p w14:paraId="469F8678" w14:textId="77777777" w:rsidR="000E457E" w:rsidRPr="000E457E" w:rsidRDefault="000E457E" w:rsidP="00F91C33">
      <w:pPr>
        <w:pStyle w:val="ListParagraph"/>
        <w:numPr>
          <w:ilvl w:val="0"/>
          <w:numId w:val="3"/>
        </w:numPr>
        <w:spacing w:after="0" w:line="360" w:lineRule="auto"/>
        <w:jc w:val="both"/>
        <w:rPr>
          <w:rFonts w:ascii="Times New Roman" w:hAnsi="Times New Roman" w:cs="Times New Roman"/>
          <w:sz w:val="26"/>
          <w:szCs w:val="26"/>
        </w:rPr>
      </w:pPr>
      <w:r w:rsidRPr="000E457E">
        <w:rPr>
          <w:rFonts w:ascii="Times New Roman" w:hAnsi="Times New Roman" w:cs="Times New Roman"/>
          <w:sz w:val="26"/>
          <w:szCs w:val="26"/>
        </w:rPr>
        <w:t>Coordination between vocational schools and universities.</w:t>
      </w:r>
    </w:p>
    <w:p w14:paraId="70F69676" w14:textId="77777777" w:rsidR="000E457E" w:rsidRPr="000E457E" w:rsidRDefault="000E457E" w:rsidP="00F91C33">
      <w:pPr>
        <w:pStyle w:val="ListParagraph"/>
        <w:numPr>
          <w:ilvl w:val="0"/>
          <w:numId w:val="3"/>
        </w:numPr>
        <w:spacing w:after="0" w:line="360" w:lineRule="auto"/>
        <w:jc w:val="both"/>
        <w:rPr>
          <w:rFonts w:ascii="Times New Roman" w:hAnsi="Times New Roman" w:cs="Times New Roman"/>
          <w:sz w:val="26"/>
          <w:szCs w:val="26"/>
        </w:rPr>
      </w:pPr>
      <w:r w:rsidRPr="000E457E">
        <w:rPr>
          <w:rFonts w:ascii="Times New Roman" w:hAnsi="Times New Roman" w:cs="Times New Roman"/>
          <w:sz w:val="26"/>
          <w:szCs w:val="26"/>
        </w:rPr>
        <w:t>Evening courses and external examinations.</w:t>
      </w:r>
    </w:p>
    <w:p w14:paraId="5D23A8C8" w14:textId="7E415807" w:rsidR="00EE71C8" w:rsidRPr="00EE71C8" w:rsidRDefault="000E457E" w:rsidP="00F91C33">
      <w:pPr>
        <w:spacing w:after="0" w:line="360" w:lineRule="auto"/>
        <w:ind w:firstLine="360"/>
        <w:jc w:val="both"/>
        <w:rPr>
          <w:rFonts w:ascii="Times New Roman" w:hAnsi="Times New Roman" w:cs="Times New Roman"/>
          <w:sz w:val="26"/>
          <w:szCs w:val="26"/>
        </w:rPr>
      </w:pPr>
      <w:r w:rsidRPr="000E457E">
        <w:rPr>
          <w:rFonts w:ascii="Times New Roman" w:hAnsi="Times New Roman" w:cs="Times New Roman"/>
          <w:sz w:val="26"/>
          <w:szCs w:val="26"/>
        </w:rPr>
        <w:t>The seminar addressed specific objectives for university education, teaching methodologies, core subjects of study, teacher training, strategies for changing students' mindsets, and initiatives to enhance the knowledge and skills of working individuals. Based on these discussions, the Revolutionary Council Government of the Union of Burma enacted the “University Education Law of the Union of Burma, 1964” (Law No. 9).</w:t>
      </w:r>
      <w:r w:rsidR="005662B7">
        <w:rPr>
          <w:rStyle w:val="FootnoteReference"/>
          <w:rFonts w:ascii="Times New Roman" w:hAnsi="Times New Roman" w:cs="Times New Roman"/>
          <w:sz w:val="26"/>
          <w:szCs w:val="26"/>
        </w:rPr>
        <w:footnoteReference w:id="26"/>
      </w:r>
      <w:r w:rsidR="005662B7">
        <w:rPr>
          <w:rFonts w:ascii="Times New Roman" w:hAnsi="Times New Roman" w:cs="Times New Roman"/>
          <w:sz w:val="26"/>
          <w:szCs w:val="26"/>
        </w:rPr>
        <w:t xml:space="preserve"> </w:t>
      </w:r>
      <w:r w:rsidRPr="000E457E">
        <w:rPr>
          <w:rFonts w:ascii="Times New Roman" w:hAnsi="Times New Roman" w:cs="Times New Roman"/>
          <w:sz w:val="26"/>
          <w:szCs w:val="26"/>
        </w:rPr>
        <w:t xml:space="preserve">Despite these efforts, the lack of </w:t>
      </w:r>
      <w:r w:rsidRPr="000E457E">
        <w:rPr>
          <w:rFonts w:ascii="Times New Roman" w:hAnsi="Times New Roman" w:cs="Times New Roman"/>
          <w:sz w:val="26"/>
          <w:szCs w:val="26"/>
        </w:rPr>
        <w:lastRenderedPageBreak/>
        <w:t xml:space="preserve">effective management by the Revolutionary Council Government in the 1960s and 1970s led to instability in education-related activities. The government prioritized quantity over quality, resulting in a significant increase in university enrollment. To address this issue, a plan was devised to establish regional colleges in each state and division, offering workplace-related subjects to support regional development. In 1970, regional colleges were established to implement the policies of the </w:t>
      </w:r>
      <w:proofErr w:type="spellStart"/>
      <w:r w:rsidRPr="000E457E">
        <w:rPr>
          <w:rFonts w:ascii="Times New Roman" w:hAnsi="Times New Roman" w:cs="Times New Roman"/>
          <w:sz w:val="26"/>
          <w:szCs w:val="26"/>
        </w:rPr>
        <w:t>Programme</w:t>
      </w:r>
      <w:proofErr w:type="spellEnd"/>
      <w:r w:rsidRPr="000E457E">
        <w:rPr>
          <w:rFonts w:ascii="Times New Roman" w:hAnsi="Times New Roman" w:cs="Times New Roman"/>
          <w:sz w:val="26"/>
          <w:szCs w:val="26"/>
        </w:rPr>
        <w:t xml:space="preserve"> (</w:t>
      </w:r>
      <w:proofErr w:type="spellStart"/>
      <w:r w:rsidRPr="000E457E">
        <w:rPr>
          <w:rFonts w:ascii="Times New Roman" w:hAnsi="Times New Roman" w:cs="Times New Roman"/>
          <w:sz w:val="26"/>
          <w:szCs w:val="26"/>
        </w:rPr>
        <w:t>Lanzin</w:t>
      </w:r>
      <w:proofErr w:type="spellEnd"/>
      <w:r w:rsidRPr="000E457E">
        <w:rPr>
          <w:rFonts w:ascii="Times New Roman" w:hAnsi="Times New Roman" w:cs="Times New Roman"/>
          <w:sz w:val="26"/>
          <w:szCs w:val="26"/>
        </w:rPr>
        <w:t xml:space="preserve">) Party. By the 1976–77 academic year, </w:t>
      </w:r>
      <w:proofErr w:type="spellStart"/>
      <w:r w:rsidR="005662B7">
        <w:rPr>
          <w:rFonts w:ascii="Times New Roman" w:hAnsi="Times New Roman" w:cs="Times New Roman"/>
          <w:sz w:val="26"/>
          <w:szCs w:val="26"/>
        </w:rPr>
        <w:t>seveteen</w:t>
      </w:r>
      <w:proofErr w:type="spellEnd"/>
      <w:r w:rsidRPr="000E457E">
        <w:rPr>
          <w:rFonts w:ascii="Times New Roman" w:hAnsi="Times New Roman" w:cs="Times New Roman"/>
          <w:sz w:val="26"/>
          <w:szCs w:val="26"/>
        </w:rPr>
        <w:t xml:space="preserve"> regional colleges had been opened, </w:t>
      </w:r>
      <w:r w:rsidR="005662B7">
        <w:rPr>
          <w:rFonts w:ascii="Times New Roman" w:hAnsi="Times New Roman" w:cs="Times New Roman"/>
          <w:sz w:val="26"/>
          <w:szCs w:val="26"/>
        </w:rPr>
        <w:t xml:space="preserve">one regional college in 1977-78 academic year </w:t>
      </w:r>
      <w:r w:rsidRPr="000E457E">
        <w:rPr>
          <w:rFonts w:ascii="Times New Roman" w:hAnsi="Times New Roman" w:cs="Times New Roman"/>
          <w:sz w:val="26"/>
          <w:szCs w:val="26"/>
        </w:rPr>
        <w:t xml:space="preserve">and </w:t>
      </w:r>
      <w:r w:rsidR="005662B7">
        <w:rPr>
          <w:rFonts w:ascii="Times New Roman" w:hAnsi="Times New Roman" w:cs="Times New Roman"/>
          <w:sz w:val="26"/>
          <w:szCs w:val="26"/>
        </w:rPr>
        <w:t>two</w:t>
      </w:r>
      <w:r w:rsidRPr="000E457E">
        <w:rPr>
          <w:rFonts w:ascii="Times New Roman" w:hAnsi="Times New Roman" w:cs="Times New Roman"/>
          <w:sz w:val="26"/>
          <w:szCs w:val="26"/>
        </w:rPr>
        <w:t xml:space="preserve"> additional colleges</w:t>
      </w:r>
      <w:r w:rsidR="005662B7">
        <w:rPr>
          <w:rFonts w:ascii="Times New Roman" w:hAnsi="Times New Roman" w:cs="Times New Roman"/>
          <w:sz w:val="26"/>
          <w:szCs w:val="26"/>
        </w:rPr>
        <w:t xml:space="preserve"> in 1978-79 academic year</w:t>
      </w:r>
      <w:r w:rsidRPr="000E457E">
        <w:rPr>
          <w:rFonts w:ascii="Times New Roman" w:hAnsi="Times New Roman" w:cs="Times New Roman"/>
          <w:sz w:val="26"/>
          <w:szCs w:val="26"/>
        </w:rPr>
        <w:t xml:space="preserve"> were established during the 1977–78 academic year, bringing the total to </w:t>
      </w:r>
      <w:r w:rsidR="005662B7">
        <w:rPr>
          <w:rFonts w:ascii="Times New Roman" w:hAnsi="Times New Roman" w:cs="Times New Roman"/>
          <w:sz w:val="26"/>
          <w:szCs w:val="26"/>
        </w:rPr>
        <w:t>twenty</w:t>
      </w:r>
      <w:r w:rsidRPr="000E457E">
        <w:rPr>
          <w:rFonts w:ascii="Times New Roman" w:hAnsi="Times New Roman" w:cs="Times New Roman"/>
          <w:sz w:val="26"/>
          <w:szCs w:val="26"/>
        </w:rPr>
        <w:t xml:space="preserve"> regional colleges.</w:t>
      </w:r>
      <w:r w:rsidR="005662B7">
        <w:rPr>
          <w:rStyle w:val="FootnoteReference"/>
          <w:rFonts w:ascii="Times New Roman" w:hAnsi="Times New Roman" w:cs="Times New Roman"/>
          <w:sz w:val="26"/>
          <w:szCs w:val="26"/>
        </w:rPr>
        <w:footnoteReference w:id="27"/>
      </w:r>
      <w:r w:rsidR="005662B7">
        <w:rPr>
          <w:rFonts w:ascii="Times New Roman" w:hAnsi="Times New Roman" w:cs="Times New Roman"/>
          <w:sz w:val="26"/>
          <w:szCs w:val="26"/>
        </w:rPr>
        <w:t xml:space="preserve"> </w:t>
      </w:r>
      <w:r w:rsidRPr="000E457E">
        <w:rPr>
          <w:rFonts w:ascii="Times New Roman" w:hAnsi="Times New Roman" w:cs="Times New Roman"/>
          <w:sz w:val="26"/>
          <w:szCs w:val="26"/>
        </w:rPr>
        <w:t>Furthermore, the Union of Myanmar Education Law of 1964 was repealed, and the University Education Law of 1973 was enacted. This new legislation re-designated former vocational universities as universities of applied sciences. It also reorganized the Central Council of Universities, introducing significant changes. The provision in the 1964 law to “determine the annual expenditure of universities” was removed, while a new provision to “determine the basic educational qualifications of university teachers at all levels” was added.</w:t>
      </w:r>
      <w:r w:rsidR="005662B7">
        <w:rPr>
          <w:rStyle w:val="FootnoteReference"/>
          <w:rFonts w:ascii="Times New Roman" w:hAnsi="Times New Roman" w:cs="Times New Roman"/>
          <w:sz w:val="26"/>
          <w:szCs w:val="26"/>
        </w:rPr>
        <w:footnoteReference w:id="28"/>
      </w:r>
      <w:r w:rsidR="00EE71C8">
        <w:rPr>
          <w:rFonts w:ascii="Times New Roman" w:hAnsi="Times New Roman" w:cs="Times New Roman"/>
          <w:sz w:val="26"/>
          <w:szCs w:val="26"/>
        </w:rPr>
        <w:t xml:space="preserve"> </w:t>
      </w:r>
      <w:r w:rsidR="00EE71C8" w:rsidRPr="00EE71C8">
        <w:rPr>
          <w:rFonts w:ascii="Times New Roman" w:hAnsi="Times New Roman" w:cs="Times New Roman"/>
          <w:sz w:val="26"/>
          <w:szCs w:val="26"/>
        </w:rPr>
        <w:t>During the socialist era, universities were expanded to train and produce intellectuals and professionals with six (6) key objectives:</w:t>
      </w:r>
      <w:r w:rsidR="00D94879">
        <w:rPr>
          <w:rStyle w:val="FootnoteReference"/>
          <w:rFonts w:ascii="Times New Roman" w:hAnsi="Times New Roman" w:cs="Times New Roman"/>
          <w:sz w:val="26"/>
          <w:szCs w:val="26"/>
        </w:rPr>
        <w:footnoteReference w:id="29"/>
      </w:r>
    </w:p>
    <w:p w14:paraId="3C0EEDAD" w14:textId="6A77319D" w:rsidR="00EE71C8" w:rsidRPr="00EE71C8" w:rsidRDefault="00EE71C8" w:rsidP="00F91C33">
      <w:pPr>
        <w:pStyle w:val="ListParagraph"/>
        <w:numPr>
          <w:ilvl w:val="1"/>
          <w:numId w:val="5"/>
        </w:numPr>
        <w:spacing w:after="0" w:line="360" w:lineRule="auto"/>
        <w:ind w:left="720"/>
        <w:jc w:val="both"/>
        <w:rPr>
          <w:rFonts w:ascii="Times New Roman" w:hAnsi="Times New Roman" w:cs="Times New Roman"/>
          <w:sz w:val="26"/>
          <w:szCs w:val="26"/>
        </w:rPr>
      </w:pPr>
      <w:r w:rsidRPr="00EE71C8">
        <w:rPr>
          <w:rFonts w:ascii="Times New Roman" w:hAnsi="Times New Roman" w:cs="Times New Roman"/>
          <w:sz w:val="26"/>
          <w:szCs w:val="26"/>
        </w:rPr>
        <w:t>To develop skilled and competent professionals aligned with socialist ideology and ethics to support the construction of a socialist society in Myanmar.</w:t>
      </w:r>
    </w:p>
    <w:p w14:paraId="23C0EAB4" w14:textId="311FA5A2" w:rsidR="00EE71C8" w:rsidRPr="00EE71C8" w:rsidRDefault="00EE71C8" w:rsidP="00F91C33">
      <w:pPr>
        <w:pStyle w:val="ListParagraph"/>
        <w:numPr>
          <w:ilvl w:val="1"/>
          <w:numId w:val="5"/>
        </w:numPr>
        <w:spacing w:after="0" w:line="360" w:lineRule="auto"/>
        <w:ind w:left="720"/>
        <w:jc w:val="both"/>
        <w:rPr>
          <w:rFonts w:ascii="Times New Roman" w:hAnsi="Times New Roman" w:cs="Times New Roman"/>
          <w:sz w:val="26"/>
          <w:szCs w:val="26"/>
        </w:rPr>
      </w:pPr>
      <w:r w:rsidRPr="00EE71C8">
        <w:rPr>
          <w:rFonts w:ascii="Times New Roman" w:hAnsi="Times New Roman" w:cs="Times New Roman"/>
          <w:sz w:val="26"/>
          <w:szCs w:val="26"/>
        </w:rPr>
        <w:t>To cultivate professionals capable of advancing the socialist economy, public administration, and social welfare.</w:t>
      </w:r>
    </w:p>
    <w:p w14:paraId="3AF8C199" w14:textId="1DAD6B50" w:rsidR="00EE71C8" w:rsidRPr="00EE71C8" w:rsidRDefault="00EE71C8" w:rsidP="00F91C33">
      <w:pPr>
        <w:pStyle w:val="ListParagraph"/>
        <w:numPr>
          <w:ilvl w:val="1"/>
          <w:numId w:val="5"/>
        </w:numPr>
        <w:spacing w:after="0" w:line="360" w:lineRule="auto"/>
        <w:ind w:left="720"/>
        <w:jc w:val="both"/>
        <w:rPr>
          <w:rFonts w:ascii="Times New Roman" w:hAnsi="Times New Roman" w:cs="Times New Roman"/>
          <w:sz w:val="26"/>
          <w:szCs w:val="26"/>
        </w:rPr>
      </w:pPr>
      <w:r w:rsidRPr="00EE71C8">
        <w:rPr>
          <w:rFonts w:ascii="Times New Roman" w:hAnsi="Times New Roman" w:cs="Times New Roman"/>
          <w:sz w:val="26"/>
          <w:szCs w:val="26"/>
        </w:rPr>
        <w:t>To prioritize education in skills and sciences that directly support livelihoods.</w:t>
      </w:r>
    </w:p>
    <w:p w14:paraId="7427EBFC" w14:textId="7B27A62A" w:rsidR="00EE71C8" w:rsidRPr="00EE71C8" w:rsidRDefault="00EE71C8" w:rsidP="00F91C33">
      <w:pPr>
        <w:pStyle w:val="ListParagraph"/>
        <w:numPr>
          <w:ilvl w:val="1"/>
          <w:numId w:val="5"/>
        </w:numPr>
        <w:spacing w:after="0" w:line="360" w:lineRule="auto"/>
        <w:ind w:left="720"/>
        <w:jc w:val="both"/>
        <w:rPr>
          <w:rFonts w:ascii="Times New Roman" w:hAnsi="Times New Roman" w:cs="Times New Roman"/>
          <w:sz w:val="26"/>
          <w:szCs w:val="26"/>
        </w:rPr>
      </w:pPr>
      <w:r w:rsidRPr="00EE71C8">
        <w:rPr>
          <w:rFonts w:ascii="Times New Roman" w:hAnsi="Times New Roman" w:cs="Times New Roman"/>
          <w:sz w:val="26"/>
          <w:szCs w:val="26"/>
        </w:rPr>
        <w:lastRenderedPageBreak/>
        <w:t>To conduct research aimed at ensuring the success of socialist system development.</w:t>
      </w:r>
    </w:p>
    <w:p w14:paraId="3A9527D8" w14:textId="6B5FE951" w:rsidR="00EE71C8" w:rsidRPr="00EE71C8" w:rsidRDefault="00EE71C8" w:rsidP="00F91C33">
      <w:pPr>
        <w:pStyle w:val="ListParagraph"/>
        <w:numPr>
          <w:ilvl w:val="1"/>
          <w:numId w:val="5"/>
        </w:numPr>
        <w:spacing w:after="0" w:line="360" w:lineRule="auto"/>
        <w:ind w:left="720"/>
        <w:jc w:val="both"/>
        <w:rPr>
          <w:rFonts w:ascii="Times New Roman" w:hAnsi="Times New Roman" w:cs="Times New Roman"/>
          <w:sz w:val="26"/>
          <w:szCs w:val="26"/>
        </w:rPr>
      </w:pPr>
      <w:r w:rsidRPr="00EE71C8">
        <w:rPr>
          <w:rFonts w:ascii="Times New Roman" w:hAnsi="Times New Roman" w:cs="Times New Roman"/>
          <w:sz w:val="26"/>
          <w:szCs w:val="26"/>
        </w:rPr>
        <w:t>To educate and train individuals to take pride in their work.</w:t>
      </w:r>
    </w:p>
    <w:p w14:paraId="0BACC575" w14:textId="3615C276" w:rsidR="000E457E" w:rsidRDefault="00EE71C8" w:rsidP="00F91C33">
      <w:pPr>
        <w:pStyle w:val="ListParagraph"/>
        <w:numPr>
          <w:ilvl w:val="1"/>
          <w:numId w:val="5"/>
        </w:numPr>
        <w:spacing w:after="0" w:line="360" w:lineRule="auto"/>
        <w:ind w:left="720"/>
        <w:jc w:val="both"/>
        <w:rPr>
          <w:rFonts w:ascii="Times New Roman" w:hAnsi="Times New Roman" w:cs="Times New Roman"/>
          <w:sz w:val="26"/>
          <w:szCs w:val="26"/>
        </w:rPr>
      </w:pPr>
      <w:r w:rsidRPr="00EE71C8">
        <w:rPr>
          <w:rFonts w:ascii="Times New Roman" w:hAnsi="Times New Roman" w:cs="Times New Roman"/>
          <w:sz w:val="26"/>
          <w:szCs w:val="26"/>
        </w:rPr>
        <w:t>To continually enhance the knowledge, perspectives, and skills of those contributing to the construction of a socialist society in Myanmar.</w:t>
      </w:r>
    </w:p>
    <w:p w14:paraId="35328BFC" w14:textId="57EB94AE" w:rsidR="00B0711F" w:rsidRPr="00B0711F" w:rsidRDefault="00B0711F" w:rsidP="00F91C33">
      <w:pPr>
        <w:spacing w:after="0" w:line="360" w:lineRule="auto"/>
        <w:ind w:left="360"/>
        <w:jc w:val="both"/>
        <w:rPr>
          <w:rFonts w:ascii="Times New Roman" w:hAnsi="Times New Roman" w:cs="Times New Roman"/>
          <w:sz w:val="26"/>
          <w:szCs w:val="26"/>
        </w:rPr>
      </w:pPr>
      <w:r w:rsidRPr="00B0711F">
        <w:rPr>
          <w:rFonts w:ascii="Times New Roman" w:hAnsi="Times New Roman" w:cs="Times New Roman"/>
          <w:sz w:val="26"/>
          <w:szCs w:val="26"/>
        </w:rPr>
        <w:t>The objectives of regional colleges are as follows:</w:t>
      </w:r>
      <w:r>
        <w:rPr>
          <w:rStyle w:val="FootnoteReference"/>
          <w:rFonts w:ascii="Times New Roman" w:hAnsi="Times New Roman" w:cs="Times New Roman"/>
          <w:sz w:val="26"/>
          <w:szCs w:val="26"/>
        </w:rPr>
        <w:footnoteReference w:id="30"/>
      </w:r>
    </w:p>
    <w:p w14:paraId="6F311856" w14:textId="1BCC3061" w:rsidR="00B0711F" w:rsidRPr="00B0711F" w:rsidRDefault="00B0711F" w:rsidP="00F91C33">
      <w:pPr>
        <w:pStyle w:val="ListParagraph"/>
        <w:numPr>
          <w:ilvl w:val="1"/>
          <w:numId w:val="7"/>
        </w:numPr>
        <w:spacing w:after="0" w:line="360" w:lineRule="auto"/>
        <w:ind w:left="720"/>
        <w:jc w:val="both"/>
        <w:rPr>
          <w:rFonts w:ascii="Times New Roman" w:hAnsi="Times New Roman" w:cs="Times New Roman"/>
          <w:sz w:val="26"/>
          <w:szCs w:val="26"/>
        </w:rPr>
      </w:pPr>
      <w:r w:rsidRPr="00B0711F">
        <w:rPr>
          <w:rFonts w:ascii="Times New Roman" w:hAnsi="Times New Roman" w:cs="Times New Roman"/>
          <w:sz w:val="26"/>
          <w:szCs w:val="26"/>
        </w:rPr>
        <w:t xml:space="preserve">To implement the educational policies established by the Burma Socialist </w:t>
      </w:r>
      <w:proofErr w:type="spellStart"/>
      <w:r w:rsidRPr="00B0711F">
        <w:rPr>
          <w:rFonts w:ascii="Times New Roman" w:hAnsi="Times New Roman" w:cs="Times New Roman"/>
          <w:sz w:val="26"/>
          <w:szCs w:val="26"/>
        </w:rPr>
        <w:t>Programme</w:t>
      </w:r>
      <w:proofErr w:type="spellEnd"/>
      <w:r w:rsidRPr="00B0711F">
        <w:rPr>
          <w:rFonts w:ascii="Times New Roman" w:hAnsi="Times New Roman" w:cs="Times New Roman"/>
          <w:sz w:val="26"/>
          <w:szCs w:val="26"/>
        </w:rPr>
        <w:t xml:space="preserve"> Party.</w:t>
      </w:r>
    </w:p>
    <w:p w14:paraId="497F9A9F" w14:textId="2BDB92A7" w:rsidR="00B0711F" w:rsidRPr="00B0711F" w:rsidRDefault="00B0711F" w:rsidP="00F91C33">
      <w:pPr>
        <w:pStyle w:val="ListParagraph"/>
        <w:numPr>
          <w:ilvl w:val="1"/>
          <w:numId w:val="7"/>
        </w:numPr>
        <w:spacing w:after="0" w:line="360" w:lineRule="auto"/>
        <w:ind w:left="720"/>
        <w:jc w:val="both"/>
        <w:rPr>
          <w:rFonts w:ascii="Times New Roman" w:hAnsi="Times New Roman" w:cs="Times New Roman"/>
          <w:sz w:val="26"/>
          <w:szCs w:val="26"/>
        </w:rPr>
      </w:pPr>
      <w:r w:rsidRPr="00B0711F">
        <w:rPr>
          <w:rFonts w:ascii="Times New Roman" w:hAnsi="Times New Roman" w:cs="Times New Roman"/>
          <w:sz w:val="26"/>
          <w:szCs w:val="26"/>
        </w:rPr>
        <w:t>To provide vocational training that promotes self-reliance.</w:t>
      </w:r>
    </w:p>
    <w:p w14:paraId="3F5B9782" w14:textId="016A24E4" w:rsidR="00B0711F" w:rsidRPr="00B0711F" w:rsidRDefault="00B0711F" w:rsidP="00F91C33">
      <w:pPr>
        <w:pStyle w:val="ListParagraph"/>
        <w:numPr>
          <w:ilvl w:val="1"/>
          <w:numId w:val="7"/>
        </w:numPr>
        <w:spacing w:after="0" w:line="360" w:lineRule="auto"/>
        <w:ind w:left="720"/>
        <w:jc w:val="both"/>
        <w:rPr>
          <w:rFonts w:ascii="Times New Roman" w:hAnsi="Times New Roman" w:cs="Times New Roman"/>
          <w:sz w:val="26"/>
          <w:szCs w:val="26"/>
        </w:rPr>
      </w:pPr>
      <w:r w:rsidRPr="00B0711F">
        <w:rPr>
          <w:rFonts w:ascii="Times New Roman" w:hAnsi="Times New Roman" w:cs="Times New Roman"/>
          <w:sz w:val="26"/>
          <w:szCs w:val="26"/>
        </w:rPr>
        <w:t>To equip students with practical expertise.</w:t>
      </w:r>
    </w:p>
    <w:p w14:paraId="37D03696" w14:textId="3738F27F" w:rsidR="00B0711F" w:rsidRPr="00B0711F" w:rsidRDefault="00B0711F" w:rsidP="00F91C33">
      <w:pPr>
        <w:pStyle w:val="ListParagraph"/>
        <w:numPr>
          <w:ilvl w:val="1"/>
          <w:numId w:val="7"/>
        </w:numPr>
        <w:spacing w:after="0" w:line="360" w:lineRule="auto"/>
        <w:ind w:left="720"/>
        <w:jc w:val="both"/>
        <w:rPr>
          <w:rFonts w:ascii="Times New Roman" w:hAnsi="Times New Roman" w:cs="Times New Roman"/>
          <w:sz w:val="26"/>
          <w:szCs w:val="26"/>
        </w:rPr>
      </w:pPr>
      <w:r w:rsidRPr="00B0711F">
        <w:rPr>
          <w:rFonts w:ascii="Times New Roman" w:hAnsi="Times New Roman" w:cs="Times New Roman"/>
          <w:sz w:val="26"/>
          <w:szCs w:val="26"/>
        </w:rPr>
        <w:t>To deliver applied education in disciplines essential to the manufacturing industry.</w:t>
      </w:r>
    </w:p>
    <w:p w14:paraId="7BD20001" w14:textId="7C69615B" w:rsidR="00EE71C8" w:rsidRDefault="00B0711F" w:rsidP="00F91C33">
      <w:pPr>
        <w:pStyle w:val="ListParagraph"/>
        <w:numPr>
          <w:ilvl w:val="1"/>
          <w:numId w:val="7"/>
        </w:numPr>
        <w:spacing w:after="0" w:line="360" w:lineRule="auto"/>
        <w:ind w:left="720"/>
        <w:jc w:val="both"/>
        <w:rPr>
          <w:rFonts w:ascii="Times New Roman" w:hAnsi="Times New Roman" w:cs="Times New Roman"/>
          <w:sz w:val="26"/>
          <w:szCs w:val="26"/>
        </w:rPr>
      </w:pPr>
      <w:r w:rsidRPr="00B0711F">
        <w:rPr>
          <w:rFonts w:ascii="Times New Roman" w:hAnsi="Times New Roman" w:cs="Times New Roman"/>
          <w:sz w:val="26"/>
          <w:szCs w:val="26"/>
        </w:rPr>
        <w:t>To contribute to regional development.</w:t>
      </w:r>
    </w:p>
    <w:p w14:paraId="71C8E20E" w14:textId="557B8F0E" w:rsidR="00B0711F" w:rsidRDefault="00B0711F" w:rsidP="00F91C33">
      <w:pPr>
        <w:spacing w:after="0" w:line="360" w:lineRule="auto"/>
        <w:jc w:val="both"/>
        <w:rPr>
          <w:rFonts w:ascii="Times New Roman" w:hAnsi="Times New Roman" w:cs="Times New Roman"/>
          <w:sz w:val="26"/>
          <w:szCs w:val="26"/>
        </w:rPr>
      </w:pPr>
    </w:p>
    <w:p w14:paraId="02FAE5F6" w14:textId="7A7672BD" w:rsidR="000E2FE1" w:rsidRPr="000E2FE1" w:rsidRDefault="000E2FE1" w:rsidP="00F91C33">
      <w:pPr>
        <w:spacing w:after="0" w:line="360" w:lineRule="auto"/>
        <w:ind w:firstLine="720"/>
        <w:jc w:val="both"/>
        <w:rPr>
          <w:rFonts w:ascii="Times New Roman" w:hAnsi="Times New Roman" w:cs="Times New Roman"/>
          <w:sz w:val="26"/>
          <w:szCs w:val="26"/>
        </w:rPr>
      </w:pPr>
      <w:r w:rsidRPr="000E2FE1">
        <w:rPr>
          <w:rFonts w:ascii="Times New Roman" w:hAnsi="Times New Roman" w:cs="Times New Roman"/>
          <w:sz w:val="26"/>
          <w:szCs w:val="26"/>
        </w:rPr>
        <w:t>The first year of regional college focuses on practical courses, while the second year emphasizes vocational skills. Subjects in the first year provide a foundation in basic arts and sciences to support the specialized studies in the second year. Students in their first year are required to choose one of four (4) subject streams: Arts (Ordinary), Arts (Mathematics), Science (Biology), or Science (Mathematics).</w:t>
      </w:r>
      <w:r>
        <w:rPr>
          <w:rFonts w:ascii="Times New Roman" w:hAnsi="Times New Roman" w:cs="Times New Roman"/>
          <w:sz w:val="26"/>
          <w:szCs w:val="26"/>
        </w:rPr>
        <w:t xml:space="preserve"> </w:t>
      </w:r>
      <w:r w:rsidRPr="000E2FE1">
        <w:rPr>
          <w:rFonts w:ascii="Times New Roman" w:hAnsi="Times New Roman" w:cs="Times New Roman"/>
          <w:sz w:val="26"/>
          <w:szCs w:val="26"/>
        </w:rPr>
        <w:t>The courses for each stream are as follows:</w:t>
      </w:r>
      <w:r>
        <w:rPr>
          <w:rStyle w:val="FootnoteReference"/>
          <w:rFonts w:ascii="Times New Roman" w:hAnsi="Times New Roman" w:cs="Times New Roman"/>
          <w:sz w:val="26"/>
          <w:szCs w:val="26"/>
        </w:rPr>
        <w:footnoteReference w:id="31"/>
      </w:r>
    </w:p>
    <w:p w14:paraId="6E54C297" w14:textId="77777777" w:rsidR="000E2FE1" w:rsidRPr="000E2FE1" w:rsidRDefault="000E2FE1" w:rsidP="00F91C33">
      <w:pPr>
        <w:pStyle w:val="ListParagraph"/>
        <w:numPr>
          <w:ilvl w:val="0"/>
          <w:numId w:val="8"/>
        </w:numPr>
        <w:spacing w:after="0" w:line="360" w:lineRule="auto"/>
        <w:jc w:val="both"/>
        <w:rPr>
          <w:rFonts w:ascii="Times New Roman" w:hAnsi="Times New Roman" w:cs="Times New Roman"/>
          <w:sz w:val="26"/>
          <w:szCs w:val="26"/>
        </w:rPr>
      </w:pPr>
      <w:r w:rsidRPr="000E2FE1">
        <w:rPr>
          <w:rFonts w:ascii="Times New Roman" w:hAnsi="Times New Roman" w:cs="Times New Roman"/>
          <w:sz w:val="26"/>
          <w:szCs w:val="26"/>
        </w:rPr>
        <w:t>Arts (Ordinary): Political Science, Burmese, English, History, Geography, Logic, Psychology.</w:t>
      </w:r>
    </w:p>
    <w:p w14:paraId="44BA0BDA" w14:textId="77777777" w:rsidR="000E2FE1" w:rsidRPr="000E2FE1" w:rsidRDefault="000E2FE1" w:rsidP="00F91C33">
      <w:pPr>
        <w:pStyle w:val="ListParagraph"/>
        <w:numPr>
          <w:ilvl w:val="0"/>
          <w:numId w:val="8"/>
        </w:numPr>
        <w:spacing w:after="0" w:line="360" w:lineRule="auto"/>
        <w:jc w:val="both"/>
        <w:rPr>
          <w:rFonts w:ascii="Times New Roman" w:hAnsi="Times New Roman" w:cs="Times New Roman"/>
          <w:sz w:val="26"/>
          <w:szCs w:val="26"/>
        </w:rPr>
      </w:pPr>
      <w:r w:rsidRPr="000E2FE1">
        <w:rPr>
          <w:rFonts w:ascii="Times New Roman" w:hAnsi="Times New Roman" w:cs="Times New Roman"/>
          <w:sz w:val="26"/>
          <w:szCs w:val="26"/>
        </w:rPr>
        <w:t>Arts (Mathematics): Political Science, Burmese, English, Mathematics (Arts), Geography, Logic, History (or Psychology).</w:t>
      </w:r>
    </w:p>
    <w:p w14:paraId="30657174" w14:textId="77777777" w:rsidR="000E2FE1" w:rsidRPr="000E2FE1" w:rsidRDefault="000E2FE1" w:rsidP="00F91C33">
      <w:pPr>
        <w:pStyle w:val="ListParagraph"/>
        <w:numPr>
          <w:ilvl w:val="0"/>
          <w:numId w:val="8"/>
        </w:numPr>
        <w:spacing w:after="0" w:line="360" w:lineRule="auto"/>
        <w:jc w:val="both"/>
        <w:rPr>
          <w:rFonts w:ascii="Times New Roman" w:hAnsi="Times New Roman" w:cs="Times New Roman"/>
          <w:sz w:val="26"/>
          <w:szCs w:val="26"/>
        </w:rPr>
      </w:pPr>
      <w:r w:rsidRPr="000E2FE1">
        <w:rPr>
          <w:rFonts w:ascii="Times New Roman" w:hAnsi="Times New Roman" w:cs="Times New Roman"/>
          <w:sz w:val="26"/>
          <w:szCs w:val="26"/>
        </w:rPr>
        <w:t>Science (Biology): Political Science, Burmese, English, Chemistry, Physics, Biology.</w:t>
      </w:r>
    </w:p>
    <w:p w14:paraId="002BE554" w14:textId="46D0AB64" w:rsidR="00B0711F" w:rsidRDefault="000E2FE1" w:rsidP="00F91C33">
      <w:pPr>
        <w:pStyle w:val="ListParagraph"/>
        <w:numPr>
          <w:ilvl w:val="0"/>
          <w:numId w:val="8"/>
        </w:numPr>
        <w:spacing w:after="0" w:line="360" w:lineRule="auto"/>
        <w:jc w:val="both"/>
        <w:rPr>
          <w:rFonts w:ascii="Times New Roman" w:hAnsi="Times New Roman" w:cs="Times New Roman"/>
          <w:sz w:val="26"/>
          <w:szCs w:val="26"/>
        </w:rPr>
      </w:pPr>
      <w:r w:rsidRPr="000E2FE1">
        <w:rPr>
          <w:rFonts w:ascii="Times New Roman" w:hAnsi="Times New Roman" w:cs="Times New Roman"/>
          <w:sz w:val="26"/>
          <w:szCs w:val="26"/>
        </w:rPr>
        <w:t>Science (Mathematics): Political Science, Burmese, English, Mathematics, Chemistry, Physics.</w:t>
      </w:r>
    </w:p>
    <w:p w14:paraId="4E4BF4CB" w14:textId="191EAD9A" w:rsidR="000E2FE1" w:rsidRDefault="000E2FE1" w:rsidP="00F91C33">
      <w:pPr>
        <w:spacing w:after="0" w:line="360" w:lineRule="auto"/>
        <w:jc w:val="both"/>
        <w:rPr>
          <w:rFonts w:ascii="Times New Roman" w:hAnsi="Times New Roman" w:cs="Times New Roman"/>
          <w:sz w:val="26"/>
          <w:szCs w:val="26"/>
        </w:rPr>
      </w:pPr>
    </w:p>
    <w:p w14:paraId="1C63B832" w14:textId="77777777" w:rsidR="00CB74D8" w:rsidRDefault="00DD548A" w:rsidP="00F91C33">
      <w:pPr>
        <w:spacing w:after="0" w:line="360" w:lineRule="auto"/>
        <w:ind w:firstLine="720"/>
        <w:jc w:val="both"/>
        <w:rPr>
          <w:rFonts w:ascii="Times New Roman" w:hAnsi="Times New Roman" w:cs="Times New Roman"/>
          <w:sz w:val="26"/>
          <w:szCs w:val="26"/>
        </w:rPr>
      </w:pPr>
      <w:r w:rsidRPr="00DD548A">
        <w:rPr>
          <w:rFonts w:ascii="Times New Roman" w:hAnsi="Times New Roman" w:cs="Times New Roman"/>
          <w:sz w:val="26"/>
          <w:szCs w:val="26"/>
        </w:rPr>
        <w:lastRenderedPageBreak/>
        <w:t>Political Science is a compulsory subject. Mathematics in the Arts stream is tailored to support statistical studies, while Mathematics in the Science stream is designed to aid in engineering applications.</w:t>
      </w:r>
      <w:r w:rsidR="00CB74D8">
        <w:rPr>
          <w:rFonts w:ascii="Times New Roman" w:hAnsi="Times New Roman" w:cs="Times New Roman"/>
          <w:sz w:val="26"/>
          <w:szCs w:val="26"/>
        </w:rPr>
        <w:t xml:space="preserve"> </w:t>
      </w:r>
      <w:r w:rsidRPr="00DD548A">
        <w:rPr>
          <w:rFonts w:ascii="Times New Roman" w:hAnsi="Times New Roman" w:cs="Times New Roman"/>
          <w:sz w:val="26"/>
          <w:szCs w:val="26"/>
        </w:rPr>
        <w:t xml:space="preserve">In the second year, students can select from </w:t>
      </w:r>
      <w:r w:rsidR="00CB74D8">
        <w:rPr>
          <w:rFonts w:ascii="Times New Roman" w:hAnsi="Times New Roman" w:cs="Times New Roman"/>
          <w:sz w:val="26"/>
          <w:szCs w:val="26"/>
        </w:rPr>
        <w:t>twenty</w:t>
      </w:r>
      <w:r w:rsidRPr="00DD548A">
        <w:rPr>
          <w:rFonts w:ascii="Times New Roman" w:hAnsi="Times New Roman" w:cs="Times New Roman"/>
          <w:sz w:val="26"/>
          <w:szCs w:val="26"/>
        </w:rPr>
        <w:t xml:space="preserve"> vocational courses, including office administration, agriculture, animal husbandry, fisheries, accounting, electrical work, mass communication, printing, film production, home economics, and food processing.</w:t>
      </w:r>
      <w:r w:rsidR="00CB74D8">
        <w:rPr>
          <w:rStyle w:val="FootnoteReference"/>
          <w:rFonts w:ascii="Times New Roman" w:hAnsi="Times New Roman" w:cs="Times New Roman"/>
          <w:sz w:val="26"/>
          <w:szCs w:val="26"/>
        </w:rPr>
        <w:footnoteReference w:id="32"/>
      </w:r>
    </w:p>
    <w:p w14:paraId="48F699E7" w14:textId="16E58646" w:rsidR="000E2FE1" w:rsidRDefault="00DD548A" w:rsidP="00F91C33">
      <w:pPr>
        <w:spacing w:after="0" w:line="360" w:lineRule="auto"/>
        <w:ind w:firstLine="720"/>
        <w:jc w:val="both"/>
        <w:rPr>
          <w:rFonts w:ascii="Times New Roman" w:hAnsi="Times New Roman" w:cs="Times New Roman"/>
          <w:sz w:val="26"/>
          <w:szCs w:val="26"/>
        </w:rPr>
      </w:pPr>
      <w:r w:rsidRPr="00DD548A">
        <w:rPr>
          <w:rFonts w:ascii="Times New Roman" w:hAnsi="Times New Roman" w:cs="Times New Roman"/>
          <w:sz w:val="26"/>
          <w:szCs w:val="26"/>
        </w:rPr>
        <w:t xml:space="preserve">Upon completing two years of study at a </w:t>
      </w:r>
      <w:r w:rsidR="00CB74D8">
        <w:rPr>
          <w:rFonts w:ascii="Times New Roman" w:hAnsi="Times New Roman" w:cs="Times New Roman"/>
          <w:sz w:val="26"/>
          <w:szCs w:val="26"/>
        </w:rPr>
        <w:t>regional</w:t>
      </w:r>
      <w:r w:rsidRPr="00DD548A">
        <w:rPr>
          <w:rFonts w:ascii="Times New Roman" w:hAnsi="Times New Roman" w:cs="Times New Roman"/>
          <w:sz w:val="26"/>
          <w:szCs w:val="26"/>
        </w:rPr>
        <w:t xml:space="preserve"> college, students are awarded a diploma. Those who pass the university entrance examination may continue their education at a university. Diploma holders who wish to enter the workforce can enroll in a one-year vocational course. Additionally, students who do not pass the university entrance examination are eligible to attend vocational courses. For individuals who join the workforce but later wish to pursue higher education, university correspondence courses offer a pathway to continue their studies.</w:t>
      </w:r>
      <w:r w:rsidR="00CB74D8">
        <w:rPr>
          <w:rStyle w:val="FootnoteReference"/>
          <w:rFonts w:ascii="Times New Roman" w:hAnsi="Times New Roman" w:cs="Times New Roman"/>
          <w:sz w:val="26"/>
          <w:szCs w:val="26"/>
        </w:rPr>
        <w:footnoteReference w:id="33"/>
      </w:r>
    </w:p>
    <w:p w14:paraId="7E5CF30F" w14:textId="024EA44D" w:rsidR="00CB74D8" w:rsidRDefault="00CB74D8" w:rsidP="00F91C33">
      <w:pPr>
        <w:spacing w:after="0" w:line="360" w:lineRule="auto"/>
        <w:ind w:firstLine="720"/>
        <w:jc w:val="both"/>
        <w:rPr>
          <w:rFonts w:ascii="Times New Roman" w:hAnsi="Times New Roman" w:cs="Times New Roman"/>
          <w:sz w:val="26"/>
          <w:szCs w:val="26"/>
        </w:rPr>
      </w:pPr>
      <w:r w:rsidRPr="00CB74D8">
        <w:rPr>
          <w:rFonts w:ascii="Times New Roman" w:hAnsi="Times New Roman" w:cs="Times New Roman"/>
          <w:sz w:val="26"/>
          <w:szCs w:val="26"/>
        </w:rPr>
        <w:t xml:space="preserve">In 1954-55, the number of university students increased from 690 to over 1,000. During this period, Mandalay Medical College was expanded, and the Universities of Arts and Sciences in Yangon and Mandalay, along with the technical colleges in Pathein, </w:t>
      </w:r>
      <w:proofErr w:type="spellStart"/>
      <w:r w:rsidRPr="00CB74D8">
        <w:rPr>
          <w:rFonts w:ascii="Times New Roman" w:hAnsi="Times New Roman" w:cs="Times New Roman"/>
          <w:sz w:val="26"/>
          <w:szCs w:val="26"/>
        </w:rPr>
        <w:t>Mawlamyine</w:t>
      </w:r>
      <w:proofErr w:type="spellEnd"/>
      <w:r w:rsidRPr="00CB74D8">
        <w:rPr>
          <w:rFonts w:ascii="Times New Roman" w:hAnsi="Times New Roman" w:cs="Times New Roman"/>
          <w:sz w:val="26"/>
          <w:szCs w:val="26"/>
        </w:rPr>
        <w:t>, and Magway, were upgraded to degree-granting institutions. Following the enactment of the University Education Law in 1964-65, universities and colleges were reorganized according to the new education system. As a result, the number of university students grew to over 20,000, and two types of universities were established: the University of Arts and Sciences and the University of Skills and Knowledge.</w:t>
      </w:r>
      <w:r>
        <w:rPr>
          <w:rStyle w:val="FootnoteReference"/>
          <w:rFonts w:ascii="Times New Roman" w:hAnsi="Times New Roman" w:cs="Times New Roman"/>
          <w:sz w:val="26"/>
          <w:szCs w:val="26"/>
        </w:rPr>
        <w:footnoteReference w:id="34"/>
      </w:r>
      <w:r w:rsidRPr="00CB74D8">
        <w:rPr>
          <w:rFonts w:ascii="Times New Roman" w:hAnsi="Times New Roman" w:cs="Times New Roman"/>
          <w:sz w:val="26"/>
          <w:szCs w:val="26"/>
        </w:rPr>
        <w:t xml:space="preserve"> Consequently, ten universities were created from the two major institutions, the University of Yangon and the University of Mandalay.</w:t>
      </w:r>
      <w:r>
        <w:rPr>
          <w:rStyle w:val="FootnoteReference"/>
          <w:rFonts w:ascii="Times New Roman" w:hAnsi="Times New Roman" w:cs="Times New Roman"/>
          <w:sz w:val="26"/>
          <w:szCs w:val="26"/>
        </w:rPr>
        <w:footnoteReference w:id="35"/>
      </w:r>
    </w:p>
    <w:p w14:paraId="1E01E11C" w14:textId="4925BF6C" w:rsidR="00432234" w:rsidRDefault="00432234" w:rsidP="00F91C33">
      <w:pPr>
        <w:spacing w:after="0" w:line="360" w:lineRule="auto"/>
        <w:jc w:val="both"/>
        <w:rPr>
          <w:rFonts w:ascii="Times New Roman" w:hAnsi="Times New Roman" w:cs="Times New Roman"/>
          <w:sz w:val="26"/>
          <w:szCs w:val="26"/>
        </w:rPr>
      </w:pPr>
    </w:p>
    <w:tbl>
      <w:tblPr>
        <w:tblStyle w:val="PlainTable1"/>
        <w:tblpPr w:leftFromText="180" w:rightFromText="180" w:vertAnchor="text" w:horzAnchor="page" w:tblpX="2238" w:tblpY="316"/>
        <w:tblW w:w="8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8100"/>
      </w:tblGrid>
      <w:tr w:rsidR="00432234" w:rsidRPr="00432234" w14:paraId="1A061E2B" w14:textId="77777777" w:rsidTr="004322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12611D86" w14:textId="5CC13EDE" w:rsidR="00432234" w:rsidRPr="00432234" w:rsidRDefault="00432234" w:rsidP="00F91C33">
            <w:pPr>
              <w:tabs>
                <w:tab w:val="left" w:pos="1452"/>
              </w:tabs>
              <w:spacing w:line="360" w:lineRule="auto"/>
              <w:jc w:val="center"/>
              <w:rPr>
                <w:rFonts w:ascii="Times New Roman" w:hAnsi="Times New Roman" w:cs="Times New Roman"/>
                <w:color w:val="000000" w:themeColor="text1"/>
                <w:sz w:val="26"/>
                <w:szCs w:val="26"/>
              </w:rPr>
            </w:pPr>
            <w:r w:rsidRPr="00432234">
              <w:rPr>
                <w:rFonts w:ascii="Times New Roman" w:hAnsi="Times New Roman" w:cs="Times New Roman"/>
                <w:sz w:val="26"/>
                <w:szCs w:val="26"/>
              </w:rPr>
              <w:lastRenderedPageBreak/>
              <w:t>No.</w:t>
            </w:r>
          </w:p>
        </w:tc>
        <w:tc>
          <w:tcPr>
            <w:tcW w:w="8100" w:type="dxa"/>
            <w:shd w:val="clear" w:color="auto" w:fill="auto"/>
          </w:tcPr>
          <w:p w14:paraId="32B66324" w14:textId="3AF7B18C" w:rsidR="00432234" w:rsidRPr="00432234" w:rsidRDefault="00432234" w:rsidP="00F91C33">
            <w:pPr>
              <w:tabs>
                <w:tab w:val="left" w:pos="1452"/>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432234">
              <w:rPr>
                <w:rFonts w:ascii="Times New Roman" w:hAnsi="Times New Roman" w:cs="Times New Roman"/>
                <w:sz w:val="26"/>
                <w:szCs w:val="26"/>
              </w:rPr>
              <w:t>University</w:t>
            </w:r>
          </w:p>
        </w:tc>
      </w:tr>
      <w:tr w:rsidR="00432234" w:rsidRPr="00432234" w14:paraId="119D90EB" w14:textId="77777777" w:rsidTr="00432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77C01309" w14:textId="0A8893EF" w:rsidR="00432234" w:rsidRPr="00432234" w:rsidRDefault="00432234" w:rsidP="00F91C33">
            <w:pPr>
              <w:tabs>
                <w:tab w:val="left" w:pos="1452"/>
              </w:tabs>
              <w:spacing w:line="360" w:lineRule="auto"/>
              <w:jc w:val="center"/>
              <w:rPr>
                <w:rFonts w:ascii="Times New Roman" w:hAnsi="Times New Roman" w:cs="Times New Roman"/>
                <w:color w:val="000000" w:themeColor="text1"/>
                <w:sz w:val="26"/>
                <w:szCs w:val="26"/>
              </w:rPr>
            </w:pPr>
            <w:r w:rsidRPr="00432234">
              <w:rPr>
                <w:rFonts w:ascii="Times New Roman" w:hAnsi="Times New Roman" w:cs="Times New Roman"/>
                <w:sz w:val="26"/>
                <w:szCs w:val="26"/>
              </w:rPr>
              <w:t>1.</w:t>
            </w:r>
          </w:p>
        </w:tc>
        <w:tc>
          <w:tcPr>
            <w:tcW w:w="8100" w:type="dxa"/>
            <w:shd w:val="clear" w:color="auto" w:fill="auto"/>
          </w:tcPr>
          <w:p w14:paraId="1EA7420C" w14:textId="319B4988" w:rsidR="00432234" w:rsidRPr="00432234" w:rsidRDefault="00432234" w:rsidP="00F91C33">
            <w:pPr>
              <w:tabs>
                <w:tab w:val="left" w:pos="1452"/>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432234">
              <w:rPr>
                <w:rFonts w:ascii="Times New Roman" w:hAnsi="Times New Roman" w:cs="Times New Roman"/>
                <w:sz w:val="26"/>
                <w:szCs w:val="26"/>
              </w:rPr>
              <w:t>University of Arts and Science, Yangon</w:t>
            </w:r>
          </w:p>
        </w:tc>
      </w:tr>
      <w:tr w:rsidR="00432234" w:rsidRPr="00432234" w14:paraId="20A24B3C" w14:textId="77777777" w:rsidTr="00432234">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64CD3094" w14:textId="75B6BEC8" w:rsidR="00432234" w:rsidRPr="00432234" w:rsidRDefault="00432234" w:rsidP="00F91C33">
            <w:pPr>
              <w:tabs>
                <w:tab w:val="left" w:pos="1452"/>
              </w:tabs>
              <w:spacing w:line="360" w:lineRule="auto"/>
              <w:jc w:val="center"/>
              <w:rPr>
                <w:rFonts w:ascii="Times New Roman" w:hAnsi="Times New Roman" w:cs="Times New Roman"/>
                <w:color w:val="000000" w:themeColor="text1"/>
                <w:sz w:val="26"/>
                <w:szCs w:val="26"/>
              </w:rPr>
            </w:pPr>
            <w:r w:rsidRPr="00432234">
              <w:rPr>
                <w:rFonts w:ascii="Times New Roman" w:hAnsi="Times New Roman" w:cs="Times New Roman"/>
                <w:sz w:val="26"/>
                <w:szCs w:val="26"/>
              </w:rPr>
              <w:t>2.</w:t>
            </w:r>
          </w:p>
        </w:tc>
        <w:tc>
          <w:tcPr>
            <w:tcW w:w="8100" w:type="dxa"/>
            <w:shd w:val="clear" w:color="auto" w:fill="auto"/>
          </w:tcPr>
          <w:p w14:paraId="2ECD9A39" w14:textId="74293DA4" w:rsidR="00432234" w:rsidRPr="00432234" w:rsidRDefault="00432234" w:rsidP="00F91C33">
            <w:pPr>
              <w:tabs>
                <w:tab w:val="left" w:pos="1452"/>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432234">
              <w:rPr>
                <w:rFonts w:ascii="Times New Roman" w:hAnsi="Times New Roman" w:cs="Times New Roman"/>
                <w:sz w:val="26"/>
                <w:szCs w:val="26"/>
              </w:rPr>
              <w:t>University of Arts and Science, Mandalay</w:t>
            </w:r>
          </w:p>
        </w:tc>
      </w:tr>
      <w:tr w:rsidR="00432234" w:rsidRPr="00432234" w14:paraId="4056FDB8" w14:textId="77777777" w:rsidTr="00432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0D2CFE10" w14:textId="700DF5B0" w:rsidR="00432234" w:rsidRPr="00432234" w:rsidRDefault="00432234" w:rsidP="00F91C33">
            <w:pPr>
              <w:tabs>
                <w:tab w:val="left" w:pos="1452"/>
              </w:tabs>
              <w:spacing w:line="360" w:lineRule="auto"/>
              <w:jc w:val="center"/>
              <w:rPr>
                <w:rFonts w:ascii="Times New Roman" w:hAnsi="Times New Roman" w:cs="Times New Roman"/>
                <w:color w:val="000000" w:themeColor="text1"/>
                <w:sz w:val="26"/>
                <w:szCs w:val="26"/>
              </w:rPr>
            </w:pPr>
            <w:r w:rsidRPr="00432234">
              <w:rPr>
                <w:rFonts w:ascii="Times New Roman" w:hAnsi="Times New Roman" w:cs="Times New Roman"/>
                <w:sz w:val="26"/>
                <w:szCs w:val="26"/>
              </w:rPr>
              <w:t>3.</w:t>
            </w:r>
          </w:p>
        </w:tc>
        <w:tc>
          <w:tcPr>
            <w:tcW w:w="8100" w:type="dxa"/>
            <w:shd w:val="clear" w:color="auto" w:fill="auto"/>
          </w:tcPr>
          <w:p w14:paraId="121B674F" w14:textId="23EF865E" w:rsidR="00432234" w:rsidRPr="00432234" w:rsidRDefault="00432234" w:rsidP="00F91C33">
            <w:pPr>
              <w:tabs>
                <w:tab w:val="left" w:pos="1452"/>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432234">
              <w:rPr>
                <w:rFonts w:ascii="Times New Roman" w:hAnsi="Times New Roman" w:cs="Times New Roman"/>
                <w:sz w:val="26"/>
                <w:szCs w:val="26"/>
              </w:rPr>
              <w:t xml:space="preserve">University of </w:t>
            </w:r>
            <w:r w:rsidR="000615A9">
              <w:rPr>
                <w:rFonts w:ascii="Times New Roman" w:hAnsi="Times New Roman" w:cs="Times New Roman"/>
                <w:sz w:val="26"/>
                <w:szCs w:val="26"/>
              </w:rPr>
              <w:t xml:space="preserve">Medicine </w:t>
            </w:r>
            <w:r w:rsidRPr="00432234">
              <w:rPr>
                <w:rFonts w:ascii="Times New Roman" w:hAnsi="Times New Roman" w:cs="Times New Roman"/>
                <w:sz w:val="26"/>
                <w:szCs w:val="26"/>
              </w:rPr>
              <w:t>(1), Yangon</w:t>
            </w:r>
          </w:p>
        </w:tc>
      </w:tr>
      <w:tr w:rsidR="00432234" w:rsidRPr="00432234" w14:paraId="2F7DE499" w14:textId="77777777" w:rsidTr="00432234">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64504246" w14:textId="630C441E" w:rsidR="00432234" w:rsidRPr="00432234" w:rsidRDefault="00432234" w:rsidP="00F91C33">
            <w:pPr>
              <w:tabs>
                <w:tab w:val="left" w:pos="1452"/>
              </w:tabs>
              <w:spacing w:line="360" w:lineRule="auto"/>
              <w:jc w:val="center"/>
              <w:rPr>
                <w:rFonts w:ascii="Times New Roman" w:hAnsi="Times New Roman" w:cs="Times New Roman"/>
                <w:color w:val="000000" w:themeColor="text1"/>
                <w:sz w:val="26"/>
                <w:szCs w:val="26"/>
              </w:rPr>
            </w:pPr>
            <w:r w:rsidRPr="00432234">
              <w:rPr>
                <w:rFonts w:ascii="Times New Roman" w:hAnsi="Times New Roman" w:cs="Times New Roman"/>
                <w:sz w:val="26"/>
                <w:szCs w:val="26"/>
              </w:rPr>
              <w:t>4.</w:t>
            </w:r>
          </w:p>
        </w:tc>
        <w:tc>
          <w:tcPr>
            <w:tcW w:w="8100" w:type="dxa"/>
            <w:shd w:val="clear" w:color="auto" w:fill="auto"/>
          </w:tcPr>
          <w:p w14:paraId="760B6DBD" w14:textId="5BACEB11" w:rsidR="00432234" w:rsidRPr="00432234" w:rsidRDefault="00432234" w:rsidP="00F91C33">
            <w:pPr>
              <w:tabs>
                <w:tab w:val="left" w:pos="1452"/>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432234">
              <w:rPr>
                <w:rFonts w:ascii="Times New Roman" w:hAnsi="Times New Roman" w:cs="Times New Roman"/>
                <w:sz w:val="26"/>
                <w:szCs w:val="26"/>
              </w:rPr>
              <w:t xml:space="preserve">University </w:t>
            </w:r>
            <w:r w:rsidR="000615A9" w:rsidRPr="00432234">
              <w:rPr>
                <w:rFonts w:ascii="Times New Roman" w:hAnsi="Times New Roman" w:cs="Times New Roman"/>
                <w:sz w:val="26"/>
                <w:szCs w:val="26"/>
              </w:rPr>
              <w:t xml:space="preserve">of </w:t>
            </w:r>
            <w:r w:rsidR="000615A9">
              <w:rPr>
                <w:rFonts w:ascii="Times New Roman" w:hAnsi="Times New Roman" w:cs="Times New Roman"/>
                <w:sz w:val="26"/>
                <w:szCs w:val="26"/>
              </w:rPr>
              <w:t>Medicine</w:t>
            </w:r>
            <w:r w:rsidR="000615A9" w:rsidRPr="00432234">
              <w:rPr>
                <w:rFonts w:ascii="Times New Roman" w:hAnsi="Times New Roman" w:cs="Times New Roman"/>
                <w:sz w:val="26"/>
                <w:szCs w:val="26"/>
              </w:rPr>
              <w:t xml:space="preserve"> (</w:t>
            </w:r>
            <w:r w:rsidRPr="00432234">
              <w:rPr>
                <w:rFonts w:ascii="Times New Roman" w:hAnsi="Times New Roman" w:cs="Times New Roman"/>
                <w:sz w:val="26"/>
                <w:szCs w:val="26"/>
              </w:rPr>
              <w:t xml:space="preserve">2), </w:t>
            </w:r>
            <w:proofErr w:type="spellStart"/>
            <w:r w:rsidRPr="00432234">
              <w:rPr>
                <w:rFonts w:ascii="Times New Roman" w:hAnsi="Times New Roman" w:cs="Times New Roman"/>
                <w:sz w:val="26"/>
                <w:szCs w:val="26"/>
              </w:rPr>
              <w:t>Mingalardon</w:t>
            </w:r>
            <w:proofErr w:type="spellEnd"/>
            <w:r w:rsidRPr="00432234">
              <w:rPr>
                <w:rFonts w:ascii="Times New Roman" w:hAnsi="Times New Roman" w:cs="Times New Roman"/>
                <w:sz w:val="26"/>
                <w:szCs w:val="26"/>
              </w:rPr>
              <w:t>, Yangon</w:t>
            </w:r>
          </w:p>
        </w:tc>
      </w:tr>
      <w:tr w:rsidR="00432234" w:rsidRPr="00432234" w14:paraId="03B0EF09" w14:textId="77777777" w:rsidTr="00432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0BB77BA8" w14:textId="166931A6" w:rsidR="00432234" w:rsidRPr="00432234" w:rsidRDefault="00432234" w:rsidP="00F91C33">
            <w:pPr>
              <w:tabs>
                <w:tab w:val="left" w:pos="1452"/>
              </w:tabs>
              <w:spacing w:line="360" w:lineRule="auto"/>
              <w:jc w:val="center"/>
              <w:rPr>
                <w:rFonts w:ascii="Times New Roman" w:hAnsi="Times New Roman" w:cs="Times New Roman"/>
                <w:color w:val="000000" w:themeColor="text1"/>
                <w:sz w:val="26"/>
                <w:szCs w:val="26"/>
              </w:rPr>
            </w:pPr>
            <w:r w:rsidRPr="00432234">
              <w:rPr>
                <w:rFonts w:ascii="Times New Roman" w:hAnsi="Times New Roman" w:cs="Times New Roman"/>
                <w:sz w:val="26"/>
                <w:szCs w:val="26"/>
              </w:rPr>
              <w:t>5.</w:t>
            </w:r>
          </w:p>
        </w:tc>
        <w:tc>
          <w:tcPr>
            <w:tcW w:w="8100" w:type="dxa"/>
            <w:shd w:val="clear" w:color="auto" w:fill="auto"/>
          </w:tcPr>
          <w:p w14:paraId="190F86BE" w14:textId="395F5F1F" w:rsidR="00432234" w:rsidRPr="00432234" w:rsidRDefault="00432234" w:rsidP="00F91C33">
            <w:pPr>
              <w:tabs>
                <w:tab w:val="left" w:pos="1452"/>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432234">
              <w:rPr>
                <w:rFonts w:ascii="Times New Roman" w:hAnsi="Times New Roman" w:cs="Times New Roman"/>
                <w:sz w:val="26"/>
                <w:szCs w:val="26"/>
              </w:rPr>
              <w:t xml:space="preserve">University </w:t>
            </w:r>
            <w:r w:rsidR="000615A9" w:rsidRPr="00432234">
              <w:rPr>
                <w:rFonts w:ascii="Times New Roman" w:hAnsi="Times New Roman" w:cs="Times New Roman"/>
                <w:sz w:val="26"/>
                <w:szCs w:val="26"/>
              </w:rPr>
              <w:t xml:space="preserve">of </w:t>
            </w:r>
            <w:r w:rsidR="000615A9">
              <w:rPr>
                <w:rFonts w:ascii="Times New Roman" w:hAnsi="Times New Roman" w:cs="Times New Roman"/>
                <w:sz w:val="26"/>
                <w:szCs w:val="26"/>
              </w:rPr>
              <w:t>Medicine</w:t>
            </w:r>
            <w:r w:rsidR="000615A9" w:rsidRPr="00432234">
              <w:rPr>
                <w:rFonts w:ascii="Times New Roman" w:hAnsi="Times New Roman" w:cs="Times New Roman"/>
                <w:sz w:val="26"/>
                <w:szCs w:val="26"/>
              </w:rPr>
              <w:t>,</w:t>
            </w:r>
            <w:r w:rsidRPr="00432234">
              <w:rPr>
                <w:rFonts w:ascii="Times New Roman" w:hAnsi="Times New Roman" w:cs="Times New Roman"/>
                <w:sz w:val="26"/>
                <w:szCs w:val="26"/>
              </w:rPr>
              <w:t xml:space="preserve"> Mandalay</w:t>
            </w:r>
          </w:p>
        </w:tc>
      </w:tr>
      <w:tr w:rsidR="00432234" w:rsidRPr="00432234" w14:paraId="328357A9" w14:textId="77777777" w:rsidTr="00432234">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35CECEBD" w14:textId="5D9B3C7D" w:rsidR="00432234" w:rsidRPr="00432234" w:rsidRDefault="00432234" w:rsidP="00F91C33">
            <w:pPr>
              <w:tabs>
                <w:tab w:val="left" w:pos="1452"/>
              </w:tabs>
              <w:spacing w:line="360" w:lineRule="auto"/>
              <w:jc w:val="center"/>
              <w:rPr>
                <w:rFonts w:ascii="Times New Roman" w:hAnsi="Times New Roman" w:cs="Times New Roman"/>
                <w:color w:val="000000" w:themeColor="text1"/>
                <w:sz w:val="26"/>
                <w:szCs w:val="26"/>
              </w:rPr>
            </w:pPr>
            <w:r w:rsidRPr="00432234">
              <w:rPr>
                <w:rFonts w:ascii="Times New Roman" w:hAnsi="Times New Roman" w:cs="Times New Roman"/>
                <w:sz w:val="26"/>
                <w:szCs w:val="26"/>
              </w:rPr>
              <w:t>6.</w:t>
            </w:r>
          </w:p>
        </w:tc>
        <w:tc>
          <w:tcPr>
            <w:tcW w:w="8100" w:type="dxa"/>
            <w:shd w:val="clear" w:color="auto" w:fill="auto"/>
          </w:tcPr>
          <w:p w14:paraId="59DDF16A" w14:textId="544F54A1" w:rsidR="00432234" w:rsidRPr="00432234" w:rsidRDefault="00432234" w:rsidP="00F91C33">
            <w:pPr>
              <w:tabs>
                <w:tab w:val="left" w:pos="1452"/>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432234">
              <w:rPr>
                <w:rFonts w:ascii="Times New Roman" w:hAnsi="Times New Roman" w:cs="Times New Roman"/>
                <w:sz w:val="26"/>
                <w:szCs w:val="26"/>
              </w:rPr>
              <w:t>Rangoon Institute of Technology, Yangon</w:t>
            </w:r>
          </w:p>
        </w:tc>
      </w:tr>
      <w:tr w:rsidR="00432234" w:rsidRPr="00432234" w14:paraId="7A560910" w14:textId="77777777" w:rsidTr="00432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73C6B44D" w14:textId="06B2E535" w:rsidR="00432234" w:rsidRPr="00432234" w:rsidRDefault="00432234" w:rsidP="00F91C33">
            <w:pPr>
              <w:tabs>
                <w:tab w:val="left" w:pos="1452"/>
              </w:tabs>
              <w:spacing w:line="360" w:lineRule="auto"/>
              <w:jc w:val="center"/>
              <w:rPr>
                <w:rFonts w:ascii="Times New Roman" w:hAnsi="Times New Roman" w:cs="Times New Roman"/>
                <w:color w:val="000000" w:themeColor="text1"/>
                <w:sz w:val="26"/>
                <w:szCs w:val="26"/>
              </w:rPr>
            </w:pPr>
            <w:r w:rsidRPr="00432234">
              <w:rPr>
                <w:rFonts w:ascii="Times New Roman" w:hAnsi="Times New Roman" w:cs="Times New Roman"/>
                <w:sz w:val="26"/>
                <w:szCs w:val="26"/>
              </w:rPr>
              <w:t>7.</w:t>
            </w:r>
          </w:p>
        </w:tc>
        <w:tc>
          <w:tcPr>
            <w:tcW w:w="8100" w:type="dxa"/>
            <w:shd w:val="clear" w:color="auto" w:fill="auto"/>
          </w:tcPr>
          <w:p w14:paraId="28FFD9DF" w14:textId="61495A89" w:rsidR="00432234" w:rsidRPr="00432234" w:rsidRDefault="00432234" w:rsidP="00F91C33">
            <w:pPr>
              <w:tabs>
                <w:tab w:val="left" w:pos="1452"/>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432234">
              <w:rPr>
                <w:rFonts w:ascii="Times New Roman" w:hAnsi="Times New Roman" w:cs="Times New Roman"/>
                <w:sz w:val="26"/>
                <w:szCs w:val="26"/>
              </w:rPr>
              <w:t>University of Economics, Yangon</w:t>
            </w:r>
          </w:p>
        </w:tc>
      </w:tr>
      <w:tr w:rsidR="00432234" w:rsidRPr="00432234" w14:paraId="21FB9F2F" w14:textId="77777777" w:rsidTr="00432234">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51A6AED6" w14:textId="31706527" w:rsidR="00432234" w:rsidRPr="00432234" w:rsidRDefault="00432234" w:rsidP="00F91C33">
            <w:pPr>
              <w:tabs>
                <w:tab w:val="left" w:pos="1452"/>
              </w:tabs>
              <w:spacing w:line="360" w:lineRule="auto"/>
              <w:jc w:val="center"/>
              <w:rPr>
                <w:rFonts w:ascii="Times New Roman" w:hAnsi="Times New Roman" w:cs="Times New Roman"/>
                <w:color w:val="000000" w:themeColor="text1"/>
                <w:sz w:val="26"/>
                <w:szCs w:val="26"/>
              </w:rPr>
            </w:pPr>
            <w:r w:rsidRPr="00432234">
              <w:rPr>
                <w:rFonts w:ascii="Times New Roman" w:hAnsi="Times New Roman" w:cs="Times New Roman"/>
                <w:sz w:val="26"/>
                <w:szCs w:val="26"/>
              </w:rPr>
              <w:t>8.</w:t>
            </w:r>
          </w:p>
        </w:tc>
        <w:tc>
          <w:tcPr>
            <w:tcW w:w="8100" w:type="dxa"/>
            <w:shd w:val="clear" w:color="auto" w:fill="auto"/>
          </w:tcPr>
          <w:p w14:paraId="028E23AF" w14:textId="1E34F0FF" w:rsidR="00432234" w:rsidRPr="00432234" w:rsidRDefault="00432234" w:rsidP="00F91C33">
            <w:pPr>
              <w:tabs>
                <w:tab w:val="left" w:pos="1452"/>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cs/>
              </w:rPr>
            </w:pPr>
            <w:r w:rsidRPr="00432234">
              <w:rPr>
                <w:rFonts w:ascii="Times New Roman" w:hAnsi="Times New Roman" w:cs="Times New Roman"/>
                <w:sz w:val="26"/>
                <w:szCs w:val="26"/>
              </w:rPr>
              <w:t>University of Education, Yangon</w:t>
            </w:r>
          </w:p>
        </w:tc>
      </w:tr>
      <w:tr w:rsidR="00432234" w:rsidRPr="00432234" w14:paraId="180AB2F9" w14:textId="77777777" w:rsidTr="004322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4D1680CD" w14:textId="5AAD1C95" w:rsidR="00432234" w:rsidRPr="00432234" w:rsidRDefault="00432234" w:rsidP="00F91C33">
            <w:pPr>
              <w:tabs>
                <w:tab w:val="left" w:pos="1452"/>
              </w:tabs>
              <w:spacing w:line="360" w:lineRule="auto"/>
              <w:jc w:val="center"/>
              <w:rPr>
                <w:rFonts w:ascii="Times New Roman" w:hAnsi="Times New Roman" w:cs="Times New Roman"/>
                <w:color w:val="000000" w:themeColor="text1"/>
                <w:sz w:val="26"/>
                <w:szCs w:val="26"/>
              </w:rPr>
            </w:pPr>
            <w:r w:rsidRPr="00432234">
              <w:rPr>
                <w:rFonts w:ascii="Times New Roman" w:hAnsi="Times New Roman" w:cs="Times New Roman"/>
                <w:sz w:val="26"/>
                <w:szCs w:val="26"/>
              </w:rPr>
              <w:t>9.</w:t>
            </w:r>
          </w:p>
        </w:tc>
        <w:tc>
          <w:tcPr>
            <w:tcW w:w="8100" w:type="dxa"/>
            <w:shd w:val="clear" w:color="auto" w:fill="auto"/>
          </w:tcPr>
          <w:p w14:paraId="73582830" w14:textId="6AC43CE8" w:rsidR="00432234" w:rsidRPr="00432234" w:rsidRDefault="00432234" w:rsidP="00F91C33">
            <w:pPr>
              <w:tabs>
                <w:tab w:val="left" w:pos="1452"/>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cs/>
              </w:rPr>
            </w:pPr>
            <w:r w:rsidRPr="00432234">
              <w:rPr>
                <w:rFonts w:ascii="Times New Roman" w:hAnsi="Times New Roman" w:cs="Times New Roman"/>
                <w:sz w:val="26"/>
                <w:szCs w:val="26"/>
              </w:rPr>
              <w:t>University of Agriculture, Mandalay</w:t>
            </w:r>
          </w:p>
        </w:tc>
      </w:tr>
      <w:tr w:rsidR="00432234" w:rsidRPr="00432234" w14:paraId="189BEDB1" w14:textId="77777777" w:rsidTr="00432234">
        <w:trPr>
          <w:trHeight w:val="397"/>
        </w:trPr>
        <w:tc>
          <w:tcPr>
            <w:cnfStyle w:val="001000000000" w:firstRow="0" w:lastRow="0" w:firstColumn="1" w:lastColumn="0" w:oddVBand="0" w:evenVBand="0" w:oddHBand="0" w:evenHBand="0" w:firstRowFirstColumn="0" w:firstRowLastColumn="0" w:lastRowFirstColumn="0" w:lastRowLastColumn="0"/>
            <w:tcW w:w="895" w:type="dxa"/>
            <w:shd w:val="clear" w:color="auto" w:fill="auto"/>
          </w:tcPr>
          <w:p w14:paraId="6D80C5E8" w14:textId="1654CD34" w:rsidR="00432234" w:rsidRPr="00432234" w:rsidRDefault="00432234" w:rsidP="00F91C33">
            <w:pPr>
              <w:tabs>
                <w:tab w:val="left" w:pos="1452"/>
              </w:tabs>
              <w:spacing w:line="360" w:lineRule="auto"/>
              <w:jc w:val="center"/>
              <w:rPr>
                <w:rFonts w:ascii="Times New Roman" w:hAnsi="Times New Roman" w:cs="Times New Roman"/>
                <w:color w:val="000000" w:themeColor="text1"/>
                <w:sz w:val="26"/>
                <w:szCs w:val="26"/>
              </w:rPr>
            </w:pPr>
            <w:r w:rsidRPr="00432234">
              <w:rPr>
                <w:rFonts w:ascii="Times New Roman" w:hAnsi="Times New Roman" w:cs="Times New Roman"/>
                <w:sz w:val="26"/>
                <w:szCs w:val="26"/>
              </w:rPr>
              <w:t>10.</w:t>
            </w:r>
          </w:p>
        </w:tc>
        <w:tc>
          <w:tcPr>
            <w:tcW w:w="8100" w:type="dxa"/>
            <w:shd w:val="clear" w:color="auto" w:fill="auto"/>
          </w:tcPr>
          <w:p w14:paraId="0035521E" w14:textId="0AE53751" w:rsidR="00432234" w:rsidRPr="00432234" w:rsidRDefault="00432234" w:rsidP="00F91C33">
            <w:pPr>
              <w:tabs>
                <w:tab w:val="left" w:pos="1452"/>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cs/>
              </w:rPr>
            </w:pPr>
            <w:r w:rsidRPr="00432234">
              <w:rPr>
                <w:rFonts w:ascii="Times New Roman" w:hAnsi="Times New Roman" w:cs="Times New Roman"/>
                <w:sz w:val="26"/>
                <w:szCs w:val="26"/>
              </w:rPr>
              <w:t>University of Animal Husbandry and Veterinary Medicine, Insein, Yangon</w:t>
            </w:r>
          </w:p>
        </w:tc>
      </w:tr>
    </w:tbl>
    <w:p w14:paraId="482D7151" w14:textId="3DF11377" w:rsidR="00432234" w:rsidRDefault="00432234" w:rsidP="00F91C33">
      <w:pPr>
        <w:spacing w:after="0" w:line="360" w:lineRule="auto"/>
        <w:jc w:val="both"/>
        <w:rPr>
          <w:rFonts w:ascii="Times New Roman" w:hAnsi="Times New Roman" w:cs="Times New Roman"/>
          <w:sz w:val="26"/>
          <w:szCs w:val="26"/>
        </w:rPr>
      </w:pPr>
    </w:p>
    <w:p w14:paraId="64849791" w14:textId="4DB77FA0" w:rsidR="00432234" w:rsidRPr="00432234" w:rsidRDefault="00432234" w:rsidP="00F91C33">
      <w:pPr>
        <w:spacing w:after="0"/>
        <w:rPr>
          <w:rFonts w:ascii="Times New Roman" w:hAnsi="Times New Roman" w:cs="Times New Roman"/>
          <w:sz w:val="26"/>
          <w:szCs w:val="26"/>
        </w:rPr>
      </w:pPr>
    </w:p>
    <w:p w14:paraId="6F922FEC" w14:textId="4C808186" w:rsidR="000615A9" w:rsidRPr="000615A9" w:rsidRDefault="000615A9" w:rsidP="00F91C33">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0615A9">
        <w:rPr>
          <w:rFonts w:ascii="Times New Roman" w:hAnsi="Times New Roman" w:cs="Times New Roman"/>
          <w:sz w:val="26"/>
          <w:szCs w:val="26"/>
        </w:rPr>
        <w:t>There are seven (7) colleges affiliated with these universities, but they operate independently in terms of administration. They are as follows:</w:t>
      </w:r>
    </w:p>
    <w:p w14:paraId="40248348" w14:textId="78F5D8B4" w:rsidR="000615A9" w:rsidRPr="000615A9" w:rsidRDefault="000615A9" w:rsidP="00F91C33">
      <w:pPr>
        <w:spacing w:after="0" w:line="360" w:lineRule="auto"/>
        <w:jc w:val="both"/>
        <w:rPr>
          <w:rFonts w:ascii="Times New Roman" w:hAnsi="Times New Roman" w:cs="Times New Roman"/>
          <w:sz w:val="26"/>
          <w:szCs w:val="26"/>
        </w:rPr>
      </w:pPr>
      <w:r w:rsidRPr="000615A9">
        <w:rPr>
          <w:rFonts w:ascii="Times New Roman" w:hAnsi="Times New Roman" w:cs="Times New Roman"/>
          <w:sz w:val="26"/>
          <w:szCs w:val="26"/>
        </w:rPr>
        <w:t>(a) University of Arts and Science, affiliated with Yangon:</w:t>
      </w:r>
    </w:p>
    <w:p w14:paraId="53CD31EE" w14:textId="77777777" w:rsidR="000615A9" w:rsidRPr="000615A9" w:rsidRDefault="000615A9" w:rsidP="00F91C33">
      <w:pPr>
        <w:pStyle w:val="ListParagraph"/>
        <w:numPr>
          <w:ilvl w:val="0"/>
          <w:numId w:val="13"/>
        </w:numPr>
        <w:spacing w:after="0" w:line="360" w:lineRule="auto"/>
        <w:jc w:val="both"/>
        <w:rPr>
          <w:rFonts w:ascii="Times New Roman" w:hAnsi="Times New Roman" w:cs="Times New Roman"/>
          <w:sz w:val="26"/>
          <w:szCs w:val="26"/>
        </w:rPr>
      </w:pPr>
      <w:proofErr w:type="spellStart"/>
      <w:r w:rsidRPr="000615A9">
        <w:rPr>
          <w:rFonts w:ascii="Times New Roman" w:hAnsi="Times New Roman" w:cs="Times New Roman"/>
          <w:sz w:val="26"/>
          <w:szCs w:val="26"/>
        </w:rPr>
        <w:t>Mawlamyine</w:t>
      </w:r>
      <w:proofErr w:type="spellEnd"/>
      <w:r w:rsidRPr="000615A9">
        <w:rPr>
          <w:rFonts w:ascii="Times New Roman" w:hAnsi="Times New Roman" w:cs="Times New Roman"/>
          <w:sz w:val="26"/>
          <w:szCs w:val="26"/>
        </w:rPr>
        <w:t xml:space="preserve"> College</w:t>
      </w:r>
    </w:p>
    <w:p w14:paraId="020149F6" w14:textId="77777777" w:rsidR="000615A9" w:rsidRPr="000615A9" w:rsidRDefault="000615A9" w:rsidP="00F91C33">
      <w:pPr>
        <w:pStyle w:val="ListParagraph"/>
        <w:numPr>
          <w:ilvl w:val="0"/>
          <w:numId w:val="13"/>
        </w:numPr>
        <w:spacing w:after="0" w:line="360" w:lineRule="auto"/>
        <w:jc w:val="both"/>
        <w:rPr>
          <w:rFonts w:ascii="Times New Roman" w:hAnsi="Times New Roman" w:cs="Times New Roman"/>
          <w:sz w:val="26"/>
          <w:szCs w:val="26"/>
        </w:rPr>
      </w:pPr>
      <w:r w:rsidRPr="000615A9">
        <w:rPr>
          <w:rFonts w:ascii="Times New Roman" w:hAnsi="Times New Roman" w:cs="Times New Roman"/>
          <w:sz w:val="26"/>
          <w:szCs w:val="26"/>
        </w:rPr>
        <w:t>Pathein College</w:t>
      </w:r>
    </w:p>
    <w:p w14:paraId="067F1553" w14:textId="77777777" w:rsidR="000615A9" w:rsidRPr="000615A9" w:rsidRDefault="000615A9" w:rsidP="00F91C33">
      <w:pPr>
        <w:pStyle w:val="ListParagraph"/>
        <w:numPr>
          <w:ilvl w:val="0"/>
          <w:numId w:val="13"/>
        </w:numPr>
        <w:spacing w:after="0" w:line="360" w:lineRule="auto"/>
        <w:jc w:val="both"/>
        <w:rPr>
          <w:rFonts w:ascii="Times New Roman" w:hAnsi="Times New Roman" w:cs="Times New Roman"/>
          <w:sz w:val="26"/>
          <w:szCs w:val="26"/>
        </w:rPr>
      </w:pPr>
      <w:r w:rsidRPr="000615A9">
        <w:rPr>
          <w:rFonts w:ascii="Times New Roman" w:hAnsi="Times New Roman" w:cs="Times New Roman"/>
          <w:sz w:val="26"/>
          <w:szCs w:val="26"/>
        </w:rPr>
        <w:t>Workers' College</w:t>
      </w:r>
    </w:p>
    <w:p w14:paraId="42F85D3A" w14:textId="0B706F64" w:rsidR="000615A9" w:rsidRPr="000615A9" w:rsidRDefault="000615A9" w:rsidP="00F91C33">
      <w:pPr>
        <w:spacing w:after="0" w:line="360" w:lineRule="auto"/>
        <w:jc w:val="both"/>
        <w:rPr>
          <w:rFonts w:ascii="Times New Roman" w:hAnsi="Times New Roman" w:cs="Times New Roman"/>
          <w:sz w:val="26"/>
          <w:szCs w:val="26"/>
        </w:rPr>
      </w:pPr>
      <w:r w:rsidRPr="000615A9">
        <w:rPr>
          <w:rFonts w:ascii="Times New Roman" w:hAnsi="Times New Roman" w:cs="Times New Roman"/>
          <w:sz w:val="26"/>
          <w:szCs w:val="26"/>
        </w:rPr>
        <w:t>(b) University of Arts and Science, affiliated with Mandalay:</w:t>
      </w:r>
    </w:p>
    <w:p w14:paraId="4D1D53AF" w14:textId="77777777" w:rsidR="000615A9" w:rsidRPr="000615A9" w:rsidRDefault="000615A9" w:rsidP="00F91C33">
      <w:pPr>
        <w:pStyle w:val="ListParagraph"/>
        <w:numPr>
          <w:ilvl w:val="0"/>
          <w:numId w:val="12"/>
        </w:numPr>
        <w:spacing w:after="0" w:line="360" w:lineRule="auto"/>
        <w:jc w:val="both"/>
        <w:rPr>
          <w:rFonts w:ascii="Times New Roman" w:hAnsi="Times New Roman" w:cs="Times New Roman"/>
          <w:sz w:val="26"/>
          <w:szCs w:val="26"/>
        </w:rPr>
      </w:pPr>
      <w:r w:rsidRPr="000615A9">
        <w:rPr>
          <w:rFonts w:ascii="Times New Roman" w:hAnsi="Times New Roman" w:cs="Times New Roman"/>
          <w:sz w:val="26"/>
          <w:szCs w:val="26"/>
        </w:rPr>
        <w:t>Magway College</w:t>
      </w:r>
    </w:p>
    <w:p w14:paraId="792043B4" w14:textId="77777777" w:rsidR="000615A9" w:rsidRPr="000615A9" w:rsidRDefault="000615A9" w:rsidP="00F91C33">
      <w:pPr>
        <w:pStyle w:val="ListParagraph"/>
        <w:numPr>
          <w:ilvl w:val="0"/>
          <w:numId w:val="12"/>
        </w:numPr>
        <w:spacing w:after="0" w:line="360" w:lineRule="auto"/>
        <w:jc w:val="both"/>
        <w:rPr>
          <w:rFonts w:ascii="Times New Roman" w:hAnsi="Times New Roman" w:cs="Times New Roman"/>
          <w:sz w:val="26"/>
          <w:szCs w:val="26"/>
        </w:rPr>
      </w:pPr>
      <w:r w:rsidRPr="000615A9">
        <w:rPr>
          <w:rFonts w:ascii="Times New Roman" w:hAnsi="Times New Roman" w:cs="Times New Roman"/>
          <w:sz w:val="26"/>
          <w:szCs w:val="26"/>
        </w:rPr>
        <w:t>Taunggyi College</w:t>
      </w:r>
    </w:p>
    <w:p w14:paraId="65D23624" w14:textId="77777777" w:rsidR="000615A9" w:rsidRPr="000615A9" w:rsidRDefault="000615A9" w:rsidP="00F91C33">
      <w:pPr>
        <w:pStyle w:val="ListParagraph"/>
        <w:numPr>
          <w:ilvl w:val="0"/>
          <w:numId w:val="12"/>
        </w:numPr>
        <w:spacing w:after="0" w:line="360" w:lineRule="auto"/>
        <w:jc w:val="both"/>
        <w:rPr>
          <w:rFonts w:ascii="Times New Roman" w:hAnsi="Times New Roman" w:cs="Times New Roman"/>
          <w:sz w:val="26"/>
          <w:szCs w:val="26"/>
        </w:rPr>
      </w:pPr>
      <w:r w:rsidRPr="000615A9">
        <w:rPr>
          <w:rFonts w:ascii="Times New Roman" w:hAnsi="Times New Roman" w:cs="Times New Roman"/>
          <w:sz w:val="26"/>
          <w:szCs w:val="26"/>
        </w:rPr>
        <w:t>Myitkyina College</w:t>
      </w:r>
    </w:p>
    <w:p w14:paraId="17CBC88F" w14:textId="1AD1070C" w:rsidR="000615A9" w:rsidRPr="000615A9" w:rsidRDefault="000615A9" w:rsidP="00F91C33">
      <w:pPr>
        <w:spacing w:after="0" w:line="360" w:lineRule="auto"/>
        <w:jc w:val="both"/>
        <w:rPr>
          <w:rFonts w:ascii="Times New Roman" w:hAnsi="Times New Roman" w:cs="Times New Roman"/>
          <w:sz w:val="26"/>
          <w:szCs w:val="26"/>
        </w:rPr>
      </w:pPr>
      <w:r w:rsidRPr="000615A9">
        <w:rPr>
          <w:rFonts w:ascii="Times New Roman" w:hAnsi="Times New Roman" w:cs="Times New Roman"/>
          <w:sz w:val="26"/>
          <w:szCs w:val="26"/>
        </w:rPr>
        <w:t>(c) University of Medicine (1), affiliated with Yangon:</w:t>
      </w:r>
    </w:p>
    <w:p w14:paraId="7FD9CAC5" w14:textId="77777777" w:rsidR="000615A9" w:rsidRPr="000615A9" w:rsidRDefault="000615A9" w:rsidP="00F91C33">
      <w:pPr>
        <w:pStyle w:val="ListParagraph"/>
        <w:numPr>
          <w:ilvl w:val="0"/>
          <w:numId w:val="11"/>
        </w:numPr>
        <w:spacing w:after="0" w:line="360" w:lineRule="auto"/>
        <w:jc w:val="both"/>
        <w:rPr>
          <w:rFonts w:ascii="Times New Roman" w:hAnsi="Times New Roman" w:cs="Times New Roman"/>
          <w:sz w:val="26"/>
          <w:szCs w:val="26"/>
        </w:rPr>
      </w:pPr>
      <w:r w:rsidRPr="000615A9">
        <w:rPr>
          <w:rFonts w:ascii="Times New Roman" w:hAnsi="Times New Roman" w:cs="Times New Roman"/>
          <w:sz w:val="26"/>
          <w:szCs w:val="26"/>
        </w:rPr>
        <w:t>University of Dentistry</w:t>
      </w:r>
    </w:p>
    <w:p w14:paraId="7128747D" w14:textId="77777777" w:rsidR="000572B4" w:rsidRDefault="000615A9" w:rsidP="00F91C33">
      <w:pPr>
        <w:spacing w:after="0" w:line="360" w:lineRule="auto"/>
        <w:ind w:firstLine="720"/>
        <w:jc w:val="both"/>
        <w:rPr>
          <w:rFonts w:ascii="Times New Roman" w:hAnsi="Times New Roman" w:cs="Times New Roman"/>
          <w:sz w:val="26"/>
          <w:szCs w:val="26"/>
        </w:rPr>
      </w:pPr>
      <w:r w:rsidRPr="000615A9">
        <w:rPr>
          <w:rFonts w:ascii="Times New Roman" w:hAnsi="Times New Roman" w:cs="Times New Roman"/>
          <w:sz w:val="26"/>
          <w:szCs w:val="26"/>
        </w:rPr>
        <w:t xml:space="preserve">The most significant activity for the development of higher education is conducting research at universities and colleges. Research not only contributes to the enhancement of educational standards but also helps address challenges in the country’s manufacturing industries. The Revolutionary Council government established a policy requiring final-year university students to compile a research paper, aiming to engage both teachers and students in research activities. Additionally, the University Academic Bulletin is published every three </w:t>
      </w:r>
      <w:r w:rsidRPr="000615A9">
        <w:rPr>
          <w:rFonts w:ascii="Times New Roman" w:hAnsi="Times New Roman" w:cs="Times New Roman"/>
          <w:sz w:val="26"/>
          <w:szCs w:val="26"/>
        </w:rPr>
        <w:lastRenderedPageBreak/>
        <w:t>months.</w:t>
      </w:r>
      <w:r>
        <w:rPr>
          <w:rStyle w:val="FootnoteReference"/>
          <w:rFonts w:ascii="Times New Roman" w:hAnsi="Times New Roman" w:cs="Times New Roman"/>
          <w:sz w:val="26"/>
          <w:szCs w:val="26"/>
        </w:rPr>
        <w:footnoteReference w:id="36"/>
      </w:r>
      <w:r>
        <w:rPr>
          <w:rFonts w:ascii="Times New Roman" w:hAnsi="Times New Roman" w:cs="Times New Roman"/>
          <w:sz w:val="26"/>
          <w:szCs w:val="26"/>
        </w:rPr>
        <w:t xml:space="preserve"> </w:t>
      </w:r>
      <w:r w:rsidRPr="000615A9">
        <w:rPr>
          <w:rFonts w:ascii="Times New Roman" w:hAnsi="Times New Roman" w:cs="Times New Roman"/>
          <w:sz w:val="26"/>
          <w:szCs w:val="26"/>
        </w:rPr>
        <w:t>University educational departments engage in two types of research: departmental research and individual research. The government encouraged teachers from these departments to present their research at academic conferences and established research guidelines in collaboration with experts from the fields of administration and economics.</w:t>
      </w:r>
      <w:r>
        <w:rPr>
          <w:rStyle w:val="FootnoteReference"/>
          <w:rFonts w:ascii="Times New Roman" w:hAnsi="Times New Roman" w:cs="Times New Roman"/>
          <w:sz w:val="26"/>
          <w:szCs w:val="26"/>
        </w:rPr>
        <w:footnoteReference w:id="37"/>
      </w:r>
      <w:r w:rsidRPr="000615A9">
        <w:rPr>
          <w:rFonts w:ascii="Times New Roman" w:hAnsi="Times New Roman" w:cs="Times New Roman"/>
          <w:sz w:val="26"/>
          <w:szCs w:val="26"/>
        </w:rPr>
        <w:t xml:space="preserve"> From 1966 to 1971, the departments of education, economics, social sciences, and culture presented 1,712 research papers at these conferences. Of these, 149 papers focused on the social sciences, reflecting the government’s policy of scientific guidance. In contrast, only 110 literary research papers were presented between 1967 and 1971. This suggests that while various research projects were undertaken to support the development of the country’s economic, social, and cultural sectors, literary research was less emphasized compared to social science research.</w:t>
      </w:r>
    </w:p>
    <w:p w14:paraId="1CE5D678" w14:textId="77777777" w:rsidR="000572B4" w:rsidRDefault="000572B4" w:rsidP="00F91C33">
      <w:pPr>
        <w:spacing w:after="0" w:line="360" w:lineRule="auto"/>
        <w:ind w:firstLine="720"/>
        <w:jc w:val="both"/>
        <w:rPr>
          <w:rFonts w:ascii="Times New Roman" w:hAnsi="Times New Roman" w:cs="Times New Roman"/>
          <w:sz w:val="26"/>
          <w:szCs w:val="26"/>
        </w:rPr>
      </w:pPr>
      <w:r w:rsidRPr="000572B4">
        <w:rPr>
          <w:rFonts w:ascii="Times New Roman" w:hAnsi="Times New Roman" w:cs="Times New Roman"/>
          <w:sz w:val="26"/>
          <w:szCs w:val="26"/>
        </w:rPr>
        <w:t>The fundamental requirement for research activities is financial support. The Revolutionary Council government provided financial assistance for university research activities and allocated the necessary funds. The following amounts were designated for expenditure on research projects and the budgets of universities and colleges.</w:t>
      </w:r>
      <w:r>
        <w:rPr>
          <w:rStyle w:val="FootnoteReference"/>
          <w:rFonts w:ascii="Times New Roman" w:hAnsi="Times New Roman" w:cs="Times New Roman"/>
          <w:sz w:val="26"/>
          <w:szCs w:val="26"/>
        </w:rPr>
        <w:footnoteReference w:id="38"/>
      </w:r>
    </w:p>
    <w:p w14:paraId="13A7F0D3" w14:textId="3F04634B" w:rsidR="00432234" w:rsidRDefault="000572B4" w:rsidP="00F91C33">
      <w:pPr>
        <w:spacing w:after="0" w:line="360" w:lineRule="auto"/>
        <w:jc w:val="center"/>
        <w:rPr>
          <w:rFonts w:ascii="Times New Roman" w:hAnsi="Times New Roman" w:cs="Times New Roman"/>
          <w:b/>
          <w:bCs/>
          <w:sz w:val="26"/>
          <w:szCs w:val="26"/>
        </w:rPr>
      </w:pPr>
      <w:r w:rsidRPr="000572B4">
        <w:rPr>
          <w:rFonts w:ascii="Times New Roman" w:hAnsi="Times New Roman" w:cs="Times New Roman"/>
          <w:b/>
          <w:bCs/>
          <w:sz w:val="26"/>
          <w:szCs w:val="26"/>
        </w:rPr>
        <w:t>Costs for research project proposals</w:t>
      </w:r>
    </w:p>
    <w:tbl>
      <w:tblPr>
        <w:tblStyle w:val="PlainTable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1980"/>
        <w:gridCol w:w="900"/>
        <w:gridCol w:w="635"/>
      </w:tblGrid>
      <w:tr w:rsidR="00547733" w:rsidRPr="000572B4" w14:paraId="45E85FDD" w14:textId="77777777" w:rsidTr="00AB31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44FBAD9" w14:textId="0A8BBDE0" w:rsidR="000572B4" w:rsidRPr="000572B4" w:rsidRDefault="000572B4" w:rsidP="00F91C33">
            <w:pPr>
              <w:tabs>
                <w:tab w:val="left" w:pos="1452"/>
              </w:tabs>
              <w:spacing w:line="360" w:lineRule="auto"/>
              <w:jc w:val="center"/>
              <w:rPr>
                <w:rFonts w:ascii="Times New Roman" w:hAnsi="Times New Roman" w:cs="Times New Roman"/>
                <w:color w:val="000000" w:themeColor="text1"/>
                <w:sz w:val="26"/>
                <w:szCs w:val="26"/>
              </w:rPr>
            </w:pPr>
            <w:r w:rsidRPr="000572B4">
              <w:rPr>
                <w:rFonts w:ascii="Times New Roman" w:hAnsi="Times New Roman" w:cs="Times New Roman"/>
                <w:sz w:val="26"/>
                <w:szCs w:val="26"/>
              </w:rPr>
              <w:t>No.</w:t>
            </w:r>
          </w:p>
        </w:tc>
        <w:tc>
          <w:tcPr>
            <w:tcW w:w="1980" w:type="dxa"/>
            <w:shd w:val="clear" w:color="auto" w:fill="auto"/>
          </w:tcPr>
          <w:p w14:paraId="51BFCD87" w14:textId="71146B36" w:rsidR="000572B4" w:rsidRPr="000572B4" w:rsidRDefault="000572B4" w:rsidP="00F91C33">
            <w:pPr>
              <w:tabs>
                <w:tab w:val="left" w:pos="1452"/>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0572B4">
              <w:rPr>
                <w:rFonts w:ascii="Times New Roman" w:hAnsi="Times New Roman" w:cs="Times New Roman"/>
                <w:sz w:val="26"/>
                <w:szCs w:val="26"/>
              </w:rPr>
              <w:t>Academic year</w:t>
            </w:r>
          </w:p>
        </w:tc>
        <w:tc>
          <w:tcPr>
            <w:tcW w:w="900" w:type="dxa"/>
            <w:shd w:val="clear" w:color="auto" w:fill="auto"/>
          </w:tcPr>
          <w:p w14:paraId="463CA4CF" w14:textId="76007E57" w:rsidR="000572B4" w:rsidRPr="000572B4" w:rsidRDefault="000572B4" w:rsidP="00F91C33">
            <w:pPr>
              <w:tabs>
                <w:tab w:val="left" w:pos="1452"/>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0572B4">
              <w:rPr>
                <w:rFonts w:ascii="Times New Roman" w:hAnsi="Times New Roman" w:cs="Times New Roman"/>
                <w:sz w:val="26"/>
                <w:szCs w:val="26"/>
              </w:rPr>
              <w:t>Kyats</w:t>
            </w:r>
          </w:p>
        </w:tc>
        <w:tc>
          <w:tcPr>
            <w:tcW w:w="635" w:type="dxa"/>
            <w:shd w:val="clear" w:color="auto" w:fill="auto"/>
          </w:tcPr>
          <w:p w14:paraId="1F8B8134" w14:textId="21943217" w:rsidR="000572B4" w:rsidRPr="000572B4" w:rsidRDefault="000572B4" w:rsidP="00F91C33">
            <w:pPr>
              <w:tabs>
                <w:tab w:val="left" w:pos="1452"/>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0572B4">
              <w:rPr>
                <w:rFonts w:ascii="Times New Roman" w:hAnsi="Times New Roman" w:cs="Times New Roman"/>
                <w:sz w:val="26"/>
                <w:szCs w:val="26"/>
              </w:rPr>
              <w:t>Pya</w:t>
            </w:r>
          </w:p>
        </w:tc>
      </w:tr>
      <w:tr w:rsidR="00547733" w:rsidRPr="000572B4" w14:paraId="16B3AB4F" w14:textId="77777777" w:rsidTr="00AB31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7EB26F0F" w14:textId="4EF4638C" w:rsidR="000572B4" w:rsidRPr="000572B4" w:rsidRDefault="000572B4" w:rsidP="00F91C33">
            <w:pPr>
              <w:tabs>
                <w:tab w:val="left" w:pos="1452"/>
              </w:tabs>
              <w:spacing w:line="360" w:lineRule="auto"/>
              <w:jc w:val="center"/>
              <w:rPr>
                <w:rFonts w:ascii="Times New Roman" w:hAnsi="Times New Roman" w:cs="Times New Roman"/>
                <w:color w:val="000000" w:themeColor="text1"/>
                <w:sz w:val="26"/>
                <w:szCs w:val="26"/>
              </w:rPr>
            </w:pPr>
            <w:r w:rsidRPr="000572B4">
              <w:rPr>
                <w:rFonts w:ascii="Times New Roman" w:hAnsi="Times New Roman" w:cs="Times New Roman"/>
                <w:sz w:val="26"/>
                <w:szCs w:val="26"/>
              </w:rPr>
              <w:t>1</w:t>
            </w:r>
          </w:p>
        </w:tc>
        <w:tc>
          <w:tcPr>
            <w:tcW w:w="1980" w:type="dxa"/>
            <w:shd w:val="clear" w:color="auto" w:fill="auto"/>
          </w:tcPr>
          <w:p w14:paraId="1E5B811F" w14:textId="3FA93D1D" w:rsidR="000572B4" w:rsidRPr="000572B4" w:rsidRDefault="000572B4" w:rsidP="00F91C33">
            <w:pPr>
              <w:tabs>
                <w:tab w:val="left" w:pos="1452"/>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0572B4">
              <w:rPr>
                <w:rFonts w:ascii="Times New Roman" w:hAnsi="Times New Roman" w:cs="Times New Roman"/>
                <w:sz w:val="26"/>
                <w:szCs w:val="26"/>
              </w:rPr>
              <w:t>1964-65</w:t>
            </w:r>
          </w:p>
        </w:tc>
        <w:tc>
          <w:tcPr>
            <w:tcW w:w="900" w:type="dxa"/>
            <w:shd w:val="clear" w:color="auto" w:fill="auto"/>
          </w:tcPr>
          <w:p w14:paraId="377540AE" w14:textId="528BD61F" w:rsidR="000572B4" w:rsidRPr="000572B4" w:rsidRDefault="000572B4" w:rsidP="00F91C33">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0572B4">
              <w:rPr>
                <w:rFonts w:ascii="Times New Roman" w:hAnsi="Times New Roman" w:cs="Times New Roman"/>
                <w:sz w:val="26"/>
                <w:szCs w:val="26"/>
              </w:rPr>
              <w:t>25065</w:t>
            </w:r>
          </w:p>
        </w:tc>
        <w:tc>
          <w:tcPr>
            <w:tcW w:w="635" w:type="dxa"/>
            <w:shd w:val="clear" w:color="auto" w:fill="auto"/>
          </w:tcPr>
          <w:p w14:paraId="283F1274" w14:textId="30092F1A" w:rsidR="000572B4" w:rsidRPr="000572B4" w:rsidRDefault="000572B4" w:rsidP="00F91C33">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0572B4">
              <w:rPr>
                <w:rFonts w:ascii="Times New Roman" w:hAnsi="Times New Roman" w:cs="Times New Roman"/>
                <w:sz w:val="26"/>
                <w:szCs w:val="26"/>
              </w:rPr>
              <w:t>65</w:t>
            </w:r>
          </w:p>
        </w:tc>
      </w:tr>
      <w:tr w:rsidR="00547733" w:rsidRPr="000572B4" w14:paraId="049387B0" w14:textId="77777777" w:rsidTr="00AB3101">
        <w:trPr>
          <w:jc w:val="center"/>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5BFADE6" w14:textId="449D3B4B" w:rsidR="000572B4" w:rsidRPr="000572B4" w:rsidRDefault="000572B4" w:rsidP="00F91C33">
            <w:pPr>
              <w:tabs>
                <w:tab w:val="left" w:pos="1452"/>
              </w:tabs>
              <w:spacing w:line="360" w:lineRule="auto"/>
              <w:jc w:val="center"/>
              <w:rPr>
                <w:rFonts w:ascii="Times New Roman" w:hAnsi="Times New Roman" w:cs="Times New Roman"/>
                <w:color w:val="000000" w:themeColor="text1"/>
                <w:sz w:val="26"/>
                <w:szCs w:val="26"/>
              </w:rPr>
            </w:pPr>
            <w:r w:rsidRPr="000572B4">
              <w:rPr>
                <w:rFonts w:ascii="Times New Roman" w:hAnsi="Times New Roman" w:cs="Times New Roman"/>
                <w:sz w:val="26"/>
                <w:szCs w:val="26"/>
              </w:rPr>
              <w:t>2</w:t>
            </w:r>
          </w:p>
        </w:tc>
        <w:tc>
          <w:tcPr>
            <w:tcW w:w="1980" w:type="dxa"/>
            <w:shd w:val="clear" w:color="auto" w:fill="auto"/>
          </w:tcPr>
          <w:p w14:paraId="257F0CE0" w14:textId="6F7C5A5D" w:rsidR="000572B4" w:rsidRPr="000572B4" w:rsidRDefault="000572B4" w:rsidP="00F91C33">
            <w:pPr>
              <w:tabs>
                <w:tab w:val="left" w:pos="1452"/>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0572B4">
              <w:rPr>
                <w:rFonts w:ascii="Times New Roman" w:hAnsi="Times New Roman" w:cs="Times New Roman"/>
                <w:sz w:val="26"/>
                <w:szCs w:val="26"/>
              </w:rPr>
              <w:t>1965-66</w:t>
            </w:r>
          </w:p>
        </w:tc>
        <w:tc>
          <w:tcPr>
            <w:tcW w:w="900" w:type="dxa"/>
            <w:shd w:val="clear" w:color="auto" w:fill="auto"/>
          </w:tcPr>
          <w:p w14:paraId="161DA952" w14:textId="3FF50148" w:rsidR="000572B4" w:rsidRPr="000572B4" w:rsidRDefault="000572B4" w:rsidP="00F91C33">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0572B4">
              <w:rPr>
                <w:rFonts w:ascii="Times New Roman" w:hAnsi="Times New Roman" w:cs="Times New Roman"/>
                <w:sz w:val="26"/>
                <w:szCs w:val="26"/>
              </w:rPr>
              <w:t>27412</w:t>
            </w:r>
          </w:p>
        </w:tc>
        <w:tc>
          <w:tcPr>
            <w:tcW w:w="635" w:type="dxa"/>
            <w:shd w:val="clear" w:color="auto" w:fill="auto"/>
          </w:tcPr>
          <w:p w14:paraId="0AF56E42" w14:textId="7D3F02E0" w:rsidR="000572B4" w:rsidRPr="000572B4" w:rsidRDefault="000572B4" w:rsidP="00F91C33">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0572B4">
              <w:rPr>
                <w:rFonts w:ascii="Times New Roman" w:hAnsi="Times New Roman" w:cs="Times New Roman"/>
                <w:sz w:val="26"/>
                <w:szCs w:val="26"/>
              </w:rPr>
              <w:t>62</w:t>
            </w:r>
          </w:p>
        </w:tc>
      </w:tr>
      <w:tr w:rsidR="00547733" w:rsidRPr="000572B4" w14:paraId="47EFD978" w14:textId="77777777" w:rsidTr="00AB31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2AC916C6" w14:textId="7F456B46" w:rsidR="000572B4" w:rsidRPr="000572B4" w:rsidRDefault="000572B4" w:rsidP="00F91C33">
            <w:pPr>
              <w:tabs>
                <w:tab w:val="left" w:pos="1452"/>
              </w:tabs>
              <w:spacing w:line="360" w:lineRule="auto"/>
              <w:jc w:val="center"/>
              <w:rPr>
                <w:rFonts w:ascii="Times New Roman" w:hAnsi="Times New Roman" w:cs="Times New Roman"/>
                <w:color w:val="000000" w:themeColor="text1"/>
                <w:sz w:val="26"/>
                <w:szCs w:val="26"/>
              </w:rPr>
            </w:pPr>
            <w:r w:rsidRPr="000572B4">
              <w:rPr>
                <w:rFonts w:ascii="Times New Roman" w:hAnsi="Times New Roman" w:cs="Times New Roman"/>
                <w:sz w:val="26"/>
                <w:szCs w:val="26"/>
              </w:rPr>
              <w:t>3</w:t>
            </w:r>
          </w:p>
        </w:tc>
        <w:tc>
          <w:tcPr>
            <w:tcW w:w="1980" w:type="dxa"/>
            <w:shd w:val="clear" w:color="auto" w:fill="auto"/>
          </w:tcPr>
          <w:p w14:paraId="7F7B675E" w14:textId="6CDE42DF" w:rsidR="000572B4" w:rsidRPr="000572B4" w:rsidRDefault="000572B4" w:rsidP="00F91C33">
            <w:pPr>
              <w:tabs>
                <w:tab w:val="left" w:pos="1452"/>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0572B4">
              <w:rPr>
                <w:rFonts w:ascii="Times New Roman" w:hAnsi="Times New Roman" w:cs="Times New Roman"/>
                <w:sz w:val="26"/>
                <w:szCs w:val="26"/>
              </w:rPr>
              <w:t>1966-67</w:t>
            </w:r>
          </w:p>
        </w:tc>
        <w:tc>
          <w:tcPr>
            <w:tcW w:w="900" w:type="dxa"/>
            <w:shd w:val="clear" w:color="auto" w:fill="auto"/>
          </w:tcPr>
          <w:p w14:paraId="3C397F41" w14:textId="4CD3EB48" w:rsidR="000572B4" w:rsidRPr="000572B4" w:rsidRDefault="000572B4" w:rsidP="00F91C33">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0572B4">
              <w:rPr>
                <w:rFonts w:ascii="Times New Roman" w:hAnsi="Times New Roman" w:cs="Times New Roman"/>
                <w:sz w:val="26"/>
                <w:szCs w:val="26"/>
              </w:rPr>
              <w:t>65688</w:t>
            </w:r>
          </w:p>
        </w:tc>
        <w:tc>
          <w:tcPr>
            <w:tcW w:w="635" w:type="dxa"/>
            <w:shd w:val="clear" w:color="auto" w:fill="auto"/>
          </w:tcPr>
          <w:p w14:paraId="04D3AF11" w14:textId="3F01AD71" w:rsidR="000572B4" w:rsidRPr="000572B4" w:rsidRDefault="000572B4" w:rsidP="00F91C33">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0572B4">
              <w:rPr>
                <w:rFonts w:ascii="Times New Roman" w:hAnsi="Times New Roman" w:cs="Times New Roman"/>
                <w:sz w:val="26"/>
                <w:szCs w:val="26"/>
              </w:rPr>
              <w:t>40</w:t>
            </w:r>
          </w:p>
        </w:tc>
      </w:tr>
      <w:tr w:rsidR="00547733" w:rsidRPr="000572B4" w14:paraId="65F0747B" w14:textId="77777777" w:rsidTr="00AB3101">
        <w:trPr>
          <w:jc w:val="center"/>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776B692" w14:textId="6FCFFAA3" w:rsidR="000572B4" w:rsidRPr="000572B4" w:rsidRDefault="000572B4" w:rsidP="00F91C33">
            <w:pPr>
              <w:tabs>
                <w:tab w:val="left" w:pos="1452"/>
              </w:tabs>
              <w:spacing w:line="360" w:lineRule="auto"/>
              <w:jc w:val="center"/>
              <w:rPr>
                <w:rFonts w:ascii="Times New Roman" w:hAnsi="Times New Roman" w:cs="Times New Roman"/>
                <w:color w:val="000000" w:themeColor="text1"/>
                <w:sz w:val="26"/>
                <w:szCs w:val="26"/>
              </w:rPr>
            </w:pPr>
            <w:r w:rsidRPr="000572B4">
              <w:rPr>
                <w:rFonts w:ascii="Times New Roman" w:hAnsi="Times New Roman" w:cs="Times New Roman"/>
                <w:sz w:val="26"/>
                <w:szCs w:val="26"/>
              </w:rPr>
              <w:t>4</w:t>
            </w:r>
          </w:p>
        </w:tc>
        <w:tc>
          <w:tcPr>
            <w:tcW w:w="1980" w:type="dxa"/>
            <w:shd w:val="clear" w:color="auto" w:fill="auto"/>
          </w:tcPr>
          <w:p w14:paraId="0046E10D" w14:textId="28F99B63" w:rsidR="000572B4" w:rsidRPr="000572B4" w:rsidRDefault="000572B4" w:rsidP="00F91C33">
            <w:pPr>
              <w:tabs>
                <w:tab w:val="left" w:pos="1452"/>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0572B4">
              <w:rPr>
                <w:rFonts w:ascii="Times New Roman" w:hAnsi="Times New Roman" w:cs="Times New Roman"/>
                <w:sz w:val="26"/>
                <w:szCs w:val="26"/>
              </w:rPr>
              <w:t>1967-68</w:t>
            </w:r>
          </w:p>
        </w:tc>
        <w:tc>
          <w:tcPr>
            <w:tcW w:w="900" w:type="dxa"/>
            <w:shd w:val="clear" w:color="auto" w:fill="auto"/>
          </w:tcPr>
          <w:p w14:paraId="3A345350" w14:textId="138143EC" w:rsidR="000572B4" w:rsidRPr="000572B4" w:rsidRDefault="000572B4" w:rsidP="00F91C33">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0572B4">
              <w:rPr>
                <w:rFonts w:ascii="Times New Roman" w:hAnsi="Times New Roman" w:cs="Times New Roman"/>
                <w:sz w:val="26"/>
                <w:szCs w:val="26"/>
              </w:rPr>
              <w:t>73171</w:t>
            </w:r>
          </w:p>
        </w:tc>
        <w:tc>
          <w:tcPr>
            <w:tcW w:w="635" w:type="dxa"/>
            <w:shd w:val="clear" w:color="auto" w:fill="auto"/>
          </w:tcPr>
          <w:p w14:paraId="046D089F" w14:textId="28AEFA05" w:rsidR="000572B4" w:rsidRPr="000572B4" w:rsidRDefault="000572B4" w:rsidP="00F91C33">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0572B4">
              <w:rPr>
                <w:rFonts w:ascii="Times New Roman" w:hAnsi="Times New Roman" w:cs="Times New Roman"/>
                <w:sz w:val="26"/>
                <w:szCs w:val="26"/>
              </w:rPr>
              <w:t>80</w:t>
            </w:r>
          </w:p>
        </w:tc>
      </w:tr>
      <w:tr w:rsidR="00547733" w:rsidRPr="000572B4" w14:paraId="331007EE" w14:textId="77777777" w:rsidTr="00AB31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54B17FC7" w14:textId="5E0F083D" w:rsidR="000572B4" w:rsidRPr="000572B4" w:rsidRDefault="000572B4" w:rsidP="00F91C33">
            <w:pPr>
              <w:tabs>
                <w:tab w:val="left" w:pos="1452"/>
              </w:tabs>
              <w:spacing w:line="360" w:lineRule="auto"/>
              <w:jc w:val="center"/>
              <w:rPr>
                <w:rFonts w:ascii="Times New Roman" w:hAnsi="Times New Roman" w:cs="Times New Roman"/>
                <w:color w:val="000000" w:themeColor="text1"/>
                <w:sz w:val="26"/>
                <w:szCs w:val="26"/>
              </w:rPr>
            </w:pPr>
            <w:r w:rsidRPr="000572B4">
              <w:rPr>
                <w:rFonts w:ascii="Times New Roman" w:hAnsi="Times New Roman" w:cs="Times New Roman"/>
                <w:sz w:val="26"/>
                <w:szCs w:val="26"/>
              </w:rPr>
              <w:t>5</w:t>
            </w:r>
          </w:p>
        </w:tc>
        <w:tc>
          <w:tcPr>
            <w:tcW w:w="1980" w:type="dxa"/>
            <w:shd w:val="clear" w:color="auto" w:fill="auto"/>
          </w:tcPr>
          <w:p w14:paraId="387FE11E" w14:textId="28B2159B" w:rsidR="000572B4" w:rsidRPr="000572B4" w:rsidRDefault="000572B4" w:rsidP="00F91C33">
            <w:pPr>
              <w:tabs>
                <w:tab w:val="left" w:pos="1452"/>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0572B4">
              <w:rPr>
                <w:rFonts w:ascii="Times New Roman" w:hAnsi="Times New Roman" w:cs="Times New Roman"/>
                <w:sz w:val="26"/>
                <w:szCs w:val="26"/>
              </w:rPr>
              <w:t>1968-69</w:t>
            </w:r>
          </w:p>
        </w:tc>
        <w:tc>
          <w:tcPr>
            <w:tcW w:w="900" w:type="dxa"/>
            <w:shd w:val="clear" w:color="auto" w:fill="auto"/>
          </w:tcPr>
          <w:p w14:paraId="1CEBFDFD" w14:textId="5890021A" w:rsidR="000572B4" w:rsidRPr="000572B4" w:rsidRDefault="000572B4" w:rsidP="00F91C33">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0572B4">
              <w:rPr>
                <w:rFonts w:ascii="Times New Roman" w:hAnsi="Times New Roman" w:cs="Times New Roman"/>
                <w:sz w:val="26"/>
                <w:szCs w:val="26"/>
              </w:rPr>
              <w:t>52853</w:t>
            </w:r>
          </w:p>
        </w:tc>
        <w:tc>
          <w:tcPr>
            <w:tcW w:w="635" w:type="dxa"/>
            <w:shd w:val="clear" w:color="auto" w:fill="auto"/>
          </w:tcPr>
          <w:p w14:paraId="247B8E55" w14:textId="1668443F" w:rsidR="000572B4" w:rsidRPr="000572B4" w:rsidRDefault="000572B4" w:rsidP="00F91C33">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0572B4">
              <w:rPr>
                <w:rFonts w:ascii="Times New Roman" w:hAnsi="Times New Roman" w:cs="Times New Roman"/>
                <w:sz w:val="26"/>
                <w:szCs w:val="26"/>
              </w:rPr>
              <w:t>26</w:t>
            </w:r>
          </w:p>
        </w:tc>
      </w:tr>
      <w:tr w:rsidR="00547733" w:rsidRPr="000572B4" w14:paraId="451A2849" w14:textId="77777777" w:rsidTr="00AB3101">
        <w:trPr>
          <w:jc w:val="center"/>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090D0005" w14:textId="246FD1C3" w:rsidR="000572B4" w:rsidRPr="000572B4" w:rsidRDefault="000572B4" w:rsidP="00F91C33">
            <w:pPr>
              <w:tabs>
                <w:tab w:val="left" w:pos="1452"/>
              </w:tabs>
              <w:spacing w:line="360" w:lineRule="auto"/>
              <w:jc w:val="center"/>
              <w:rPr>
                <w:rFonts w:ascii="Times New Roman" w:hAnsi="Times New Roman" w:cs="Times New Roman"/>
                <w:color w:val="000000" w:themeColor="text1"/>
                <w:sz w:val="26"/>
                <w:szCs w:val="26"/>
              </w:rPr>
            </w:pPr>
            <w:r w:rsidRPr="000572B4">
              <w:rPr>
                <w:rFonts w:ascii="Times New Roman" w:hAnsi="Times New Roman" w:cs="Times New Roman"/>
                <w:sz w:val="26"/>
                <w:szCs w:val="26"/>
              </w:rPr>
              <w:t>6</w:t>
            </w:r>
          </w:p>
        </w:tc>
        <w:tc>
          <w:tcPr>
            <w:tcW w:w="1980" w:type="dxa"/>
            <w:shd w:val="clear" w:color="auto" w:fill="auto"/>
          </w:tcPr>
          <w:p w14:paraId="52C66907" w14:textId="53A660C4" w:rsidR="000572B4" w:rsidRPr="000572B4" w:rsidRDefault="000572B4" w:rsidP="00F91C33">
            <w:pPr>
              <w:tabs>
                <w:tab w:val="left" w:pos="1452"/>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0572B4">
              <w:rPr>
                <w:rFonts w:ascii="Times New Roman" w:hAnsi="Times New Roman" w:cs="Times New Roman"/>
                <w:sz w:val="26"/>
                <w:szCs w:val="26"/>
              </w:rPr>
              <w:t>1969-70</w:t>
            </w:r>
          </w:p>
        </w:tc>
        <w:tc>
          <w:tcPr>
            <w:tcW w:w="900" w:type="dxa"/>
            <w:shd w:val="clear" w:color="auto" w:fill="auto"/>
          </w:tcPr>
          <w:p w14:paraId="20B807A3" w14:textId="44CDBA4C" w:rsidR="000572B4" w:rsidRPr="000572B4" w:rsidRDefault="000572B4" w:rsidP="00F91C33">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0572B4">
              <w:rPr>
                <w:rFonts w:ascii="Times New Roman" w:hAnsi="Times New Roman" w:cs="Times New Roman"/>
                <w:sz w:val="26"/>
                <w:szCs w:val="26"/>
              </w:rPr>
              <w:t>52736</w:t>
            </w:r>
          </w:p>
        </w:tc>
        <w:tc>
          <w:tcPr>
            <w:tcW w:w="635" w:type="dxa"/>
            <w:shd w:val="clear" w:color="auto" w:fill="auto"/>
          </w:tcPr>
          <w:p w14:paraId="4F09C6BD" w14:textId="098F3976" w:rsidR="000572B4" w:rsidRPr="000572B4" w:rsidRDefault="000572B4" w:rsidP="00F91C33">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0572B4">
              <w:rPr>
                <w:rFonts w:ascii="Times New Roman" w:hAnsi="Times New Roman" w:cs="Times New Roman"/>
                <w:sz w:val="26"/>
                <w:szCs w:val="26"/>
              </w:rPr>
              <w:t>74</w:t>
            </w:r>
          </w:p>
        </w:tc>
      </w:tr>
      <w:tr w:rsidR="00547733" w:rsidRPr="000572B4" w14:paraId="0E7C944B" w14:textId="77777777" w:rsidTr="00AB31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5" w:type="dxa"/>
            <w:shd w:val="clear" w:color="auto" w:fill="auto"/>
          </w:tcPr>
          <w:p w14:paraId="17885A61" w14:textId="4F5C0896" w:rsidR="000572B4" w:rsidRPr="000572B4" w:rsidRDefault="000572B4" w:rsidP="00F91C33">
            <w:pPr>
              <w:tabs>
                <w:tab w:val="left" w:pos="1452"/>
              </w:tabs>
              <w:spacing w:line="360" w:lineRule="auto"/>
              <w:jc w:val="center"/>
              <w:rPr>
                <w:rFonts w:ascii="Times New Roman" w:hAnsi="Times New Roman" w:cs="Times New Roman"/>
                <w:color w:val="000000" w:themeColor="text1"/>
                <w:sz w:val="26"/>
                <w:szCs w:val="26"/>
              </w:rPr>
            </w:pPr>
            <w:r w:rsidRPr="000572B4">
              <w:rPr>
                <w:rFonts w:ascii="Times New Roman" w:hAnsi="Times New Roman" w:cs="Times New Roman"/>
                <w:sz w:val="26"/>
                <w:szCs w:val="26"/>
              </w:rPr>
              <w:t>7</w:t>
            </w:r>
          </w:p>
        </w:tc>
        <w:tc>
          <w:tcPr>
            <w:tcW w:w="1980" w:type="dxa"/>
            <w:shd w:val="clear" w:color="auto" w:fill="auto"/>
          </w:tcPr>
          <w:p w14:paraId="64FFF741" w14:textId="6738F60F" w:rsidR="000572B4" w:rsidRPr="000572B4" w:rsidRDefault="000572B4" w:rsidP="00F91C33">
            <w:pPr>
              <w:tabs>
                <w:tab w:val="left" w:pos="1452"/>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0572B4">
              <w:rPr>
                <w:rFonts w:ascii="Times New Roman" w:hAnsi="Times New Roman" w:cs="Times New Roman"/>
                <w:sz w:val="26"/>
                <w:szCs w:val="26"/>
              </w:rPr>
              <w:t>1970-71</w:t>
            </w:r>
          </w:p>
        </w:tc>
        <w:tc>
          <w:tcPr>
            <w:tcW w:w="900" w:type="dxa"/>
            <w:shd w:val="clear" w:color="auto" w:fill="auto"/>
          </w:tcPr>
          <w:p w14:paraId="4ABD6569" w14:textId="37551D29" w:rsidR="000572B4" w:rsidRPr="000572B4" w:rsidRDefault="000572B4" w:rsidP="00F91C33">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0572B4">
              <w:rPr>
                <w:rFonts w:ascii="Times New Roman" w:hAnsi="Times New Roman" w:cs="Times New Roman"/>
                <w:sz w:val="26"/>
                <w:szCs w:val="26"/>
              </w:rPr>
              <w:t>57536</w:t>
            </w:r>
          </w:p>
        </w:tc>
        <w:tc>
          <w:tcPr>
            <w:tcW w:w="635" w:type="dxa"/>
            <w:shd w:val="clear" w:color="auto" w:fill="auto"/>
          </w:tcPr>
          <w:p w14:paraId="5EE83D17" w14:textId="3D271D6B" w:rsidR="000572B4" w:rsidRPr="000572B4" w:rsidRDefault="000572B4" w:rsidP="00F91C33">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0572B4">
              <w:rPr>
                <w:rFonts w:ascii="Times New Roman" w:hAnsi="Times New Roman" w:cs="Times New Roman"/>
                <w:sz w:val="26"/>
                <w:szCs w:val="26"/>
              </w:rPr>
              <w:t>59</w:t>
            </w:r>
          </w:p>
        </w:tc>
      </w:tr>
    </w:tbl>
    <w:p w14:paraId="6B8EF030" w14:textId="77777777" w:rsidR="00AB3101" w:rsidRDefault="00AB3101" w:rsidP="00F91C33">
      <w:pPr>
        <w:spacing w:after="0" w:line="360" w:lineRule="auto"/>
        <w:jc w:val="both"/>
        <w:rPr>
          <w:rFonts w:ascii="Times New Roman" w:hAnsi="Times New Roman" w:cs="Times New Roman"/>
          <w:sz w:val="26"/>
          <w:szCs w:val="26"/>
        </w:rPr>
      </w:pPr>
    </w:p>
    <w:p w14:paraId="2527A40F" w14:textId="50870D13" w:rsidR="00AB3101" w:rsidRPr="00AB3101" w:rsidRDefault="00AB3101" w:rsidP="00F91C33">
      <w:pPr>
        <w:spacing w:after="0" w:line="360" w:lineRule="auto"/>
        <w:ind w:firstLine="720"/>
        <w:jc w:val="both"/>
        <w:rPr>
          <w:rFonts w:ascii="Times New Roman" w:hAnsi="Times New Roman" w:cs="Times New Roman"/>
          <w:sz w:val="26"/>
          <w:szCs w:val="26"/>
        </w:rPr>
      </w:pPr>
      <w:r w:rsidRPr="00AB3101">
        <w:rPr>
          <w:rFonts w:ascii="Times New Roman" w:hAnsi="Times New Roman" w:cs="Times New Roman"/>
          <w:sz w:val="26"/>
          <w:szCs w:val="26"/>
        </w:rPr>
        <w:lastRenderedPageBreak/>
        <w:t>Before 1964, the percentage of students studying science was 60%, while 40% studied arts in the new education system. The proportion of students studying science was higher than that of those studying arts. To implement the new education system, a committee was formed to develop and coordinate research policies and activities. Under this committee, there were 11 academic research groups, namely:</w:t>
      </w:r>
    </w:p>
    <w:p w14:paraId="7CCD8FB0" w14:textId="77777777" w:rsidR="00AB3101" w:rsidRPr="008F2D6C" w:rsidRDefault="00AB3101" w:rsidP="00F91C33">
      <w:pPr>
        <w:pStyle w:val="ListParagraph"/>
        <w:numPr>
          <w:ilvl w:val="0"/>
          <w:numId w:val="14"/>
        </w:numPr>
        <w:spacing w:after="0" w:line="360" w:lineRule="auto"/>
        <w:jc w:val="both"/>
        <w:rPr>
          <w:rFonts w:ascii="Times New Roman" w:hAnsi="Times New Roman" w:cs="Times New Roman"/>
          <w:sz w:val="26"/>
          <w:szCs w:val="26"/>
        </w:rPr>
      </w:pPr>
      <w:r w:rsidRPr="008F2D6C">
        <w:rPr>
          <w:rFonts w:ascii="Times New Roman" w:hAnsi="Times New Roman" w:cs="Times New Roman"/>
          <w:sz w:val="26"/>
          <w:szCs w:val="26"/>
        </w:rPr>
        <w:t>Agricultural Science Research Group</w:t>
      </w:r>
    </w:p>
    <w:p w14:paraId="750E54A3" w14:textId="77777777" w:rsidR="00AB3101" w:rsidRPr="008F2D6C" w:rsidRDefault="00AB3101" w:rsidP="00F91C33">
      <w:pPr>
        <w:pStyle w:val="ListParagraph"/>
        <w:numPr>
          <w:ilvl w:val="0"/>
          <w:numId w:val="14"/>
        </w:numPr>
        <w:spacing w:after="0" w:line="360" w:lineRule="auto"/>
        <w:jc w:val="both"/>
        <w:rPr>
          <w:rFonts w:ascii="Times New Roman" w:hAnsi="Times New Roman" w:cs="Times New Roman"/>
          <w:sz w:val="26"/>
          <w:szCs w:val="26"/>
        </w:rPr>
      </w:pPr>
      <w:r w:rsidRPr="008F2D6C">
        <w:rPr>
          <w:rFonts w:ascii="Times New Roman" w:hAnsi="Times New Roman" w:cs="Times New Roman"/>
          <w:sz w:val="26"/>
          <w:szCs w:val="26"/>
        </w:rPr>
        <w:t>Forestry Science Research Group</w:t>
      </w:r>
    </w:p>
    <w:p w14:paraId="41D1DB3D" w14:textId="77777777" w:rsidR="00AB3101" w:rsidRPr="008F2D6C" w:rsidRDefault="00AB3101" w:rsidP="00F91C33">
      <w:pPr>
        <w:pStyle w:val="ListParagraph"/>
        <w:numPr>
          <w:ilvl w:val="0"/>
          <w:numId w:val="14"/>
        </w:numPr>
        <w:spacing w:after="0" w:line="360" w:lineRule="auto"/>
        <w:jc w:val="both"/>
        <w:rPr>
          <w:rFonts w:ascii="Times New Roman" w:hAnsi="Times New Roman" w:cs="Times New Roman"/>
          <w:sz w:val="26"/>
          <w:szCs w:val="26"/>
        </w:rPr>
      </w:pPr>
      <w:r w:rsidRPr="008F2D6C">
        <w:rPr>
          <w:rFonts w:ascii="Times New Roman" w:hAnsi="Times New Roman" w:cs="Times New Roman"/>
          <w:sz w:val="26"/>
          <w:szCs w:val="26"/>
        </w:rPr>
        <w:t>Medical Science Research Group</w:t>
      </w:r>
    </w:p>
    <w:p w14:paraId="2AD48DE6" w14:textId="77777777" w:rsidR="00AB3101" w:rsidRPr="008F2D6C" w:rsidRDefault="00AB3101" w:rsidP="00F91C33">
      <w:pPr>
        <w:pStyle w:val="ListParagraph"/>
        <w:numPr>
          <w:ilvl w:val="0"/>
          <w:numId w:val="14"/>
        </w:numPr>
        <w:spacing w:after="0" w:line="360" w:lineRule="auto"/>
        <w:jc w:val="both"/>
        <w:rPr>
          <w:rFonts w:ascii="Times New Roman" w:hAnsi="Times New Roman" w:cs="Times New Roman"/>
          <w:sz w:val="26"/>
          <w:szCs w:val="26"/>
        </w:rPr>
      </w:pPr>
      <w:r w:rsidRPr="008F2D6C">
        <w:rPr>
          <w:rFonts w:ascii="Times New Roman" w:hAnsi="Times New Roman" w:cs="Times New Roman"/>
          <w:sz w:val="26"/>
          <w:szCs w:val="26"/>
        </w:rPr>
        <w:t>Industrial Science Research Group</w:t>
      </w:r>
    </w:p>
    <w:p w14:paraId="3754891F" w14:textId="77777777" w:rsidR="00AB3101" w:rsidRPr="008F2D6C" w:rsidRDefault="00AB3101" w:rsidP="00F91C33">
      <w:pPr>
        <w:pStyle w:val="ListParagraph"/>
        <w:numPr>
          <w:ilvl w:val="0"/>
          <w:numId w:val="14"/>
        </w:numPr>
        <w:spacing w:after="0" w:line="360" w:lineRule="auto"/>
        <w:jc w:val="both"/>
        <w:rPr>
          <w:rFonts w:ascii="Times New Roman" w:hAnsi="Times New Roman" w:cs="Times New Roman"/>
          <w:sz w:val="26"/>
          <w:szCs w:val="26"/>
        </w:rPr>
      </w:pPr>
      <w:r w:rsidRPr="008F2D6C">
        <w:rPr>
          <w:rFonts w:ascii="Times New Roman" w:hAnsi="Times New Roman" w:cs="Times New Roman"/>
          <w:sz w:val="26"/>
          <w:szCs w:val="26"/>
        </w:rPr>
        <w:t>Mathematics and Physical Science Research Group</w:t>
      </w:r>
    </w:p>
    <w:p w14:paraId="411D3890" w14:textId="77777777" w:rsidR="00AB3101" w:rsidRPr="008F2D6C" w:rsidRDefault="00AB3101" w:rsidP="00F91C33">
      <w:pPr>
        <w:pStyle w:val="ListParagraph"/>
        <w:numPr>
          <w:ilvl w:val="0"/>
          <w:numId w:val="14"/>
        </w:numPr>
        <w:spacing w:after="0" w:line="360" w:lineRule="auto"/>
        <w:jc w:val="both"/>
        <w:rPr>
          <w:rFonts w:ascii="Times New Roman" w:hAnsi="Times New Roman" w:cs="Times New Roman"/>
          <w:sz w:val="26"/>
          <w:szCs w:val="26"/>
        </w:rPr>
      </w:pPr>
      <w:r w:rsidRPr="008F2D6C">
        <w:rPr>
          <w:rFonts w:ascii="Times New Roman" w:hAnsi="Times New Roman" w:cs="Times New Roman"/>
          <w:sz w:val="26"/>
          <w:szCs w:val="26"/>
        </w:rPr>
        <w:t>Chemical Science Research Group</w:t>
      </w:r>
    </w:p>
    <w:p w14:paraId="190FBF09" w14:textId="77777777" w:rsidR="00AB3101" w:rsidRPr="008F2D6C" w:rsidRDefault="00AB3101" w:rsidP="00F91C33">
      <w:pPr>
        <w:pStyle w:val="ListParagraph"/>
        <w:numPr>
          <w:ilvl w:val="0"/>
          <w:numId w:val="14"/>
        </w:numPr>
        <w:spacing w:after="0" w:line="360" w:lineRule="auto"/>
        <w:jc w:val="both"/>
        <w:rPr>
          <w:rFonts w:ascii="Times New Roman" w:hAnsi="Times New Roman" w:cs="Times New Roman"/>
          <w:sz w:val="26"/>
          <w:szCs w:val="26"/>
        </w:rPr>
      </w:pPr>
      <w:r w:rsidRPr="008F2D6C">
        <w:rPr>
          <w:rFonts w:ascii="Times New Roman" w:hAnsi="Times New Roman" w:cs="Times New Roman"/>
          <w:sz w:val="26"/>
          <w:szCs w:val="26"/>
        </w:rPr>
        <w:t>Biological Science Research Group</w:t>
      </w:r>
    </w:p>
    <w:p w14:paraId="0C208421" w14:textId="77777777" w:rsidR="00AB3101" w:rsidRPr="008F2D6C" w:rsidRDefault="00AB3101" w:rsidP="00F91C33">
      <w:pPr>
        <w:pStyle w:val="ListParagraph"/>
        <w:numPr>
          <w:ilvl w:val="0"/>
          <w:numId w:val="14"/>
        </w:numPr>
        <w:spacing w:after="0" w:line="360" w:lineRule="auto"/>
        <w:jc w:val="both"/>
        <w:rPr>
          <w:rFonts w:ascii="Times New Roman" w:hAnsi="Times New Roman" w:cs="Times New Roman"/>
          <w:sz w:val="26"/>
          <w:szCs w:val="26"/>
        </w:rPr>
      </w:pPr>
      <w:r w:rsidRPr="008F2D6C">
        <w:rPr>
          <w:rFonts w:ascii="Times New Roman" w:hAnsi="Times New Roman" w:cs="Times New Roman"/>
          <w:sz w:val="26"/>
          <w:szCs w:val="26"/>
        </w:rPr>
        <w:t>Geoscience Research Group</w:t>
      </w:r>
    </w:p>
    <w:p w14:paraId="5679A0E2" w14:textId="77777777" w:rsidR="00AB3101" w:rsidRPr="008F2D6C" w:rsidRDefault="00AB3101" w:rsidP="00F91C33">
      <w:pPr>
        <w:pStyle w:val="ListParagraph"/>
        <w:numPr>
          <w:ilvl w:val="0"/>
          <w:numId w:val="14"/>
        </w:numPr>
        <w:spacing w:after="0" w:line="360" w:lineRule="auto"/>
        <w:jc w:val="both"/>
        <w:rPr>
          <w:rFonts w:ascii="Times New Roman" w:hAnsi="Times New Roman" w:cs="Times New Roman"/>
          <w:sz w:val="26"/>
          <w:szCs w:val="26"/>
        </w:rPr>
      </w:pPr>
      <w:r w:rsidRPr="008F2D6C">
        <w:rPr>
          <w:rFonts w:ascii="Times New Roman" w:hAnsi="Times New Roman" w:cs="Times New Roman"/>
          <w:sz w:val="26"/>
          <w:szCs w:val="26"/>
        </w:rPr>
        <w:t>Social Science Research Group</w:t>
      </w:r>
    </w:p>
    <w:p w14:paraId="131DCF1A" w14:textId="77777777" w:rsidR="00AB3101" w:rsidRPr="008F2D6C" w:rsidRDefault="00AB3101" w:rsidP="00F91C33">
      <w:pPr>
        <w:pStyle w:val="ListParagraph"/>
        <w:numPr>
          <w:ilvl w:val="0"/>
          <w:numId w:val="14"/>
        </w:numPr>
        <w:spacing w:after="0" w:line="360" w:lineRule="auto"/>
        <w:jc w:val="both"/>
        <w:rPr>
          <w:rFonts w:ascii="Times New Roman" w:hAnsi="Times New Roman" w:cs="Times New Roman"/>
          <w:sz w:val="26"/>
          <w:szCs w:val="26"/>
        </w:rPr>
      </w:pPr>
      <w:r w:rsidRPr="008F2D6C">
        <w:rPr>
          <w:rFonts w:ascii="Times New Roman" w:hAnsi="Times New Roman" w:cs="Times New Roman"/>
          <w:sz w:val="26"/>
          <w:szCs w:val="26"/>
        </w:rPr>
        <w:t>Language, Literature, and Culture Research Group</w:t>
      </w:r>
    </w:p>
    <w:p w14:paraId="799ED97B" w14:textId="77777777" w:rsidR="00AB3101" w:rsidRPr="008F2D6C" w:rsidRDefault="00AB3101" w:rsidP="00F91C33">
      <w:pPr>
        <w:pStyle w:val="ListParagraph"/>
        <w:numPr>
          <w:ilvl w:val="0"/>
          <w:numId w:val="14"/>
        </w:numPr>
        <w:spacing w:after="0" w:line="360" w:lineRule="auto"/>
        <w:jc w:val="both"/>
        <w:rPr>
          <w:rFonts w:ascii="Times New Roman" w:hAnsi="Times New Roman" w:cs="Times New Roman"/>
          <w:sz w:val="26"/>
          <w:szCs w:val="26"/>
        </w:rPr>
      </w:pPr>
      <w:r w:rsidRPr="008F2D6C">
        <w:rPr>
          <w:rFonts w:ascii="Times New Roman" w:hAnsi="Times New Roman" w:cs="Times New Roman"/>
          <w:sz w:val="26"/>
          <w:szCs w:val="26"/>
        </w:rPr>
        <w:t>Engineering Science Research Group</w:t>
      </w:r>
    </w:p>
    <w:p w14:paraId="48ECC375" w14:textId="265BF162" w:rsidR="00AB3101" w:rsidRPr="00AB3101" w:rsidRDefault="00AB3101" w:rsidP="00F91C33">
      <w:pPr>
        <w:spacing w:after="0" w:line="360" w:lineRule="auto"/>
        <w:jc w:val="both"/>
        <w:rPr>
          <w:rFonts w:ascii="Times New Roman" w:hAnsi="Times New Roman" w:cs="Times New Roman"/>
          <w:sz w:val="26"/>
          <w:szCs w:val="26"/>
        </w:rPr>
      </w:pPr>
      <w:r w:rsidRPr="00AB3101">
        <w:rPr>
          <w:rFonts w:ascii="Times New Roman" w:hAnsi="Times New Roman" w:cs="Times New Roman"/>
          <w:sz w:val="26"/>
          <w:szCs w:val="26"/>
        </w:rPr>
        <w:t>Research seminars were also held on the Yangon University campus starting in 1966.</w:t>
      </w:r>
      <w:r w:rsidR="008F2D6C">
        <w:rPr>
          <w:rStyle w:val="FootnoteReference"/>
          <w:rFonts w:ascii="Times New Roman" w:hAnsi="Times New Roman" w:cs="Times New Roman"/>
          <w:sz w:val="26"/>
          <w:szCs w:val="26"/>
        </w:rPr>
        <w:footnoteReference w:id="39"/>
      </w:r>
      <w:r w:rsidRPr="00AB3101">
        <w:rPr>
          <w:rFonts w:ascii="Times New Roman" w:hAnsi="Times New Roman" w:cs="Times New Roman"/>
          <w:sz w:val="26"/>
          <w:szCs w:val="26"/>
        </w:rPr>
        <w:t xml:space="preserve"> Between 1966 and 1971, 1,706 research papers were submitted by teachers and lecturers from various universities to the relevant research seminars.</w:t>
      </w:r>
      <w:r w:rsidR="008F2D6C">
        <w:rPr>
          <w:rStyle w:val="FootnoteReference"/>
          <w:rFonts w:ascii="Times New Roman" w:hAnsi="Times New Roman" w:cs="Times New Roman"/>
          <w:sz w:val="26"/>
          <w:szCs w:val="26"/>
        </w:rPr>
        <w:footnoteReference w:id="40"/>
      </w:r>
      <w:r w:rsidRPr="00AB3101">
        <w:rPr>
          <w:rFonts w:ascii="Times New Roman" w:hAnsi="Times New Roman" w:cs="Times New Roman"/>
          <w:sz w:val="26"/>
          <w:szCs w:val="26"/>
        </w:rPr>
        <w:t xml:space="preserve"> Former Minister of Education Dr. Nyi </w:t>
      </w:r>
      <w:proofErr w:type="spellStart"/>
      <w:r w:rsidRPr="00AB3101">
        <w:rPr>
          <w:rFonts w:ascii="Times New Roman" w:hAnsi="Times New Roman" w:cs="Times New Roman"/>
          <w:sz w:val="26"/>
          <w:szCs w:val="26"/>
        </w:rPr>
        <w:t>Nyi</w:t>
      </w:r>
      <w:proofErr w:type="spellEnd"/>
      <w:r w:rsidRPr="00AB3101">
        <w:rPr>
          <w:rFonts w:ascii="Times New Roman" w:hAnsi="Times New Roman" w:cs="Times New Roman"/>
          <w:sz w:val="26"/>
          <w:szCs w:val="26"/>
        </w:rPr>
        <w:t xml:space="preserve"> criticized the colonial education system and the post-independence university education system while praising the unique advantages of the socialist education system. In his view, the new socialist education system was characterized by the following features:</w:t>
      </w:r>
      <w:r w:rsidR="008F2D6C">
        <w:rPr>
          <w:rStyle w:val="FootnoteReference"/>
          <w:rFonts w:ascii="Times New Roman" w:hAnsi="Times New Roman" w:cs="Times New Roman"/>
          <w:sz w:val="26"/>
          <w:szCs w:val="26"/>
        </w:rPr>
        <w:footnoteReference w:id="41"/>
      </w:r>
    </w:p>
    <w:p w14:paraId="3E132BC8" w14:textId="77777777" w:rsidR="00AB3101" w:rsidRPr="008F2D6C" w:rsidRDefault="00AB3101" w:rsidP="00F91C33">
      <w:pPr>
        <w:pStyle w:val="ListParagraph"/>
        <w:numPr>
          <w:ilvl w:val="0"/>
          <w:numId w:val="15"/>
        </w:numPr>
        <w:spacing w:after="0" w:line="360" w:lineRule="auto"/>
        <w:jc w:val="both"/>
        <w:rPr>
          <w:rFonts w:ascii="Times New Roman" w:hAnsi="Times New Roman" w:cs="Times New Roman"/>
          <w:sz w:val="26"/>
          <w:szCs w:val="26"/>
        </w:rPr>
      </w:pPr>
      <w:r w:rsidRPr="008F2D6C">
        <w:rPr>
          <w:rFonts w:ascii="Times New Roman" w:hAnsi="Times New Roman" w:cs="Times New Roman"/>
          <w:sz w:val="26"/>
          <w:szCs w:val="26"/>
        </w:rPr>
        <w:t>Having specific goals</w:t>
      </w:r>
    </w:p>
    <w:p w14:paraId="00836E0E" w14:textId="77777777" w:rsidR="00AB3101" w:rsidRPr="008F2D6C" w:rsidRDefault="00AB3101" w:rsidP="00F91C33">
      <w:pPr>
        <w:pStyle w:val="ListParagraph"/>
        <w:numPr>
          <w:ilvl w:val="0"/>
          <w:numId w:val="15"/>
        </w:numPr>
        <w:spacing w:after="0" w:line="360" w:lineRule="auto"/>
        <w:jc w:val="both"/>
        <w:rPr>
          <w:rFonts w:ascii="Times New Roman" w:hAnsi="Times New Roman" w:cs="Times New Roman"/>
          <w:sz w:val="26"/>
          <w:szCs w:val="26"/>
        </w:rPr>
      </w:pPr>
      <w:r w:rsidRPr="008F2D6C">
        <w:rPr>
          <w:rFonts w:ascii="Times New Roman" w:hAnsi="Times New Roman" w:cs="Times New Roman"/>
          <w:sz w:val="26"/>
          <w:szCs w:val="26"/>
        </w:rPr>
        <w:t>Establishing and opening universities separately</w:t>
      </w:r>
    </w:p>
    <w:p w14:paraId="4D21ACC2" w14:textId="77777777" w:rsidR="00AB3101" w:rsidRPr="008F2D6C" w:rsidRDefault="00AB3101" w:rsidP="00F91C33">
      <w:pPr>
        <w:pStyle w:val="ListParagraph"/>
        <w:numPr>
          <w:ilvl w:val="0"/>
          <w:numId w:val="15"/>
        </w:numPr>
        <w:spacing w:after="0" w:line="360" w:lineRule="auto"/>
        <w:jc w:val="both"/>
        <w:rPr>
          <w:rFonts w:ascii="Times New Roman" w:hAnsi="Times New Roman" w:cs="Times New Roman"/>
          <w:sz w:val="26"/>
          <w:szCs w:val="26"/>
        </w:rPr>
      </w:pPr>
      <w:r w:rsidRPr="008F2D6C">
        <w:rPr>
          <w:rFonts w:ascii="Times New Roman" w:hAnsi="Times New Roman" w:cs="Times New Roman"/>
          <w:sz w:val="26"/>
          <w:szCs w:val="26"/>
        </w:rPr>
        <w:lastRenderedPageBreak/>
        <w:t>Prioritizing science and vocational education</w:t>
      </w:r>
    </w:p>
    <w:p w14:paraId="1FED659F" w14:textId="77777777" w:rsidR="00AB3101" w:rsidRPr="008F2D6C" w:rsidRDefault="00AB3101" w:rsidP="00F91C33">
      <w:pPr>
        <w:pStyle w:val="ListParagraph"/>
        <w:numPr>
          <w:ilvl w:val="0"/>
          <w:numId w:val="15"/>
        </w:numPr>
        <w:spacing w:after="0" w:line="360" w:lineRule="auto"/>
        <w:jc w:val="both"/>
        <w:rPr>
          <w:rFonts w:ascii="Times New Roman" w:hAnsi="Times New Roman" w:cs="Times New Roman"/>
          <w:sz w:val="26"/>
          <w:szCs w:val="26"/>
        </w:rPr>
      </w:pPr>
      <w:r w:rsidRPr="008F2D6C">
        <w:rPr>
          <w:rFonts w:ascii="Times New Roman" w:hAnsi="Times New Roman" w:cs="Times New Roman"/>
          <w:sz w:val="26"/>
          <w:szCs w:val="26"/>
        </w:rPr>
        <w:t>Adapting the curriculum to suit contemporary needs</w:t>
      </w:r>
    </w:p>
    <w:p w14:paraId="71604D37" w14:textId="77777777" w:rsidR="00AB3101" w:rsidRPr="008F2D6C" w:rsidRDefault="00AB3101" w:rsidP="00F91C33">
      <w:pPr>
        <w:pStyle w:val="ListParagraph"/>
        <w:numPr>
          <w:ilvl w:val="0"/>
          <w:numId w:val="15"/>
        </w:numPr>
        <w:spacing w:after="0" w:line="360" w:lineRule="auto"/>
        <w:jc w:val="both"/>
        <w:rPr>
          <w:rFonts w:ascii="Times New Roman" w:hAnsi="Times New Roman" w:cs="Times New Roman"/>
          <w:sz w:val="26"/>
          <w:szCs w:val="26"/>
        </w:rPr>
      </w:pPr>
      <w:r w:rsidRPr="008F2D6C">
        <w:rPr>
          <w:rFonts w:ascii="Times New Roman" w:hAnsi="Times New Roman" w:cs="Times New Roman"/>
          <w:sz w:val="26"/>
          <w:szCs w:val="26"/>
        </w:rPr>
        <w:t>Developing a specialized study system</w:t>
      </w:r>
    </w:p>
    <w:p w14:paraId="167F29A0" w14:textId="77777777" w:rsidR="00AB3101" w:rsidRPr="008F2D6C" w:rsidRDefault="00AB3101" w:rsidP="00F91C33">
      <w:pPr>
        <w:pStyle w:val="ListParagraph"/>
        <w:numPr>
          <w:ilvl w:val="0"/>
          <w:numId w:val="15"/>
        </w:numPr>
        <w:spacing w:after="0" w:line="360" w:lineRule="auto"/>
        <w:jc w:val="both"/>
        <w:rPr>
          <w:rFonts w:ascii="Times New Roman" w:hAnsi="Times New Roman" w:cs="Times New Roman"/>
          <w:sz w:val="26"/>
          <w:szCs w:val="26"/>
        </w:rPr>
      </w:pPr>
      <w:r w:rsidRPr="008F2D6C">
        <w:rPr>
          <w:rFonts w:ascii="Times New Roman" w:hAnsi="Times New Roman" w:cs="Times New Roman"/>
          <w:sz w:val="26"/>
          <w:szCs w:val="26"/>
        </w:rPr>
        <w:t>Designating the Burmese language as the medium of instruction</w:t>
      </w:r>
    </w:p>
    <w:p w14:paraId="276C8F4E" w14:textId="77777777" w:rsidR="00AB3101" w:rsidRPr="008F2D6C" w:rsidRDefault="00AB3101" w:rsidP="00F91C33">
      <w:pPr>
        <w:pStyle w:val="ListParagraph"/>
        <w:numPr>
          <w:ilvl w:val="0"/>
          <w:numId w:val="15"/>
        </w:numPr>
        <w:spacing w:after="0" w:line="360" w:lineRule="auto"/>
        <w:jc w:val="both"/>
        <w:rPr>
          <w:rFonts w:ascii="Times New Roman" w:hAnsi="Times New Roman" w:cs="Times New Roman"/>
          <w:sz w:val="26"/>
          <w:szCs w:val="26"/>
        </w:rPr>
      </w:pPr>
      <w:r w:rsidRPr="008F2D6C">
        <w:rPr>
          <w:rFonts w:ascii="Times New Roman" w:hAnsi="Times New Roman" w:cs="Times New Roman"/>
          <w:sz w:val="26"/>
          <w:szCs w:val="26"/>
        </w:rPr>
        <w:t>Encouraging research</w:t>
      </w:r>
    </w:p>
    <w:p w14:paraId="0AC27550" w14:textId="77777777" w:rsidR="00AB3101" w:rsidRPr="008F2D6C" w:rsidRDefault="00AB3101" w:rsidP="00F91C33">
      <w:pPr>
        <w:pStyle w:val="ListParagraph"/>
        <w:numPr>
          <w:ilvl w:val="0"/>
          <w:numId w:val="15"/>
        </w:numPr>
        <w:spacing w:after="0" w:line="360" w:lineRule="auto"/>
        <w:jc w:val="both"/>
        <w:rPr>
          <w:rFonts w:ascii="Times New Roman" w:hAnsi="Times New Roman" w:cs="Times New Roman"/>
          <w:sz w:val="26"/>
          <w:szCs w:val="26"/>
        </w:rPr>
      </w:pPr>
      <w:r w:rsidRPr="008F2D6C">
        <w:rPr>
          <w:rFonts w:ascii="Times New Roman" w:hAnsi="Times New Roman" w:cs="Times New Roman"/>
          <w:sz w:val="26"/>
          <w:szCs w:val="26"/>
        </w:rPr>
        <w:t>Changing the teaching style</w:t>
      </w:r>
    </w:p>
    <w:p w14:paraId="26620F49" w14:textId="0CB8C8F3" w:rsidR="000572B4" w:rsidRDefault="00AB3101" w:rsidP="00F91C33">
      <w:pPr>
        <w:pStyle w:val="ListParagraph"/>
        <w:numPr>
          <w:ilvl w:val="0"/>
          <w:numId w:val="15"/>
        </w:numPr>
        <w:spacing w:after="0" w:line="360" w:lineRule="auto"/>
        <w:jc w:val="both"/>
        <w:rPr>
          <w:rFonts w:ascii="Times New Roman" w:hAnsi="Times New Roman" w:cs="Times New Roman"/>
          <w:sz w:val="26"/>
          <w:szCs w:val="26"/>
        </w:rPr>
      </w:pPr>
      <w:r w:rsidRPr="008F2D6C">
        <w:rPr>
          <w:rFonts w:ascii="Times New Roman" w:hAnsi="Times New Roman" w:cs="Times New Roman"/>
          <w:sz w:val="26"/>
          <w:szCs w:val="26"/>
        </w:rPr>
        <w:t>Implementing a planning system</w:t>
      </w:r>
    </w:p>
    <w:p w14:paraId="2801BC04" w14:textId="6D986732" w:rsidR="006F271A" w:rsidRDefault="006F271A" w:rsidP="00F91C33">
      <w:pPr>
        <w:spacing w:after="0" w:line="360" w:lineRule="auto"/>
        <w:jc w:val="both"/>
        <w:rPr>
          <w:rFonts w:ascii="Times New Roman" w:hAnsi="Times New Roman" w:cs="Times New Roman"/>
          <w:sz w:val="26"/>
          <w:szCs w:val="26"/>
        </w:rPr>
      </w:pPr>
    </w:p>
    <w:p w14:paraId="0ABBE001" w14:textId="5AEDE4DF" w:rsidR="006F271A" w:rsidRDefault="006F271A" w:rsidP="00F91C33">
      <w:pPr>
        <w:spacing w:after="0" w:line="360" w:lineRule="auto"/>
        <w:jc w:val="both"/>
        <w:rPr>
          <w:rFonts w:ascii="Times New Roman" w:hAnsi="Times New Roman" w:cs="Times New Roman"/>
          <w:b/>
          <w:bCs/>
          <w:sz w:val="26"/>
          <w:szCs w:val="26"/>
        </w:rPr>
      </w:pPr>
      <w:r w:rsidRPr="006F271A">
        <w:rPr>
          <w:rFonts w:ascii="Times New Roman" w:hAnsi="Times New Roman" w:cs="Times New Roman"/>
          <w:b/>
          <w:bCs/>
          <w:sz w:val="26"/>
          <w:szCs w:val="26"/>
        </w:rPr>
        <w:t>University Administration and University Academic Council</w:t>
      </w:r>
    </w:p>
    <w:p w14:paraId="305B3D23" w14:textId="317B8DD9" w:rsidR="008D38AE" w:rsidRPr="008D38AE" w:rsidRDefault="008D38AE" w:rsidP="00F91C33">
      <w:pPr>
        <w:spacing w:after="0" w:line="360" w:lineRule="auto"/>
        <w:ind w:firstLine="720"/>
        <w:jc w:val="both"/>
        <w:rPr>
          <w:rFonts w:ascii="Times New Roman" w:hAnsi="Times New Roman" w:cs="Times New Roman"/>
          <w:sz w:val="26"/>
          <w:szCs w:val="26"/>
        </w:rPr>
      </w:pPr>
      <w:r w:rsidRPr="008D38AE">
        <w:rPr>
          <w:rFonts w:ascii="Times New Roman" w:hAnsi="Times New Roman" w:cs="Times New Roman"/>
          <w:sz w:val="26"/>
          <w:szCs w:val="26"/>
        </w:rPr>
        <w:t>During the Revolutionary Council era, each university had both a university administrative board and an academic board. The administrative board was composed of nine members, including the rector as the chairman, two members selected by the Department of Education, two representatives from the Central Council of Universities, three university faculty members, and a registrar. The administrative board had the following responsibilities:</w:t>
      </w:r>
    </w:p>
    <w:p w14:paraId="37452E99" w14:textId="33F646F5" w:rsidR="008D38AE" w:rsidRPr="008D38AE" w:rsidRDefault="008D38AE" w:rsidP="00F91C33">
      <w:pPr>
        <w:pStyle w:val="ListParagraph"/>
        <w:numPr>
          <w:ilvl w:val="1"/>
          <w:numId w:val="16"/>
        </w:numPr>
        <w:spacing w:after="0" w:line="360" w:lineRule="auto"/>
        <w:ind w:left="720"/>
        <w:jc w:val="both"/>
        <w:rPr>
          <w:rFonts w:ascii="Times New Roman" w:hAnsi="Times New Roman" w:cs="Times New Roman"/>
          <w:sz w:val="26"/>
          <w:szCs w:val="26"/>
        </w:rPr>
      </w:pPr>
      <w:r w:rsidRPr="008D38AE">
        <w:rPr>
          <w:rFonts w:ascii="Times New Roman" w:hAnsi="Times New Roman" w:cs="Times New Roman"/>
          <w:sz w:val="26"/>
          <w:szCs w:val="26"/>
        </w:rPr>
        <w:t>To manage personnel matters, such as appointments, promotions, transfers, and leaves of university employees, in accordance with government regulations, directives, and orders.</w:t>
      </w:r>
    </w:p>
    <w:p w14:paraId="741976F9" w14:textId="26539ABA" w:rsidR="008D38AE" w:rsidRPr="008D38AE" w:rsidRDefault="008D38AE" w:rsidP="00F91C33">
      <w:pPr>
        <w:pStyle w:val="ListParagraph"/>
        <w:numPr>
          <w:ilvl w:val="1"/>
          <w:numId w:val="16"/>
        </w:numPr>
        <w:spacing w:after="0" w:line="360" w:lineRule="auto"/>
        <w:ind w:left="720"/>
        <w:jc w:val="both"/>
        <w:rPr>
          <w:rFonts w:ascii="Times New Roman" w:hAnsi="Times New Roman" w:cs="Times New Roman"/>
          <w:sz w:val="26"/>
          <w:szCs w:val="26"/>
        </w:rPr>
      </w:pPr>
      <w:r w:rsidRPr="008D38AE">
        <w:rPr>
          <w:rFonts w:ascii="Times New Roman" w:hAnsi="Times New Roman" w:cs="Times New Roman"/>
          <w:sz w:val="26"/>
          <w:szCs w:val="26"/>
        </w:rPr>
        <w:t>To oversee financial activities as authorized by regulations, directives, and orders.</w:t>
      </w:r>
    </w:p>
    <w:p w14:paraId="0FF63508" w14:textId="1A0BBC38" w:rsidR="008D38AE" w:rsidRPr="008D38AE" w:rsidRDefault="008D38AE" w:rsidP="00F91C33">
      <w:pPr>
        <w:pStyle w:val="ListParagraph"/>
        <w:numPr>
          <w:ilvl w:val="1"/>
          <w:numId w:val="16"/>
        </w:numPr>
        <w:spacing w:after="0" w:line="360" w:lineRule="auto"/>
        <w:ind w:left="720"/>
        <w:jc w:val="both"/>
        <w:rPr>
          <w:rFonts w:ascii="Times New Roman" w:hAnsi="Times New Roman" w:cs="Times New Roman"/>
          <w:sz w:val="26"/>
          <w:szCs w:val="26"/>
        </w:rPr>
      </w:pPr>
      <w:r w:rsidRPr="008D38AE">
        <w:rPr>
          <w:rFonts w:ascii="Times New Roman" w:hAnsi="Times New Roman" w:cs="Times New Roman"/>
          <w:sz w:val="26"/>
          <w:szCs w:val="26"/>
        </w:rPr>
        <w:t>To establish rules and regulations for students and ensure strict compliance with them.</w:t>
      </w:r>
    </w:p>
    <w:p w14:paraId="735D3012" w14:textId="67DF4610" w:rsidR="008D38AE" w:rsidRPr="008D38AE" w:rsidRDefault="008D38AE" w:rsidP="00F91C33">
      <w:pPr>
        <w:pStyle w:val="ListParagraph"/>
        <w:numPr>
          <w:ilvl w:val="1"/>
          <w:numId w:val="16"/>
        </w:numPr>
        <w:spacing w:after="0" w:line="360" w:lineRule="auto"/>
        <w:ind w:left="720"/>
        <w:jc w:val="both"/>
        <w:rPr>
          <w:rFonts w:ascii="Times New Roman" w:hAnsi="Times New Roman" w:cs="Times New Roman"/>
          <w:sz w:val="26"/>
          <w:szCs w:val="26"/>
        </w:rPr>
      </w:pPr>
      <w:r w:rsidRPr="008D38AE">
        <w:rPr>
          <w:rFonts w:ascii="Times New Roman" w:hAnsi="Times New Roman" w:cs="Times New Roman"/>
          <w:sz w:val="26"/>
          <w:szCs w:val="26"/>
        </w:rPr>
        <w:t>To address matters concerning the university campus.</w:t>
      </w:r>
    </w:p>
    <w:p w14:paraId="590A1D45" w14:textId="651A1F6D" w:rsidR="008D38AE" w:rsidRPr="008D38AE" w:rsidRDefault="008D38AE" w:rsidP="00F91C33">
      <w:pPr>
        <w:pStyle w:val="ListParagraph"/>
        <w:numPr>
          <w:ilvl w:val="1"/>
          <w:numId w:val="16"/>
        </w:numPr>
        <w:spacing w:after="0" w:line="360" w:lineRule="auto"/>
        <w:ind w:left="720"/>
        <w:jc w:val="both"/>
        <w:rPr>
          <w:rFonts w:ascii="Times New Roman" w:hAnsi="Times New Roman" w:cs="Times New Roman"/>
          <w:sz w:val="26"/>
          <w:szCs w:val="26"/>
        </w:rPr>
      </w:pPr>
      <w:r w:rsidRPr="008D38AE">
        <w:rPr>
          <w:rFonts w:ascii="Times New Roman" w:hAnsi="Times New Roman" w:cs="Times New Roman"/>
          <w:sz w:val="26"/>
          <w:szCs w:val="26"/>
        </w:rPr>
        <w:t>To supervise and organize physical and cultural activities for students.</w:t>
      </w:r>
    </w:p>
    <w:p w14:paraId="7411CE48" w14:textId="4CD43216" w:rsidR="008D38AE" w:rsidRPr="008D38AE" w:rsidRDefault="008D38AE" w:rsidP="00F91C33">
      <w:pPr>
        <w:pStyle w:val="ListParagraph"/>
        <w:numPr>
          <w:ilvl w:val="1"/>
          <w:numId w:val="16"/>
        </w:numPr>
        <w:spacing w:after="0" w:line="360" w:lineRule="auto"/>
        <w:ind w:left="720"/>
        <w:jc w:val="both"/>
        <w:rPr>
          <w:rFonts w:ascii="Times New Roman" w:hAnsi="Times New Roman" w:cs="Times New Roman"/>
          <w:sz w:val="26"/>
          <w:szCs w:val="26"/>
        </w:rPr>
      </w:pPr>
      <w:r w:rsidRPr="008D38AE">
        <w:rPr>
          <w:rFonts w:ascii="Times New Roman" w:hAnsi="Times New Roman" w:cs="Times New Roman"/>
          <w:sz w:val="26"/>
          <w:szCs w:val="26"/>
        </w:rPr>
        <w:t>To manage the health of university staff and students.</w:t>
      </w:r>
    </w:p>
    <w:p w14:paraId="6A23A7C6" w14:textId="03E6E6BB" w:rsidR="008D38AE" w:rsidRPr="008D38AE" w:rsidRDefault="008D38AE" w:rsidP="00F91C33">
      <w:pPr>
        <w:pStyle w:val="ListParagraph"/>
        <w:numPr>
          <w:ilvl w:val="1"/>
          <w:numId w:val="16"/>
        </w:numPr>
        <w:spacing w:after="0" w:line="360" w:lineRule="auto"/>
        <w:ind w:left="720"/>
        <w:jc w:val="both"/>
        <w:rPr>
          <w:rFonts w:ascii="Times New Roman" w:hAnsi="Times New Roman" w:cs="Times New Roman"/>
          <w:sz w:val="26"/>
          <w:szCs w:val="26"/>
        </w:rPr>
      </w:pPr>
      <w:r w:rsidRPr="008D38AE">
        <w:rPr>
          <w:rFonts w:ascii="Times New Roman" w:hAnsi="Times New Roman" w:cs="Times New Roman"/>
          <w:sz w:val="26"/>
          <w:szCs w:val="26"/>
        </w:rPr>
        <w:t>To handle all school-related affairs.</w:t>
      </w:r>
    </w:p>
    <w:p w14:paraId="0F161407" w14:textId="04F48981" w:rsidR="008D38AE" w:rsidRPr="00933EDE" w:rsidRDefault="008D38AE" w:rsidP="00F91C33">
      <w:pPr>
        <w:pStyle w:val="ListParagraph"/>
        <w:numPr>
          <w:ilvl w:val="1"/>
          <w:numId w:val="16"/>
        </w:numPr>
        <w:spacing w:after="0" w:line="360" w:lineRule="auto"/>
        <w:ind w:left="720"/>
        <w:jc w:val="both"/>
        <w:rPr>
          <w:rFonts w:ascii="Times New Roman" w:hAnsi="Times New Roman" w:cs="Times New Roman"/>
          <w:sz w:val="26"/>
          <w:szCs w:val="26"/>
        </w:rPr>
      </w:pPr>
      <w:r w:rsidRPr="008D38AE">
        <w:rPr>
          <w:rFonts w:ascii="Times New Roman" w:hAnsi="Times New Roman" w:cs="Times New Roman"/>
          <w:sz w:val="26"/>
          <w:szCs w:val="26"/>
        </w:rPr>
        <w:t>To make recommendations for the awarding of scholarships and tuition fee waivers.</w:t>
      </w:r>
    </w:p>
    <w:p w14:paraId="0D40E77D" w14:textId="6AA9C743" w:rsidR="008D38AE" w:rsidRPr="008D38AE" w:rsidRDefault="008D38AE" w:rsidP="00F91C33">
      <w:pPr>
        <w:spacing w:after="0" w:line="360" w:lineRule="auto"/>
        <w:jc w:val="both"/>
        <w:rPr>
          <w:rFonts w:ascii="Times New Roman" w:hAnsi="Times New Roman" w:cs="Times New Roman"/>
          <w:sz w:val="26"/>
          <w:szCs w:val="26"/>
        </w:rPr>
      </w:pPr>
      <w:r w:rsidRPr="008D38AE">
        <w:rPr>
          <w:rFonts w:ascii="Times New Roman" w:hAnsi="Times New Roman" w:cs="Times New Roman"/>
          <w:sz w:val="26"/>
          <w:szCs w:val="26"/>
        </w:rPr>
        <w:t>The responsibilities of the University Academic Council included:</w:t>
      </w:r>
    </w:p>
    <w:p w14:paraId="0DFD5C70" w14:textId="7F083F83" w:rsidR="008D38AE" w:rsidRPr="008D38AE" w:rsidRDefault="008D38AE" w:rsidP="00F91C33">
      <w:pPr>
        <w:pStyle w:val="ListParagraph"/>
        <w:numPr>
          <w:ilvl w:val="1"/>
          <w:numId w:val="17"/>
        </w:numPr>
        <w:spacing w:after="0" w:line="360" w:lineRule="auto"/>
        <w:ind w:left="720"/>
        <w:jc w:val="both"/>
        <w:rPr>
          <w:rFonts w:ascii="Times New Roman" w:hAnsi="Times New Roman" w:cs="Times New Roman"/>
          <w:sz w:val="26"/>
          <w:szCs w:val="26"/>
        </w:rPr>
      </w:pPr>
      <w:r w:rsidRPr="008D38AE">
        <w:rPr>
          <w:rFonts w:ascii="Times New Roman" w:hAnsi="Times New Roman" w:cs="Times New Roman"/>
          <w:sz w:val="26"/>
          <w:szCs w:val="26"/>
        </w:rPr>
        <w:t>Determining the curriculum.</w:t>
      </w:r>
    </w:p>
    <w:p w14:paraId="4BCFE6BD" w14:textId="45D086F0" w:rsidR="008D38AE" w:rsidRPr="008D38AE" w:rsidRDefault="008D38AE" w:rsidP="00F91C33">
      <w:pPr>
        <w:pStyle w:val="ListParagraph"/>
        <w:numPr>
          <w:ilvl w:val="1"/>
          <w:numId w:val="17"/>
        </w:numPr>
        <w:spacing w:after="0" w:line="360" w:lineRule="auto"/>
        <w:ind w:left="720"/>
        <w:jc w:val="both"/>
        <w:rPr>
          <w:rFonts w:ascii="Times New Roman" w:hAnsi="Times New Roman" w:cs="Times New Roman"/>
          <w:sz w:val="26"/>
          <w:szCs w:val="26"/>
        </w:rPr>
      </w:pPr>
      <w:r w:rsidRPr="008D38AE">
        <w:rPr>
          <w:rFonts w:ascii="Times New Roman" w:hAnsi="Times New Roman" w:cs="Times New Roman"/>
          <w:sz w:val="26"/>
          <w:szCs w:val="26"/>
        </w:rPr>
        <w:t>Developing the curriculum.</w:t>
      </w:r>
    </w:p>
    <w:p w14:paraId="01D3C764" w14:textId="41C1FF6E" w:rsidR="008D38AE" w:rsidRPr="008D38AE" w:rsidRDefault="008D38AE" w:rsidP="00F91C33">
      <w:pPr>
        <w:pStyle w:val="ListParagraph"/>
        <w:numPr>
          <w:ilvl w:val="1"/>
          <w:numId w:val="17"/>
        </w:numPr>
        <w:spacing w:after="0" w:line="360" w:lineRule="auto"/>
        <w:ind w:left="720"/>
        <w:jc w:val="both"/>
        <w:rPr>
          <w:rFonts w:ascii="Times New Roman" w:hAnsi="Times New Roman" w:cs="Times New Roman"/>
          <w:sz w:val="26"/>
          <w:szCs w:val="26"/>
        </w:rPr>
      </w:pPr>
      <w:r w:rsidRPr="008D38AE">
        <w:rPr>
          <w:rFonts w:ascii="Times New Roman" w:hAnsi="Times New Roman" w:cs="Times New Roman"/>
          <w:sz w:val="26"/>
          <w:szCs w:val="26"/>
        </w:rPr>
        <w:lastRenderedPageBreak/>
        <w:t>Conducting examinations and announcing the results.</w:t>
      </w:r>
    </w:p>
    <w:p w14:paraId="3494FBEE" w14:textId="34518307" w:rsidR="008D38AE" w:rsidRPr="008D38AE" w:rsidRDefault="008D38AE" w:rsidP="00F91C33">
      <w:pPr>
        <w:pStyle w:val="ListParagraph"/>
        <w:numPr>
          <w:ilvl w:val="1"/>
          <w:numId w:val="17"/>
        </w:numPr>
        <w:spacing w:after="0" w:line="360" w:lineRule="auto"/>
        <w:ind w:left="720"/>
        <w:jc w:val="both"/>
        <w:rPr>
          <w:rFonts w:ascii="Times New Roman" w:hAnsi="Times New Roman" w:cs="Times New Roman"/>
          <w:sz w:val="26"/>
          <w:szCs w:val="26"/>
        </w:rPr>
      </w:pPr>
      <w:r w:rsidRPr="008D38AE">
        <w:rPr>
          <w:rFonts w:ascii="Times New Roman" w:hAnsi="Times New Roman" w:cs="Times New Roman"/>
          <w:sz w:val="26"/>
          <w:szCs w:val="26"/>
        </w:rPr>
        <w:t>Awarding degrees, diplomas, certificates, and prizes.</w:t>
      </w:r>
    </w:p>
    <w:p w14:paraId="5291A092" w14:textId="68CB54F5" w:rsidR="008D38AE" w:rsidRPr="008D38AE" w:rsidRDefault="008D38AE" w:rsidP="00F91C33">
      <w:pPr>
        <w:pStyle w:val="ListParagraph"/>
        <w:numPr>
          <w:ilvl w:val="1"/>
          <w:numId w:val="17"/>
        </w:numPr>
        <w:spacing w:after="0" w:line="360" w:lineRule="auto"/>
        <w:ind w:left="720"/>
        <w:jc w:val="both"/>
        <w:rPr>
          <w:rFonts w:ascii="Times New Roman" w:hAnsi="Times New Roman" w:cs="Times New Roman"/>
          <w:sz w:val="26"/>
          <w:szCs w:val="26"/>
        </w:rPr>
      </w:pPr>
      <w:r w:rsidRPr="008D38AE">
        <w:rPr>
          <w:rFonts w:ascii="Times New Roman" w:hAnsi="Times New Roman" w:cs="Times New Roman"/>
          <w:sz w:val="26"/>
          <w:szCs w:val="26"/>
        </w:rPr>
        <w:t>Supporting the establishment of new departments.</w:t>
      </w:r>
    </w:p>
    <w:p w14:paraId="37C9D9FB" w14:textId="3DE5DF7A" w:rsidR="008D38AE" w:rsidRPr="008D38AE" w:rsidRDefault="008D38AE" w:rsidP="00F91C33">
      <w:pPr>
        <w:pStyle w:val="ListParagraph"/>
        <w:numPr>
          <w:ilvl w:val="1"/>
          <w:numId w:val="17"/>
        </w:numPr>
        <w:spacing w:after="0" w:line="360" w:lineRule="auto"/>
        <w:ind w:left="720"/>
        <w:jc w:val="both"/>
        <w:rPr>
          <w:rFonts w:ascii="Times New Roman" w:hAnsi="Times New Roman" w:cs="Times New Roman"/>
          <w:sz w:val="26"/>
          <w:szCs w:val="26"/>
        </w:rPr>
      </w:pPr>
      <w:r w:rsidRPr="008D38AE">
        <w:rPr>
          <w:rFonts w:ascii="Times New Roman" w:hAnsi="Times New Roman" w:cs="Times New Roman"/>
          <w:sz w:val="26"/>
          <w:szCs w:val="26"/>
        </w:rPr>
        <w:t>Determining and recommending the necessary qualifications for various levels of academic positions.</w:t>
      </w:r>
    </w:p>
    <w:p w14:paraId="73721DB8" w14:textId="450F85E8" w:rsidR="006F271A" w:rsidRDefault="008D38AE" w:rsidP="00F91C33">
      <w:pPr>
        <w:pStyle w:val="ListParagraph"/>
        <w:numPr>
          <w:ilvl w:val="1"/>
          <w:numId w:val="17"/>
        </w:numPr>
        <w:spacing w:after="0" w:line="360" w:lineRule="auto"/>
        <w:ind w:left="720"/>
        <w:jc w:val="both"/>
        <w:rPr>
          <w:rFonts w:ascii="Times New Roman" w:hAnsi="Times New Roman" w:cs="Times New Roman"/>
          <w:sz w:val="26"/>
          <w:szCs w:val="26"/>
        </w:rPr>
      </w:pPr>
      <w:r w:rsidRPr="008D38AE">
        <w:rPr>
          <w:rFonts w:ascii="Times New Roman" w:hAnsi="Times New Roman" w:cs="Times New Roman"/>
          <w:sz w:val="26"/>
          <w:szCs w:val="26"/>
        </w:rPr>
        <w:t>Reviewing and approving the books to be published by the university.</w:t>
      </w:r>
    </w:p>
    <w:p w14:paraId="7F90F590" w14:textId="088D0A71" w:rsidR="008D38AE" w:rsidRDefault="008D38AE" w:rsidP="00F91C33">
      <w:pPr>
        <w:spacing w:after="0" w:line="360" w:lineRule="auto"/>
        <w:jc w:val="both"/>
        <w:rPr>
          <w:rFonts w:ascii="Times New Roman" w:hAnsi="Times New Roman" w:cs="Times New Roman"/>
          <w:sz w:val="26"/>
          <w:szCs w:val="26"/>
        </w:rPr>
      </w:pPr>
    </w:p>
    <w:p w14:paraId="25D63F82" w14:textId="05CC37B7" w:rsidR="008D38AE" w:rsidRDefault="00D85E69" w:rsidP="00F91C33">
      <w:pPr>
        <w:spacing w:after="0" w:line="360" w:lineRule="auto"/>
        <w:jc w:val="both"/>
        <w:rPr>
          <w:rFonts w:ascii="Times New Roman" w:hAnsi="Times New Roman" w:cs="Times New Roman"/>
          <w:b/>
          <w:bCs/>
          <w:sz w:val="26"/>
          <w:szCs w:val="26"/>
        </w:rPr>
      </w:pPr>
      <w:r w:rsidRPr="00D85E69">
        <w:rPr>
          <w:rFonts w:ascii="Times New Roman" w:hAnsi="Times New Roman" w:cs="Times New Roman"/>
          <w:b/>
          <w:bCs/>
          <w:sz w:val="26"/>
          <w:szCs w:val="26"/>
        </w:rPr>
        <w:t>New system exams</w:t>
      </w:r>
    </w:p>
    <w:p w14:paraId="06820DFF" w14:textId="683388F5" w:rsidR="00D85E69" w:rsidRDefault="00BD6354" w:rsidP="00F91C33">
      <w:pPr>
        <w:spacing w:after="0" w:line="360" w:lineRule="auto"/>
        <w:ind w:firstLine="720"/>
        <w:jc w:val="both"/>
        <w:rPr>
          <w:rFonts w:ascii="Times New Roman" w:hAnsi="Times New Roman" w:cs="Times New Roman"/>
          <w:sz w:val="26"/>
          <w:szCs w:val="26"/>
        </w:rPr>
      </w:pPr>
      <w:r w:rsidRPr="00BD6354">
        <w:rPr>
          <w:rFonts w:ascii="Times New Roman" w:hAnsi="Times New Roman" w:cs="Times New Roman"/>
          <w:sz w:val="26"/>
          <w:szCs w:val="26"/>
        </w:rPr>
        <w:t>In implementing the new education system, the 100-point percentage system was replaced by the Grade Point system. The grading scale was divided into five levels, ranging from Grade One to Grade Five, with the passing grade in the main subjects set at Grade Three. If a student obtained an average grade of Grade Four or higher in the fourth-year main course examination, they were considered eligible to enter the Master of Arts (MA)/Master of Science (MSc) program. If the average grade was below 3.5, the student was not permitted to directly enter the MA/MSc program but was instead required to take a one-year qualification course. Graduates from the old system who entered the MA/MSc program were also required to begin with the qualification course, starting from Part (1). The qualification course was divided into Parts (1) and (2), with the final year of the MA/MSc program corresponding to Parts (1) and (2).</w:t>
      </w:r>
      <w:r>
        <w:rPr>
          <w:rFonts w:ascii="Times New Roman" w:hAnsi="Times New Roman" w:cs="Times New Roman"/>
          <w:sz w:val="26"/>
          <w:szCs w:val="26"/>
        </w:rPr>
        <w:t xml:space="preserve"> </w:t>
      </w:r>
      <w:r w:rsidRPr="00BD6354">
        <w:rPr>
          <w:rFonts w:ascii="Times New Roman" w:hAnsi="Times New Roman" w:cs="Times New Roman"/>
          <w:sz w:val="26"/>
          <w:szCs w:val="26"/>
        </w:rPr>
        <w:t>Under the new university education system, examinations were held twice per academic year. The first semester ran from November to February, with exams in March. The university was closed from April to May 15. The second semester ran from May 16 to September 15, with exams held from September 16 to 30. The next semester began in November. A student was considered to have passed if they had an overall average grade of 2.57 across all subjects and at least a Grade 3 in the main subjects.</w:t>
      </w:r>
      <w:r>
        <w:rPr>
          <w:rFonts w:ascii="Times New Roman" w:hAnsi="Times New Roman" w:cs="Times New Roman"/>
          <w:sz w:val="26"/>
          <w:szCs w:val="26"/>
        </w:rPr>
        <w:t xml:space="preserve"> </w:t>
      </w:r>
      <w:r w:rsidRPr="00BD6354">
        <w:rPr>
          <w:rFonts w:ascii="Times New Roman" w:hAnsi="Times New Roman" w:cs="Times New Roman"/>
          <w:sz w:val="26"/>
          <w:szCs w:val="26"/>
        </w:rPr>
        <w:t xml:space="preserve">Due to student unrest, beginning in the 1972-73 academic year, examinations were conducted only once per academic year. Honors courses, which had been suspended after the introduction of the new education system, were reopened in the 1980-1981 academic year. Students who passed the fourth-year course were permitted to take a one-year honors course. From the </w:t>
      </w:r>
      <w:r w:rsidRPr="00BD6354">
        <w:rPr>
          <w:rFonts w:ascii="Times New Roman" w:hAnsi="Times New Roman" w:cs="Times New Roman"/>
          <w:sz w:val="26"/>
          <w:szCs w:val="26"/>
        </w:rPr>
        <w:lastRenderedPageBreak/>
        <w:t>1985-1986 academic year, the honors system was reinstated after completing the second year of study.</w:t>
      </w:r>
      <w:r>
        <w:rPr>
          <w:rStyle w:val="FootnoteReference"/>
          <w:rFonts w:ascii="Times New Roman" w:hAnsi="Times New Roman" w:cs="Times New Roman"/>
          <w:sz w:val="26"/>
          <w:szCs w:val="26"/>
        </w:rPr>
        <w:footnoteReference w:id="42"/>
      </w:r>
      <w:r>
        <w:rPr>
          <w:rFonts w:ascii="Times New Roman" w:hAnsi="Times New Roman" w:cs="Times New Roman"/>
          <w:sz w:val="26"/>
          <w:szCs w:val="26"/>
        </w:rPr>
        <w:t xml:space="preserve"> </w:t>
      </w:r>
      <w:r w:rsidRPr="00BD6354">
        <w:rPr>
          <w:rFonts w:ascii="Times New Roman" w:hAnsi="Times New Roman" w:cs="Times New Roman"/>
          <w:sz w:val="26"/>
          <w:szCs w:val="26"/>
        </w:rPr>
        <w:t>From the 1984-1985 academic year, the Grade Point system was abolished, and the 100-point mark system was reintroduced. Additionally, for arts subjects, the exam score was set at 80 marks, with the tutorial marks set at 20 points, totaling 100 marks. For science subjects, the exam score was set at 80 marks, with practical work contributing 20 points. A student passed the exam if they achieved a minimum score of 50 for major subjects and 40 for general subjects. Students who failed the same course twice were no longer allowed to continue their studies in universities and colleges but were given one final opportunity to retake the exam as external students.</w:t>
      </w:r>
      <w:r>
        <w:rPr>
          <w:rStyle w:val="FootnoteReference"/>
          <w:rFonts w:ascii="Times New Roman" w:hAnsi="Times New Roman" w:cs="Times New Roman"/>
          <w:sz w:val="26"/>
          <w:szCs w:val="26"/>
        </w:rPr>
        <w:footnoteReference w:id="43"/>
      </w:r>
    </w:p>
    <w:p w14:paraId="1C19FCF7" w14:textId="563529F7" w:rsidR="00BD6354" w:rsidRDefault="00BD6354" w:rsidP="00F91C33">
      <w:pPr>
        <w:spacing w:after="0" w:line="360" w:lineRule="auto"/>
        <w:ind w:firstLine="720"/>
        <w:jc w:val="both"/>
        <w:rPr>
          <w:rFonts w:ascii="Times New Roman" w:hAnsi="Times New Roman" w:cs="Times New Roman"/>
          <w:sz w:val="26"/>
          <w:szCs w:val="26"/>
        </w:rPr>
      </w:pPr>
      <w:r w:rsidRPr="00BD6354">
        <w:rPr>
          <w:rFonts w:ascii="Times New Roman" w:hAnsi="Times New Roman" w:cs="Times New Roman"/>
          <w:sz w:val="26"/>
          <w:szCs w:val="26"/>
        </w:rPr>
        <w:t>The postgraduate courses, namely the Master of Arts and Master of Science programs, are divided into two parts. The first part is the Master of Arts/Master of Science qualification course, and the second part is the Master of Arts/Master of Science degree course. The qualification course lasts for two years, with one examination held per year. In the second year, students must submit a practical examination and a thesis. The duration of the qualification course is typically a minimum of two years and a maximum of five years.</w:t>
      </w:r>
      <w:r>
        <w:rPr>
          <w:rFonts w:ascii="Times New Roman" w:hAnsi="Times New Roman" w:cs="Times New Roman"/>
          <w:sz w:val="26"/>
          <w:szCs w:val="26"/>
        </w:rPr>
        <w:t xml:space="preserve"> </w:t>
      </w:r>
      <w:r w:rsidRPr="00BD6354">
        <w:rPr>
          <w:rFonts w:ascii="Times New Roman" w:hAnsi="Times New Roman" w:cs="Times New Roman"/>
          <w:sz w:val="26"/>
          <w:szCs w:val="26"/>
        </w:rPr>
        <w:t>Subsequently, in the final year of the Master of Arts course, the examination period was reduced to one year, while the thesis period was extended to either two or three years. Only those who scored 65 marks or more in the examination were considered to have passed.</w:t>
      </w:r>
      <w:r>
        <w:rPr>
          <w:rStyle w:val="FootnoteReference"/>
          <w:rFonts w:ascii="Times New Roman" w:hAnsi="Times New Roman" w:cs="Times New Roman"/>
          <w:sz w:val="26"/>
          <w:szCs w:val="26"/>
        </w:rPr>
        <w:footnoteReference w:id="44"/>
      </w:r>
    </w:p>
    <w:p w14:paraId="04BE2C00" w14:textId="77777777" w:rsidR="002C6EFC" w:rsidRPr="002C6EFC" w:rsidRDefault="002C6EFC" w:rsidP="00F91C33">
      <w:pPr>
        <w:spacing w:after="0" w:line="360" w:lineRule="auto"/>
        <w:ind w:firstLine="720"/>
        <w:jc w:val="both"/>
        <w:rPr>
          <w:rFonts w:ascii="Times New Roman" w:hAnsi="Times New Roman" w:cs="Times New Roman"/>
          <w:sz w:val="26"/>
          <w:szCs w:val="26"/>
        </w:rPr>
      </w:pPr>
      <w:r w:rsidRPr="002C6EFC">
        <w:rPr>
          <w:rFonts w:ascii="Times New Roman" w:hAnsi="Times New Roman" w:cs="Times New Roman"/>
          <w:sz w:val="26"/>
          <w:szCs w:val="26"/>
        </w:rPr>
        <w:t>Universities throughout the Union of Myanmar also serve as places where students from all ethnic groups gather and study. Ethnic students in universities represent the young people who will eventually provide leadership as experts and professionals in various regions and sectors. These students are nurtured on campus to foster unity and mutual respect among them. With this objective in mind, when the new universities were established in 1964, ethnic literature and culture committees were formed at these institutions.</w:t>
      </w:r>
    </w:p>
    <w:p w14:paraId="0EAAACB5" w14:textId="77777777" w:rsidR="002C6EFC" w:rsidRPr="002C6EFC" w:rsidRDefault="002C6EFC" w:rsidP="00F91C33">
      <w:pPr>
        <w:spacing w:after="0" w:line="360" w:lineRule="auto"/>
        <w:ind w:firstLine="720"/>
        <w:jc w:val="both"/>
        <w:rPr>
          <w:rFonts w:ascii="Times New Roman" w:hAnsi="Times New Roman" w:cs="Times New Roman"/>
          <w:sz w:val="26"/>
          <w:szCs w:val="26"/>
        </w:rPr>
      </w:pPr>
    </w:p>
    <w:p w14:paraId="0E28712E" w14:textId="77777777" w:rsidR="002C6EFC" w:rsidRDefault="002C6EFC" w:rsidP="00F91C33">
      <w:pPr>
        <w:spacing w:after="0" w:line="360" w:lineRule="auto"/>
        <w:ind w:firstLine="720"/>
        <w:jc w:val="both"/>
        <w:rPr>
          <w:rFonts w:ascii="Times New Roman" w:hAnsi="Times New Roman" w:cs="Times New Roman"/>
          <w:sz w:val="26"/>
          <w:szCs w:val="26"/>
        </w:rPr>
      </w:pPr>
      <w:r w:rsidRPr="002C6EFC">
        <w:rPr>
          <w:rFonts w:ascii="Times New Roman" w:hAnsi="Times New Roman" w:cs="Times New Roman"/>
          <w:sz w:val="26"/>
          <w:szCs w:val="26"/>
        </w:rPr>
        <w:t xml:space="preserve">To guide and oversee these committees, the Central Committee for Ethnic Literature and Culture of Ethnic Nations was formed on February 11, 1965. The committee comprised teachers, staff, and students from various ethnic backgrounds across university colleges. The chairman of the committee was U Tin Ae (Shan State), and the members included U Soe Thein (Myanmar), U M Zau Nang (Kachin), U San </w:t>
      </w:r>
      <w:proofErr w:type="spellStart"/>
      <w:r w:rsidRPr="002C6EFC">
        <w:rPr>
          <w:rFonts w:ascii="Times New Roman" w:hAnsi="Times New Roman" w:cs="Times New Roman"/>
          <w:sz w:val="26"/>
          <w:szCs w:val="26"/>
        </w:rPr>
        <w:t>Tha</w:t>
      </w:r>
      <w:proofErr w:type="spellEnd"/>
      <w:r w:rsidRPr="002C6EFC">
        <w:rPr>
          <w:rFonts w:ascii="Times New Roman" w:hAnsi="Times New Roman" w:cs="Times New Roman"/>
          <w:sz w:val="26"/>
          <w:szCs w:val="26"/>
        </w:rPr>
        <w:t xml:space="preserve"> Aung (Rakhine), U Htun Aung Chein (Karen), U Thant Zin (Myanmar), Dr. Min Tin Mon (Mon), U Aye Kyaw (Rakhine), Saya Wol Lak Kan Gyi (Karen), along with ethnic teachers and students from various universities.</w:t>
      </w:r>
      <w:r>
        <w:rPr>
          <w:rFonts w:ascii="Times New Roman" w:hAnsi="Times New Roman" w:cs="Times New Roman"/>
          <w:sz w:val="26"/>
          <w:szCs w:val="26"/>
        </w:rPr>
        <w:t xml:space="preserve"> </w:t>
      </w:r>
      <w:r w:rsidRPr="002C6EFC">
        <w:rPr>
          <w:rFonts w:ascii="Times New Roman" w:hAnsi="Times New Roman" w:cs="Times New Roman"/>
          <w:sz w:val="26"/>
          <w:szCs w:val="26"/>
        </w:rPr>
        <w:t xml:space="preserve">The main objectives of the Central Committee for Ethnic Literature and Culture were as follows: </w:t>
      </w:r>
    </w:p>
    <w:p w14:paraId="20BC61F3" w14:textId="12142ADA" w:rsidR="002C6EFC" w:rsidRPr="002C6EFC" w:rsidRDefault="002C6EFC" w:rsidP="00F91C33">
      <w:pPr>
        <w:pStyle w:val="ListParagraph"/>
        <w:numPr>
          <w:ilvl w:val="1"/>
          <w:numId w:val="19"/>
        </w:numPr>
        <w:spacing w:after="0" w:line="360" w:lineRule="auto"/>
        <w:ind w:left="720"/>
        <w:jc w:val="both"/>
        <w:rPr>
          <w:rFonts w:ascii="Times New Roman" w:hAnsi="Times New Roman" w:cs="Times New Roman"/>
          <w:sz w:val="26"/>
          <w:szCs w:val="26"/>
        </w:rPr>
      </w:pPr>
      <w:r w:rsidRPr="002C6EFC">
        <w:rPr>
          <w:rFonts w:ascii="Times New Roman" w:hAnsi="Times New Roman" w:cs="Times New Roman"/>
          <w:sz w:val="26"/>
          <w:szCs w:val="26"/>
        </w:rPr>
        <w:t xml:space="preserve">To promote and cultivate the literature and culture of all ethnic groups. </w:t>
      </w:r>
    </w:p>
    <w:p w14:paraId="6F9A6FD7" w14:textId="7D9C20F3" w:rsidR="002C6EFC" w:rsidRPr="002C6EFC" w:rsidRDefault="002C6EFC" w:rsidP="00F91C33">
      <w:pPr>
        <w:pStyle w:val="ListParagraph"/>
        <w:numPr>
          <w:ilvl w:val="1"/>
          <w:numId w:val="19"/>
        </w:numPr>
        <w:spacing w:after="0" w:line="360" w:lineRule="auto"/>
        <w:ind w:left="720"/>
        <w:jc w:val="both"/>
        <w:rPr>
          <w:rFonts w:ascii="Times New Roman" w:hAnsi="Times New Roman" w:cs="Times New Roman"/>
          <w:sz w:val="26"/>
          <w:szCs w:val="26"/>
        </w:rPr>
      </w:pPr>
      <w:r w:rsidRPr="002C6EFC">
        <w:rPr>
          <w:rFonts w:ascii="Times New Roman" w:hAnsi="Times New Roman" w:cs="Times New Roman"/>
          <w:sz w:val="26"/>
          <w:szCs w:val="26"/>
        </w:rPr>
        <w:t xml:space="preserve">To foster mutual appreciation and respect for the traditional customs and literary cultures of each ethnic group. </w:t>
      </w:r>
    </w:p>
    <w:p w14:paraId="22EB0B67" w14:textId="2BBF82A2" w:rsidR="002C6EFC" w:rsidRPr="002C6EFC" w:rsidRDefault="002C6EFC" w:rsidP="00F91C33">
      <w:pPr>
        <w:pStyle w:val="ListParagraph"/>
        <w:numPr>
          <w:ilvl w:val="1"/>
          <w:numId w:val="19"/>
        </w:numPr>
        <w:spacing w:after="0" w:line="360" w:lineRule="auto"/>
        <w:ind w:left="720"/>
        <w:jc w:val="both"/>
        <w:rPr>
          <w:rFonts w:ascii="Times New Roman" w:hAnsi="Times New Roman" w:cs="Times New Roman"/>
          <w:sz w:val="26"/>
          <w:szCs w:val="26"/>
        </w:rPr>
      </w:pPr>
      <w:r w:rsidRPr="002C6EFC">
        <w:rPr>
          <w:rFonts w:ascii="Times New Roman" w:hAnsi="Times New Roman" w:cs="Times New Roman"/>
          <w:sz w:val="26"/>
          <w:szCs w:val="26"/>
        </w:rPr>
        <w:t xml:space="preserve">To eliminate narrow-minded ethnic views. </w:t>
      </w:r>
    </w:p>
    <w:p w14:paraId="6D4886A5" w14:textId="79FC805F" w:rsidR="002C6EFC" w:rsidRPr="002C6EFC" w:rsidRDefault="002C6EFC" w:rsidP="00F91C33">
      <w:pPr>
        <w:pStyle w:val="ListParagraph"/>
        <w:numPr>
          <w:ilvl w:val="1"/>
          <w:numId w:val="19"/>
        </w:numPr>
        <w:spacing w:after="0" w:line="360" w:lineRule="auto"/>
        <w:ind w:left="720"/>
        <w:jc w:val="both"/>
        <w:rPr>
          <w:rFonts w:ascii="Times New Roman" w:hAnsi="Times New Roman" w:cs="Times New Roman"/>
          <w:sz w:val="26"/>
          <w:szCs w:val="26"/>
        </w:rPr>
      </w:pPr>
      <w:r w:rsidRPr="002C6EFC">
        <w:rPr>
          <w:rFonts w:ascii="Times New Roman" w:hAnsi="Times New Roman" w:cs="Times New Roman"/>
          <w:sz w:val="26"/>
          <w:szCs w:val="26"/>
        </w:rPr>
        <w:t>To unite all ethnic groups with a shared sense of purpose and spirit.</w:t>
      </w:r>
    </w:p>
    <w:p w14:paraId="61738585" w14:textId="6D79BF63" w:rsidR="002C6EFC" w:rsidRPr="002C6EFC" w:rsidRDefault="002C6EFC" w:rsidP="00F91C33">
      <w:pPr>
        <w:spacing w:after="0" w:line="360" w:lineRule="auto"/>
        <w:ind w:firstLine="720"/>
        <w:jc w:val="both"/>
        <w:rPr>
          <w:rFonts w:ascii="Times New Roman" w:hAnsi="Times New Roman" w:cs="Times New Roman"/>
          <w:sz w:val="26"/>
          <w:szCs w:val="26"/>
        </w:rPr>
      </w:pPr>
      <w:r w:rsidRPr="002C6EFC">
        <w:rPr>
          <w:rFonts w:ascii="Times New Roman" w:hAnsi="Times New Roman" w:cs="Times New Roman"/>
          <w:sz w:val="26"/>
          <w:szCs w:val="26"/>
        </w:rPr>
        <w:t>To implement these objectives, the Sub-Committee for Ethnic Literature and Culture was established under the leadership of the Central Committee. Initially referred to as a “sub-committee,” it later dropped the word "sub" and became known simply as the Ethnic Literature and Culture Committee. The committees included:</w:t>
      </w:r>
    </w:p>
    <w:p w14:paraId="27D61A22" w14:textId="77777777" w:rsidR="002C6EFC" w:rsidRPr="002C6EFC" w:rsidRDefault="002C6EFC" w:rsidP="00F91C33">
      <w:pPr>
        <w:pStyle w:val="ListParagraph"/>
        <w:numPr>
          <w:ilvl w:val="0"/>
          <w:numId w:val="18"/>
        </w:numPr>
        <w:spacing w:after="0" w:line="360" w:lineRule="auto"/>
        <w:ind w:left="720"/>
        <w:jc w:val="both"/>
        <w:rPr>
          <w:rFonts w:ascii="Times New Roman" w:hAnsi="Times New Roman" w:cs="Times New Roman"/>
          <w:sz w:val="26"/>
          <w:szCs w:val="26"/>
        </w:rPr>
      </w:pPr>
      <w:r w:rsidRPr="002C6EFC">
        <w:rPr>
          <w:rFonts w:ascii="Times New Roman" w:hAnsi="Times New Roman" w:cs="Times New Roman"/>
          <w:sz w:val="26"/>
          <w:szCs w:val="26"/>
        </w:rPr>
        <w:t>Kachin Ethnic Literature and Culture Committee</w:t>
      </w:r>
    </w:p>
    <w:p w14:paraId="5BB54385" w14:textId="77777777" w:rsidR="002C6EFC" w:rsidRPr="002C6EFC" w:rsidRDefault="002C6EFC" w:rsidP="00F91C33">
      <w:pPr>
        <w:pStyle w:val="ListParagraph"/>
        <w:numPr>
          <w:ilvl w:val="0"/>
          <w:numId w:val="18"/>
        </w:numPr>
        <w:spacing w:after="0" w:line="360" w:lineRule="auto"/>
        <w:ind w:left="720"/>
        <w:jc w:val="both"/>
        <w:rPr>
          <w:rFonts w:ascii="Times New Roman" w:hAnsi="Times New Roman" w:cs="Times New Roman"/>
          <w:sz w:val="26"/>
          <w:szCs w:val="26"/>
        </w:rPr>
      </w:pPr>
      <w:r w:rsidRPr="002C6EFC">
        <w:rPr>
          <w:rFonts w:ascii="Times New Roman" w:hAnsi="Times New Roman" w:cs="Times New Roman"/>
          <w:sz w:val="26"/>
          <w:szCs w:val="26"/>
        </w:rPr>
        <w:t>Kayah Ethnic Literature and Culture Committee</w:t>
      </w:r>
    </w:p>
    <w:p w14:paraId="53EC35DC" w14:textId="77777777" w:rsidR="002C6EFC" w:rsidRPr="002C6EFC" w:rsidRDefault="002C6EFC" w:rsidP="00F91C33">
      <w:pPr>
        <w:pStyle w:val="ListParagraph"/>
        <w:numPr>
          <w:ilvl w:val="0"/>
          <w:numId w:val="18"/>
        </w:numPr>
        <w:spacing w:after="0" w:line="360" w:lineRule="auto"/>
        <w:ind w:left="720"/>
        <w:jc w:val="both"/>
        <w:rPr>
          <w:rFonts w:ascii="Times New Roman" w:hAnsi="Times New Roman" w:cs="Times New Roman"/>
          <w:sz w:val="26"/>
          <w:szCs w:val="26"/>
        </w:rPr>
      </w:pPr>
      <w:r w:rsidRPr="002C6EFC">
        <w:rPr>
          <w:rFonts w:ascii="Times New Roman" w:hAnsi="Times New Roman" w:cs="Times New Roman"/>
          <w:sz w:val="26"/>
          <w:szCs w:val="26"/>
        </w:rPr>
        <w:t>Karen Ethnic Literature and Culture Committee</w:t>
      </w:r>
    </w:p>
    <w:p w14:paraId="27DB0C05" w14:textId="77777777" w:rsidR="002C6EFC" w:rsidRPr="002C6EFC" w:rsidRDefault="002C6EFC" w:rsidP="00F91C33">
      <w:pPr>
        <w:pStyle w:val="ListParagraph"/>
        <w:numPr>
          <w:ilvl w:val="0"/>
          <w:numId w:val="18"/>
        </w:numPr>
        <w:spacing w:after="0" w:line="360" w:lineRule="auto"/>
        <w:ind w:left="720"/>
        <w:jc w:val="both"/>
        <w:rPr>
          <w:rFonts w:ascii="Times New Roman" w:hAnsi="Times New Roman" w:cs="Times New Roman"/>
          <w:sz w:val="26"/>
          <w:szCs w:val="26"/>
        </w:rPr>
      </w:pPr>
      <w:r w:rsidRPr="002C6EFC">
        <w:rPr>
          <w:rFonts w:ascii="Times New Roman" w:hAnsi="Times New Roman" w:cs="Times New Roman"/>
          <w:sz w:val="26"/>
          <w:szCs w:val="26"/>
        </w:rPr>
        <w:t>Chin Ethnic Literature and Culture Committee</w:t>
      </w:r>
    </w:p>
    <w:p w14:paraId="1968E027" w14:textId="77777777" w:rsidR="002C6EFC" w:rsidRPr="002C6EFC" w:rsidRDefault="002C6EFC" w:rsidP="00F91C33">
      <w:pPr>
        <w:pStyle w:val="ListParagraph"/>
        <w:numPr>
          <w:ilvl w:val="0"/>
          <w:numId w:val="18"/>
        </w:numPr>
        <w:spacing w:after="0" w:line="360" w:lineRule="auto"/>
        <w:ind w:left="720"/>
        <w:jc w:val="both"/>
        <w:rPr>
          <w:rFonts w:ascii="Times New Roman" w:hAnsi="Times New Roman" w:cs="Times New Roman"/>
          <w:sz w:val="26"/>
          <w:szCs w:val="26"/>
        </w:rPr>
      </w:pPr>
      <w:r w:rsidRPr="002C6EFC">
        <w:rPr>
          <w:rFonts w:ascii="Times New Roman" w:hAnsi="Times New Roman" w:cs="Times New Roman"/>
          <w:sz w:val="26"/>
          <w:szCs w:val="26"/>
        </w:rPr>
        <w:t>Shan Ethnic Literature and Culture Committee</w:t>
      </w:r>
    </w:p>
    <w:p w14:paraId="676C04D1" w14:textId="77777777" w:rsidR="002C6EFC" w:rsidRPr="002C6EFC" w:rsidRDefault="002C6EFC" w:rsidP="00F91C33">
      <w:pPr>
        <w:pStyle w:val="ListParagraph"/>
        <w:numPr>
          <w:ilvl w:val="0"/>
          <w:numId w:val="18"/>
        </w:numPr>
        <w:spacing w:after="0" w:line="360" w:lineRule="auto"/>
        <w:ind w:left="720"/>
        <w:jc w:val="both"/>
        <w:rPr>
          <w:rFonts w:ascii="Times New Roman" w:hAnsi="Times New Roman" w:cs="Times New Roman"/>
          <w:sz w:val="26"/>
          <w:szCs w:val="26"/>
        </w:rPr>
      </w:pPr>
      <w:r w:rsidRPr="002C6EFC">
        <w:rPr>
          <w:rFonts w:ascii="Times New Roman" w:hAnsi="Times New Roman" w:cs="Times New Roman"/>
          <w:sz w:val="26"/>
          <w:szCs w:val="26"/>
        </w:rPr>
        <w:t>Mon Ethnic Literature and Culture Committee</w:t>
      </w:r>
    </w:p>
    <w:p w14:paraId="3601BF29" w14:textId="77777777" w:rsidR="002C6EFC" w:rsidRPr="002C6EFC" w:rsidRDefault="002C6EFC" w:rsidP="00F91C33">
      <w:pPr>
        <w:pStyle w:val="ListParagraph"/>
        <w:numPr>
          <w:ilvl w:val="0"/>
          <w:numId w:val="18"/>
        </w:numPr>
        <w:spacing w:after="0" w:line="360" w:lineRule="auto"/>
        <w:ind w:left="720"/>
        <w:jc w:val="both"/>
        <w:rPr>
          <w:rFonts w:ascii="Times New Roman" w:hAnsi="Times New Roman" w:cs="Times New Roman"/>
          <w:sz w:val="26"/>
          <w:szCs w:val="26"/>
        </w:rPr>
      </w:pPr>
      <w:r w:rsidRPr="002C6EFC">
        <w:rPr>
          <w:rFonts w:ascii="Times New Roman" w:hAnsi="Times New Roman" w:cs="Times New Roman"/>
          <w:sz w:val="26"/>
          <w:szCs w:val="26"/>
        </w:rPr>
        <w:t>Rakhine Ethnic Literature and Culture Committee</w:t>
      </w:r>
    </w:p>
    <w:p w14:paraId="7C0F5DAF" w14:textId="55DEACF0" w:rsidR="002C6EFC" w:rsidRPr="002C6EFC" w:rsidRDefault="002C6EFC" w:rsidP="00F91C33">
      <w:pPr>
        <w:pStyle w:val="ListParagraph"/>
        <w:numPr>
          <w:ilvl w:val="0"/>
          <w:numId w:val="18"/>
        </w:numPr>
        <w:spacing w:after="0" w:line="360" w:lineRule="auto"/>
        <w:ind w:left="720"/>
        <w:jc w:val="both"/>
        <w:rPr>
          <w:rFonts w:ascii="Times New Roman" w:hAnsi="Times New Roman" w:cs="Times New Roman"/>
          <w:sz w:val="26"/>
          <w:szCs w:val="26"/>
        </w:rPr>
      </w:pPr>
      <w:r w:rsidRPr="002C6EFC">
        <w:rPr>
          <w:rFonts w:ascii="Times New Roman" w:hAnsi="Times New Roman" w:cs="Times New Roman"/>
          <w:sz w:val="26"/>
          <w:szCs w:val="26"/>
        </w:rPr>
        <w:t>Pa-O Ethnic Literature and Culture Committee</w:t>
      </w:r>
    </w:p>
    <w:p w14:paraId="5097B9F4" w14:textId="15BE9A5B" w:rsidR="002C6EFC" w:rsidRDefault="002C6EFC" w:rsidP="00F91C33">
      <w:pPr>
        <w:spacing w:after="0" w:line="360" w:lineRule="auto"/>
        <w:ind w:firstLine="720"/>
        <w:jc w:val="both"/>
        <w:rPr>
          <w:rFonts w:ascii="Times New Roman" w:hAnsi="Times New Roman" w:cs="Times New Roman"/>
          <w:sz w:val="26"/>
          <w:szCs w:val="26"/>
        </w:rPr>
      </w:pPr>
      <w:r w:rsidRPr="002C6EFC">
        <w:rPr>
          <w:rFonts w:ascii="Times New Roman" w:hAnsi="Times New Roman" w:cs="Times New Roman"/>
          <w:sz w:val="26"/>
          <w:szCs w:val="26"/>
        </w:rPr>
        <w:lastRenderedPageBreak/>
        <w:t>In total, there were eight committees. Later, the Myanmar Ethnic Literature and Culture Committee expanded to include a ninth committee.</w:t>
      </w:r>
      <w:r>
        <w:rPr>
          <w:rStyle w:val="FootnoteReference"/>
          <w:rFonts w:ascii="Times New Roman" w:hAnsi="Times New Roman" w:cs="Times New Roman"/>
          <w:sz w:val="26"/>
          <w:szCs w:val="26"/>
        </w:rPr>
        <w:footnoteReference w:id="45"/>
      </w:r>
    </w:p>
    <w:p w14:paraId="4C3453C6" w14:textId="70A935A0" w:rsidR="00032166" w:rsidRDefault="00032166" w:rsidP="00F91C33">
      <w:pPr>
        <w:spacing w:after="0" w:line="360" w:lineRule="auto"/>
        <w:ind w:firstLine="720"/>
        <w:jc w:val="both"/>
        <w:rPr>
          <w:rFonts w:ascii="Times New Roman" w:hAnsi="Times New Roman" w:cs="Times New Roman"/>
          <w:sz w:val="26"/>
          <w:szCs w:val="26"/>
        </w:rPr>
      </w:pPr>
      <w:r w:rsidRPr="00032166">
        <w:rPr>
          <w:rFonts w:ascii="Times New Roman" w:hAnsi="Times New Roman" w:cs="Times New Roman"/>
          <w:sz w:val="26"/>
          <w:szCs w:val="26"/>
        </w:rPr>
        <w:t>The ethnic literature and culture committees organized various activities to promote the literature and cultures of their respective ethnic groups. These activities included the publication of magazines, brochures, postcards, and calendars, as well as the organization of speech classes and dance workshops. State days, national holidays, and New Year's celebrations for each ethnic group were also observed. Additionally, traditional events such as Maung Mae Thit Lwin's (Fresher) welcome ceremony, the final-year students' farewell ceremony, the Asriya offering (Mentor Homage) ceremony, and the scholarship award ceremony were held in accordance with established traditions. University ethnic cultural lectures and demonstrations took place annually from 1977 to 1982.</w:t>
      </w:r>
      <w:r>
        <w:rPr>
          <w:rStyle w:val="FootnoteReference"/>
          <w:rFonts w:ascii="Times New Roman" w:hAnsi="Times New Roman" w:cs="Times New Roman"/>
          <w:sz w:val="26"/>
          <w:szCs w:val="26"/>
        </w:rPr>
        <w:footnoteReference w:id="46"/>
      </w:r>
    </w:p>
    <w:p w14:paraId="267B3B41" w14:textId="071FA351" w:rsidR="004C1ECB" w:rsidRDefault="004C1ECB" w:rsidP="00F91C33">
      <w:pPr>
        <w:spacing w:after="0" w:line="360" w:lineRule="auto"/>
        <w:ind w:firstLine="720"/>
        <w:jc w:val="both"/>
        <w:rPr>
          <w:rFonts w:ascii="Times New Roman" w:hAnsi="Times New Roman" w:cs="Times New Roman"/>
          <w:sz w:val="26"/>
          <w:szCs w:val="26"/>
        </w:rPr>
      </w:pPr>
      <w:r w:rsidRPr="004C1ECB">
        <w:rPr>
          <w:rFonts w:ascii="Times New Roman" w:hAnsi="Times New Roman" w:cs="Times New Roman"/>
          <w:sz w:val="26"/>
          <w:szCs w:val="26"/>
        </w:rPr>
        <w:t xml:space="preserve">The Workers' College was established in September 1947, after World War II, to provide university education to older individuals who had been unable to study during the war. Initially, the </w:t>
      </w:r>
      <w:r w:rsidR="00D32F20">
        <w:rPr>
          <w:rFonts w:ascii="Times New Roman" w:hAnsi="Times New Roman" w:cs="Times New Roman"/>
          <w:i/>
          <w:iCs/>
          <w:sz w:val="26"/>
          <w:szCs w:val="26"/>
        </w:rPr>
        <w:t>Theti</w:t>
      </w:r>
      <w:r w:rsidRPr="004C1ECB">
        <w:rPr>
          <w:rFonts w:ascii="Times New Roman" w:hAnsi="Times New Roman" w:cs="Times New Roman"/>
          <w:sz w:val="26"/>
          <w:szCs w:val="26"/>
        </w:rPr>
        <w:t xml:space="preserve"> University operated at Myoma Boys' School (Dagon).</w:t>
      </w:r>
      <w:r>
        <w:rPr>
          <w:rStyle w:val="FootnoteReference"/>
          <w:rFonts w:ascii="Times New Roman" w:hAnsi="Times New Roman" w:cs="Times New Roman"/>
          <w:sz w:val="26"/>
          <w:szCs w:val="26"/>
        </w:rPr>
        <w:footnoteReference w:id="47"/>
      </w:r>
    </w:p>
    <w:p w14:paraId="63C919BD" w14:textId="1525678E" w:rsidR="00D32F20" w:rsidRDefault="00D32F20" w:rsidP="00F91C33">
      <w:pPr>
        <w:spacing w:after="0" w:line="360" w:lineRule="auto"/>
        <w:ind w:firstLine="720"/>
        <w:jc w:val="both"/>
        <w:rPr>
          <w:rFonts w:ascii="Times New Roman" w:hAnsi="Times New Roman" w:cs="Times New Roman"/>
          <w:sz w:val="26"/>
          <w:szCs w:val="26"/>
        </w:rPr>
      </w:pPr>
      <w:r w:rsidRPr="00D32F20">
        <w:rPr>
          <w:rFonts w:ascii="Times New Roman" w:hAnsi="Times New Roman" w:cs="Times New Roman"/>
          <w:sz w:val="26"/>
          <w:szCs w:val="26"/>
        </w:rPr>
        <w:t xml:space="preserve">In 1948, the </w:t>
      </w:r>
      <w:proofErr w:type="spellStart"/>
      <w:r w:rsidRPr="00D32F20">
        <w:rPr>
          <w:rFonts w:ascii="Times New Roman" w:hAnsi="Times New Roman" w:cs="Times New Roman"/>
          <w:i/>
          <w:iCs/>
          <w:sz w:val="26"/>
          <w:szCs w:val="26"/>
        </w:rPr>
        <w:t>Thetgyi</w:t>
      </w:r>
      <w:proofErr w:type="spellEnd"/>
      <w:r w:rsidRPr="00D32F20">
        <w:rPr>
          <w:rFonts w:ascii="Times New Roman" w:hAnsi="Times New Roman" w:cs="Times New Roman"/>
          <w:sz w:val="26"/>
          <w:szCs w:val="26"/>
        </w:rPr>
        <w:t xml:space="preserve"> University was supported by part-time teachers from the University of Yangon. It followed the prescribed curriculum, enabling students to take the examinations conducted by the University of Yangon as external candidates. In March 1962, the Revolutionary Council, as part of its efforts to improve workers' living conditions, introduced educational facilities to allow workers to pursue university education.</w:t>
      </w:r>
      <w:r>
        <w:rPr>
          <w:rFonts w:ascii="Times New Roman" w:hAnsi="Times New Roman" w:cs="Times New Roman"/>
          <w:sz w:val="26"/>
          <w:szCs w:val="26"/>
        </w:rPr>
        <w:t xml:space="preserve"> </w:t>
      </w:r>
      <w:r w:rsidRPr="00D32F20">
        <w:rPr>
          <w:rFonts w:ascii="Times New Roman" w:hAnsi="Times New Roman" w:cs="Times New Roman"/>
          <w:sz w:val="26"/>
          <w:szCs w:val="26"/>
        </w:rPr>
        <w:t xml:space="preserve">On </w:t>
      </w:r>
      <w:r>
        <w:rPr>
          <w:rFonts w:ascii="Times New Roman" w:hAnsi="Times New Roman" w:cs="Times New Roman"/>
          <w:sz w:val="26"/>
          <w:szCs w:val="26"/>
        </w:rPr>
        <w:t xml:space="preserve">1 </w:t>
      </w:r>
      <w:r w:rsidRPr="00D32F20">
        <w:rPr>
          <w:rFonts w:ascii="Times New Roman" w:hAnsi="Times New Roman" w:cs="Times New Roman"/>
          <w:sz w:val="26"/>
          <w:szCs w:val="26"/>
        </w:rPr>
        <w:t xml:space="preserve">October 1964, with the introduction of the new education system, the </w:t>
      </w:r>
      <w:proofErr w:type="spellStart"/>
      <w:r w:rsidRPr="00D32F20">
        <w:rPr>
          <w:rFonts w:ascii="Times New Roman" w:hAnsi="Times New Roman" w:cs="Times New Roman"/>
          <w:i/>
          <w:iCs/>
          <w:sz w:val="26"/>
          <w:szCs w:val="26"/>
        </w:rPr>
        <w:t>Thetgyi</w:t>
      </w:r>
      <w:proofErr w:type="spellEnd"/>
      <w:r w:rsidRPr="00D32F20">
        <w:rPr>
          <w:rFonts w:ascii="Times New Roman" w:hAnsi="Times New Roman" w:cs="Times New Roman"/>
          <w:sz w:val="26"/>
          <w:szCs w:val="26"/>
        </w:rPr>
        <w:t xml:space="preserve"> University was brought under the administration of the Education Department of the Revolutionary Government. It was subsequently renamed "The College of Workers." Additionally, the evening courses offered by the University of Yangon, which had commenced in 1963, were integrated into the College of Workers. The College of Workers then became affiliated with the University of Yangon in </w:t>
      </w:r>
      <w:r w:rsidRPr="00D32F20">
        <w:rPr>
          <w:rFonts w:ascii="Times New Roman" w:hAnsi="Times New Roman" w:cs="Times New Roman"/>
          <w:sz w:val="26"/>
          <w:szCs w:val="26"/>
        </w:rPr>
        <w:lastRenderedPageBreak/>
        <w:t>academic matters.</w:t>
      </w:r>
      <w:r>
        <w:rPr>
          <w:rStyle w:val="FootnoteReference"/>
          <w:rFonts w:ascii="Times New Roman" w:hAnsi="Times New Roman" w:cs="Times New Roman"/>
          <w:sz w:val="26"/>
          <w:szCs w:val="26"/>
        </w:rPr>
        <w:footnoteReference w:id="48"/>
      </w:r>
      <w:r w:rsidR="00757C4C">
        <w:rPr>
          <w:rFonts w:ascii="Times New Roman" w:hAnsi="Times New Roman" w:cs="Times New Roman"/>
          <w:sz w:val="26"/>
          <w:szCs w:val="26"/>
        </w:rPr>
        <w:t xml:space="preserve"> </w:t>
      </w:r>
      <w:r w:rsidR="00757C4C" w:rsidRPr="00757C4C">
        <w:rPr>
          <w:rFonts w:ascii="Times New Roman" w:hAnsi="Times New Roman" w:cs="Times New Roman"/>
          <w:sz w:val="26"/>
          <w:szCs w:val="26"/>
        </w:rPr>
        <w:t>Since the Workers' College had a limited number of students, it has been conducting external examinations annually since 1970 to make university education accessible to the general public. The program has a duration of five years, and only core subjects, including Burmese, Geography, History, Philosophy, Psychology, and Pali, are eligible for examination.</w:t>
      </w:r>
      <w:r w:rsidR="00757C4C">
        <w:rPr>
          <w:rStyle w:val="FootnoteReference"/>
          <w:rFonts w:ascii="Times New Roman" w:hAnsi="Times New Roman" w:cs="Times New Roman"/>
          <w:sz w:val="26"/>
          <w:szCs w:val="26"/>
        </w:rPr>
        <w:footnoteReference w:id="49"/>
      </w:r>
      <w:r w:rsidR="00443ABA">
        <w:rPr>
          <w:rFonts w:ascii="Times New Roman" w:hAnsi="Times New Roman" w:cs="Times New Roman"/>
          <w:sz w:val="26"/>
          <w:szCs w:val="26"/>
        </w:rPr>
        <w:t xml:space="preserve"> </w:t>
      </w:r>
      <w:r w:rsidR="00443ABA" w:rsidRPr="00443ABA">
        <w:rPr>
          <w:rFonts w:ascii="Times New Roman" w:hAnsi="Times New Roman" w:cs="Times New Roman"/>
          <w:sz w:val="26"/>
          <w:szCs w:val="26"/>
        </w:rPr>
        <w:t>In 1972, with the implementation of the new Myanmar system, the Myanmar Historical Commission was reorganized under the Ministry of Culture as the Department of State History Research.</w:t>
      </w:r>
      <w:r w:rsidR="00443ABA">
        <w:rPr>
          <w:rStyle w:val="FootnoteReference"/>
          <w:rFonts w:ascii="Times New Roman" w:hAnsi="Times New Roman" w:cs="Times New Roman"/>
          <w:sz w:val="26"/>
          <w:szCs w:val="26"/>
        </w:rPr>
        <w:footnoteReference w:id="50"/>
      </w:r>
      <w:r w:rsidR="00443ABA" w:rsidRPr="00443ABA">
        <w:rPr>
          <w:rFonts w:ascii="Times New Roman" w:hAnsi="Times New Roman" w:cs="Times New Roman"/>
          <w:sz w:val="26"/>
          <w:szCs w:val="26"/>
        </w:rPr>
        <w:t xml:space="preserve"> To accommodate individuals who wished to pursue university education but were unable to attend due to work commitments, a correspondence course was introduced in Yangon during the 1975–76 academic year.</w:t>
      </w:r>
      <w:r w:rsidR="00443ABA">
        <w:rPr>
          <w:rStyle w:val="FootnoteReference"/>
          <w:rFonts w:ascii="Times New Roman" w:hAnsi="Times New Roman" w:cs="Times New Roman"/>
          <w:sz w:val="26"/>
          <w:szCs w:val="26"/>
        </w:rPr>
        <w:footnoteReference w:id="51"/>
      </w:r>
      <w:r w:rsidR="00443ABA">
        <w:rPr>
          <w:rFonts w:ascii="Times New Roman" w:hAnsi="Times New Roman" w:cs="Times New Roman"/>
          <w:sz w:val="26"/>
          <w:szCs w:val="26"/>
        </w:rPr>
        <w:t xml:space="preserve"> </w:t>
      </w:r>
      <w:r w:rsidR="00443ABA" w:rsidRPr="00443ABA">
        <w:rPr>
          <w:rFonts w:ascii="Times New Roman" w:hAnsi="Times New Roman" w:cs="Times New Roman"/>
          <w:sz w:val="26"/>
          <w:szCs w:val="26"/>
        </w:rPr>
        <w:t>Postgraduate programs, specifically the Master of Arts (M.A.) and Master of Science (M.Sc.) courses, are structured in two parts. The first part consists of a qualifying course, which spans two years, with one examination conducted per year. Candidates are permitted to take the qualifying examination only once. During the second year, students are required to complete a practical examination and submit a paper.</w:t>
      </w:r>
      <w:r w:rsidR="00443ABA">
        <w:rPr>
          <w:rFonts w:ascii="Times New Roman" w:hAnsi="Times New Roman" w:cs="Times New Roman"/>
          <w:sz w:val="26"/>
          <w:szCs w:val="26"/>
        </w:rPr>
        <w:t xml:space="preserve"> </w:t>
      </w:r>
      <w:r w:rsidR="00443ABA" w:rsidRPr="00443ABA">
        <w:rPr>
          <w:rFonts w:ascii="Times New Roman" w:hAnsi="Times New Roman" w:cs="Times New Roman"/>
          <w:sz w:val="26"/>
          <w:szCs w:val="26"/>
        </w:rPr>
        <w:t>The duration of the M.A. and M.Sc. degree courses ranges from a minimum of two years to a maximum of five years. In the final phase of the M.A. program, students typically spend one year completing examinations and two years preparing a thesis. To pass the M.A. or M.Sc. degree examination, candidates must achieve a Grade Four or higher, equivalent to 65 marks or above.</w:t>
      </w:r>
      <w:r w:rsidR="00443ABA">
        <w:rPr>
          <w:rStyle w:val="FootnoteReference"/>
          <w:rFonts w:ascii="Times New Roman" w:hAnsi="Times New Roman" w:cs="Times New Roman"/>
          <w:sz w:val="26"/>
          <w:szCs w:val="26"/>
        </w:rPr>
        <w:footnoteReference w:id="52"/>
      </w:r>
    </w:p>
    <w:p w14:paraId="57027D83" w14:textId="72B7FD2C" w:rsidR="005E11EE" w:rsidRDefault="005E11EE" w:rsidP="00F91C33">
      <w:pPr>
        <w:spacing w:after="0" w:line="360" w:lineRule="auto"/>
        <w:ind w:firstLine="720"/>
        <w:jc w:val="both"/>
        <w:rPr>
          <w:rFonts w:ascii="Times New Roman" w:hAnsi="Times New Roman" w:cs="Times New Roman"/>
          <w:sz w:val="26"/>
          <w:szCs w:val="26"/>
        </w:rPr>
      </w:pPr>
      <w:r w:rsidRPr="005E11EE">
        <w:rPr>
          <w:rFonts w:ascii="Times New Roman" w:hAnsi="Times New Roman" w:cs="Times New Roman"/>
          <w:sz w:val="26"/>
          <w:szCs w:val="26"/>
        </w:rPr>
        <w:t>The Revolutionary Council's policy of deprioritizing academic subjects resulted in significant changes to both basic education examinations and university education. Between 1961 and 1970, the Rangoon and Mandalay Universities of Arts and Science collectively produced approximately 30,525 graduates.</w:t>
      </w:r>
      <w:r>
        <w:rPr>
          <w:rFonts w:ascii="Times New Roman" w:hAnsi="Times New Roman" w:cs="Times New Roman"/>
          <w:sz w:val="26"/>
          <w:szCs w:val="26"/>
        </w:rPr>
        <w:t xml:space="preserve"> </w:t>
      </w:r>
      <w:r w:rsidRPr="005E11EE">
        <w:rPr>
          <w:rFonts w:ascii="Times New Roman" w:hAnsi="Times New Roman" w:cs="Times New Roman"/>
          <w:sz w:val="26"/>
          <w:szCs w:val="26"/>
        </w:rPr>
        <w:t>In 1965, Mandalay University awarded 256 Bachelor of Arts (B.A.) degrees, 135 Bachelor of Science (B.Sc.) degrees, 8 Bachelor of Arts (</w:t>
      </w:r>
      <w:proofErr w:type="spellStart"/>
      <w:r w:rsidRPr="005E11EE">
        <w:rPr>
          <w:rFonts w:ascii="Times New Roman" w:hAnsi="Times New Roman" w:cs="Times New Roman"/>
          <w:sz w:val="26"/>
          <w:szCs w:val="26"/>
        </w:rPr>
        <w:t>Honours</w:t>
      </w:r>
      <w:proofErr w:type="spellEnd"/>
      <w:r w:rsidRPr="005E11EE">
        <w:rPr>
          <w:rFonts w:ascii="Times New Roman" w:hAnsi="Times New Roman" w:cs="Times New Roman"/>
          <w:sz w:val="26"/>
          <w:szCs w:val="26"/>
        </w:rPr>
        <w:t xml:space="preserve">), </w:t>
      </w:r>
      <w:r w:rsidRPr="005E11EE">
        <w:rPr>
          <w:rFonts w:ascii="Times New Roman" w:hAnsi="Times New Roman" w:cs="Times New Roman"/>
          <w:sz w:val="26"/>
          <w:szCs w:val="26"/>
        </w:rPr>
        <w:lastRenderedPageBreak/>
        <w:t>12 Bachelor of Science (</w:t>
      </w:r>
      <w:proofErr w:type="spellStart"/>
      <w:r w:rsidRPr="005E11EE">
        <w:rPr>
          <w:rFonts w:ascii="Times New Roman" w:hAnsi="Times New Roman" w:cs="Times New Roman"/>
          <w:sz w:val="26"/>
          <w:szCs w:val="26"/>
        </w:rPr>
        <w:t>Honours</w:t>
      </w:r>
      <w:proofErr w:type="spellEnd"/>
      <w:r w:rsidRPr="005E11EE">
        <w:rPr>
          <w:rFonts w:ascii="Times New Roman" w:hAnsi="Times New Roman" w:cs="Times New Roman"/>
          <w:sz w:val="26"/>
          <w:szCs w:val="26"/>
        </w:rPr>
        <w:t>), and 2 Master of Science (M.Sc.) degrees. With the introduction of the new education system in 1964, emphasis shifted toward vocational and scientific subjects. By 1976, the university conferred 241 B.A. and 106 B.Sc. degrees.</w:t>
      </w:r>
      <w:r>
        <w:rPr>
          <w:rFonts w:ascii="Times New Roman" w:hAnsi="Times New Roman" w:cs="Times New Roman"/>
          <w:sz w:val="26"/>
          <w:szCs w:val="26"/>
        </w:rPr>
        <w:t xml:space="preserve"> </w:t>
      </w:r>
      <w:r w:rsidRPr="005E11EE">
        <w:rPr>
          <w:rFonts w:ascii="Times New Roman" w:hAnsi="Times New Roman" w:cs="Times New Roman"/>
          <w:sz w:val="26"/>
          <w:szCs w:val="26"/>
        </w:rPr>
        <w:t>Year-by-year graduation statistics also reflect this trend. In 1968, Mandalay University awarded 218 B.A. degrees and 201 B.Sc. degrees. This number rose in 1969, with 310 B.A. and 305 B.Sc. degrees being conferred.</w:t>
      </w:r>
      <w:r>
        <w:rPr>
          <w:rStyle w:val="FootnoteReference"/>
          <w:rFonts w:ascii="Times New Roman" w:hAnsi="Times New Roman" w:cs="Times New Roman"/>
          <w:sz w:val="26"/>
          <w:szCs w:val="26"/>
        </w:rPr>
        <w:footnoteReference w:id="53"/>
      </w:r>
    </w:p>
    <w:p w14:paraId="17787966" w14:textId="451B31D4" w:rsidR="00E67E5C" w:rsidRDefault="00E67E5C" w:rsidP="00F91C33">
      <w:pPr>
        <w:spacing w:after="0" w:line="360" w:lineRule="auto"/>
        <w:ind w:firstLine="720"/>
        <w:jc w:val="both"/>
        <w:rPr>
          <w:rFonts w:ascii="Times New Roman" w:hAnsi="Times New Roman" w:cs="Times New Roman"/>
          <w:sz w:val="26"/>
          <w:szCs w:val="26"/>
        </w:rPr>
      </w:pPr>
      <w:r w:rsidRPr="00E67E5C">
        <w:rPr>
          <w:rFonts w:ascii="Times New Roman" w:hAnsi="Times New Roman" w:cs="Times New Roman"/>
          <w:sz w:val="26"/>
          <w:szCs w:val="26"/>
        </w:rPr>
        <w:t>The Revolutionary Council government made political science a compulsory subject but failed to equip university students with sufficient knowledge in the field. The government's education policy, which prioritized science, brought about significant changes at both the matriculation level and within universities and colleges. During the colonial period, arts subjects were more commonly studied than science subjects. Similarly, prior to the Revolutionary Council era, the number of arts graduates at Mandalay University of Arts and Science exceeded that of science graduates.</w:t>
      </w:r>
      <w:r>
        <w:rPr>
          <w:rStyle w:val="FootnoteReference"/>
          <w:rFonts w:ascii="Times New Roman" w:hAnsi="Times New Roman" w:cs="Times New Roman"/>
          <w:sz w:val="26"/>
          <w:szCs w:val="26"/>
        </w:rPr>
        <w:footnoteReference w:id="54"/>
      </w:r>
      <w:r w:rsidR="00863086">
        <w:rPr>
          <w:rFonts w:ascii="Times New Roman" w:hAnsi="Times New Roman" w:cs="Times New Roman"/>
          <w:sz w:val="26"/>
          <w:szCs w:val="26"/>
        </w:rPr>
        <w:t xml:space="preserve"> </w:t>
      </w:r>
      <w:r w:rsidR="00863086" w:rsidRPr="00863086">
        <w:rPr>
          <w:rFonts w:ascii="Times New Roman" w:hAnsi="Times New Roman" w:cs="Times New Roman"/>
          <w:sz w:val="26"/>
          <w:szCs w:val="26"/>
        </w:rPr>
        <w:t>In 1970, the number of science graduates gradually increased under the new university education system, as students increasingly specialized in science subjects to improve their job prospects. While the Revolutionary Council's education policy aimed to produce intellectuals and technicians to support the construction of socialism in Burma, the overall growth in the number of graduates remained slow, except at the University of Technology during the 1961–72 academic years.</w:t>
      </w:r>
      <w:r w:rsidR="00863086">
        <w:rPr>
          <w:rFonts w:ascii="Times New Roman" w:hAnsi="Times New Roman" w:cs="Times New Roman"/>
          <w:sz w:val="26"/>
          <w:szCs w:val="26"/>
        </w:rPr>
        <w:t xml:space="preserve"> </w:t>
      </w:r>
      <w:r w:rsidR="00863086" w:rsidRPr="00863086">
        <w:rPr>
          <w:rFonts w:ascii="Times New Roman" w:hAnsi="Times New Roman" w:cs="Times New Roman"/>
          <w:sz w:val="26"/>
          <w:szCs w:val="26"/>
        </w:rPr>
        <w:t>During this period, Rangoon and Mandalay Universities of Arts and Sciences produced a total of 14,179 graduates. However, many faced significant challenges in securing employment.</w:t>
      </w:r>
      <w:r w:rsidR="00863086">
        <w:rPr>
          <w:rStyle w:val="FootnoteReference"/>
          <w:rFonts w:ascii="Times New Roman" w:hAnsi="Times New Roman" w:cs="Times New Roman"/>
          <w:sz w:val="26"/>
          <w:szCs w:val="26"/>
        </w:rPr>
        <w:footnoteReference w:id="55"/>
      </w:r>
      <w:r w:rsidR="00863086" w:rsidRPr="00863086">
        <w:rPr>
          <w:rFonts w:ascii="Times New Roman" w:hAnsi="Times New Roman" w:cs="Times New Roman"/>
          <w:sz w:val="26"/>
          <w:szCs w:val="26"/>
        </w:rPr>
        <w:t xml:space="preserve"> In response to this issue, a committee was established in 1970 to find jobs for approximately 3,000 unemployed graduates who had registered with employment offices. Despite these efforts, only about 1,200 graduates were successfully employed, highlighting the persistent problem of educated unemployment.</w:t>
      </w:r>
      <w:r w:rsidR="00863086">
        <w:rPr>
          <w:rStyle w:val="FootnoteReference"/>
          <w:rFonts w:ascii="Times New Roman" w:hAnsi="Times New Roman" w:cs="Times New Roman"/>
          <w:sz w:val="26"/>
          <w:szCs w:val="26"/>
        </w:rPr>
        <w:footnoteReference w:id="56"/>
      </w:r>
    </w:p>
    <w:p w14:paraId="72E30446" w14:textId="5F2B40D8" w:rsidR="00070E38" w:rsidRDefault="00863086" w:rsidP="009F339A">
      <w:pPr>
        <w:spacing w:after="0" w:line="360" w:lineRule="auto"/>
        <w:ind w:firstLine="720"/>
        <w:jc w:val="both"/>
        <w:rPr>
          <w:rFonts w:ascii="Times New Roman" w:hAnsi="Times New Roman" w:cs="Times New Roman"/>
          <w:sz w:val="26"/>
          <w:szCs w:val="26"/>
        </w:rPr>
      </w:pPr>
      <w:r w:rsidRPr="00863086">
        <w:rPr>
          <w:rFonts w:ascii="Times New Roman" w:hAnsi="Times New Roman" w:cs="Times New Roman"/>
          <w:sz w:val="26"/>
          <w:szCs w:val="26"/>
        </w:rPr>
        <w:lastRenderedPageBreak/>
        <w:t>Graduates from the University of Arts and Sciences faced considerable challenges in securing suitable employment. The table below illustrates the percentage of students enrolled in graduate courses by subject at the University of Arts and Sciences during the Revolutionary Council era, which was notably low.</w:t>
      </w:r>
      <w:r>
        <w:rPr>
          <w:rStyle w:val="FootnoteReference"/>
          <w:rFonts w:ascii="Times New Roman" w:hAnsi="Times New Roman" w:cs="Times New Roman"/>
          <w:sz w:val="26"/>
          <w:szCs w:val="26"/>
        </w:rPr>
        <w:footnoteReference w:id="57"/>
      </w:r>
    </w:p>
    <w:p w14:paraId="3987845C" w14:textId="133AFD8E" w:rsidR="00070E38" w:rsidRPr="00E03F28" w:rsidRDefault="00070E38" w:rsidP="00F91C33">
      <w:pPr>
        <w:spacing w:after="0" w:line="360" w:lineRule="auto"/>
        <w:jc w:val="center"/>
        <w:rPr>
          <w:rFonts w:ascii="Times New Roman" w:hAnsi="Times New Roman" w:cs="Times New Roman"/>
          <w:b/>
          <w:bCs/>
          <w:sz w:val="26"/>
          <w:szCs w:val="26"/>
        </w:rPr>
      </w:pPr>
      <w:r w:rsidRPr="00E03F28">
        <w:rPr>
          <w:rFonts w:ascii="Times New Roman" w:hAnsi="Times New Roman" w:cs="Times New Roman"/>
          <w:b/>
          <w:bCs/>
          <w:sz w:val="26"/>
          <w:szCs w:val="26"/>
        </w:rPr>
        <w:t xml:space="preserve">Table </w:t>
      </w:r>
      <w:proofErr w:type="gramStart"/>
      <w:r w:rsidRPr="00E03F28">
        <w:rPr>
          <w:rFonts w:ascii="Times New Roman" w:hAnsi="Times New Roman" w:cs="Times New Roman"/>
          <w:b/>
          <w:bCs/>
          <w:sz w:val="26"/>
          <w:szCs w:val="26"/>
        </w:rPr>
        <w:t xml:space="preserve">(  </w:t>
      </w:r>
      <w:proofErr w:type="gramEnd"/>
      <w:r w:rsidRPr="00E03F28">
        <w:rPr>
          <w:rFonts w:ascii="Times New Roman" w:hAnsi="Times New Roman" w:cs="Times New Roman"/>
          <w:b/>
          <w:bCs/>
          <w:sz w:val="26"/>
          <w:szCs w:val="26"/>
        </w:rPr>
        <w:t xml:space="preserve">    ) Postgraduate Degrees Earned by Teachers of Arts Subjects, Categorized by Subject</w:t>
      </w:r>
    </w:p>
    <w:tbl>
      <w:tblPr>
        <w:tblStyle w:val="PlainTable1"/>
        <w:tblW w:w="9262" w:type="dxa"/>
        <w:tblInd w:w="-185" w:type="dxa"/>
        <w:tblLook w:val="04A0" w:firstRow="1" w:lastRow="0" w:firstColumn="1" w:lastColumn="0" w:noHBand="0" w:noVBand="1"/>
      </w:tblPr>
      <w:tblGrid>
        <w:gridCol w:w="599"/>
        <w:gridCol w:w="2191"/>
        <w:gridCol w:w="1163"/>
        <w:gridCol w:w="1213"/>
        <w:gridCol w:w="996"/>
        <w:gridCol w:w="996"/>
        <w:gridCol w:w="747"/>
        <w:gridCol w:w="1357"/>
      </w:tblGrid>
      <w:tr w:rsidR="00A910A0" w:rsidRPr="00A910A0" w14:paraId="61EB7CD3" w14:textId="77777777" w:rsidTr="00A910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 w:type="dxa"/>
            <w:vMerge w:val="restart"/>
            <w:shd w:val="clear" w:color="auto" w:fill="auto"/>
          </w:tcPr>
          <w:p w14:paraId="6AFC88E5" w14:textId="2614A448" w:rsidR="000C75FC" w:rsidRPr="00A910A0" w:rsidRDefault="000C75FC" w:rsidP="00F91C33">
            <w:pPr>
              <w:tabs>
                <w:tab w:val="left" w:pos="1452"/>
              </w:tabs>
              <w:spacing w:line="360" w:lineRule="auto"/>
              <w:jc w:val="center"/>
              <w:rPr>
                <w:rFonts w:ascii="Times New Roman" w:hAnsi="Times New Roman" w:cs="Times New Roman"/>
                <w:sz w:val="26"/>
                <w:szCs w:val="26"/>
                <w:cs/>
              </w:rPr>
            </w:pPr>
            <w:r w:rsidRPr="00A910A0">
              <w:rPr>
                <w:rFonts w:ascii="Times New Roman" w:hAnsi="Times New Roman" w:cs="Times New Roman"/>
                <w:sz w:val="26"/>
                <w:szCs w:val="26"/>
                <w:cs/>
              </w:rPr>
              <w:t>No.</w:t>
            </w:r>
          </w:p>
        </w:tc>
        <w:tc>
          <w:tcPr>
            <w:tcW w:w="2191" w:type="dxa"/>
            <w:vMerge w:val="restart"/>
            <w:shd w:val="clear" w:color="auto" w:fill="auto"/>
          </w:tcPr>
          <w:p w14:paraId="50BEEC64" w14:textId="77777777" w:rsidR="000C75FC" w:rsidRPr="00A910A0" w:rsidRDefault="000C75FC" w:rsidP="00F91C33">
            <w:pPr>
              <w:tabs>
                <w:tab w:val="left" w:pos="1452"/>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cs/>
              </w:rPr>
            </w:pPr>
            <w:r w:rsidRPr="00A910A0">
              <w:rPr>
                <w:rFonts w:ascii="Times New Roman" w:hAnsi="Times New Roman" w:cs="Times New Roman"/>
                <w:sz w:val="26"/>
                <w:szCs w:val="26"/>
              </w:rPr>
              <w:t>University</w:t>
            </w:r>
          </w:p>
          <w:p w14:paraId="6915740A" w14:textId="477F94DD" w:rsidR="000C75FC" w:rsidRPr="00A910A0" w:rsidRDefault="000C75FC" w:rsidP="00F91C33">
            <w:pPr>
              <w:tabs>
                <w:tab w:val="left" w:pos="1452"/>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cs/>
              </w:rPr>
            </w:pPr>
            <w:r w:rsidRPr="00A910A0">
              <w:rPr>
                <w:rFonts w:ascii="Times New Roman" w:hAnsi="Times New Roman" w:cs="Times New Roman"/>
                <w:sz w:val="26"/>
                <w:szCs w:val="26"/>
              </w:rPr>
              <w:t>College Name</w:t>
            </w:r>
          </w:p>
        </w:tc>
        <w:tc>
          <w:tcPr>
            <w:tcW w:w="1163" w:type="dxa"/>
            <w:vMerge w:val="restart"/>
            <w:shd w:val="clear" w:color="auto" w:fill="auto"/>
          </w:tcPr>
          <w:p w14:paraId="460647C4" w14:textId="77777777" w:rsidR="000C75FC" w:rsidRPr="00A910A0" w:rsidRDefault="000C75FC" w:rsidP="00F91C33">
            <w:pPr>
              <w:tabs>
                <w:tab w:val="left" w:pos="1452"/>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cs/>
              </w:rPr>
            </w:pPr>
            <w:r w:rsidRPr="00A910A0">
              <w:rPr>
                <w:rFonts w:ascii="Times New Roman" w:hAnsi="Times New Roman" w:cs="Times New Roman"/>
                <w:sz w:val="26"/>
                <w:szCs w:val="26"/>
              </w:rPr>
              <w:t>Total</w:t>
            </w:r>
          </w:p>
          <w:p w14:paraId="7AAA5BB4" w14:textId="79FC138D" w:rsidR="000C75FC" w:rsidRPr="00A910A0" w:rsidRDefault="000C75FC" w:rsidP="00F91C33">
            <w:pPr>
              <w:tabs>
                <w:tab w:val="left" w:pos="1452"/>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cs/>
              </w:rPr>
            </w:pPr>
            <w:r w:rsidRPr="00A910A0">
              <w:rPr>
                <w:rFonts w:ascii="Times New Roman" w:hAnsi="Times New Roman" w:cs="Times New Roman"/>
                <w:sz w:val="26"/>
                <w:szCs w:val="26"/>
              </w:rPr>
              <w:t>strength</w:t>
            </w:r>
          </w:p>
        </w:tc>
        <w:tc>
          <w:tcPr>
            <w:tcW w:w="5309" w:type="dxa"/>
            <w:gridSpan w:val="5"/>
            <w:shd w:val="clear" w:color="auto" w:fill="auto"/>
          </w:tcPr>
          <w:p w14:paraId="748D0AFD" w14:textId="3B67526F" w:rsidR="000C75FC" w:rsidRPr="00A910A0" w:rsidRDefault="000C75FC" w:rsidP="00F91C33">
            <w:pPr>
              <w:tabs>
                <w:tab w:val="left" w:pos="1452"/>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A910A0">
              <w:rPr>
                <w:rFonts w:ascii="Times New Roman" w:hAnsi="Times New Roman" w:cs="Times New Roman"/>
                <w:sz w:val="26"/>
                <w:szCs w:val="26"/>
              </w:rPr>
              <w:t>Types of postgraduate degrees</w:t>
            </w:r>
          </w:p>
        </w:tc>
      </w:tr>
      <w:tr w:rsidR="00A910A0" w:rsidRPr="00A910A0" w14:paraId="202A0926" w14:textId="77777777" w:rsidTr="00A91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 w:type="dxa"/>
            <w:vMerge/>
            <w:shd w:val="clear" w:color="auto" w:fill="auto"/>
          </w:tcPr>
          <w:p w14:paraId="2220A0AB" w14:textId="77777777" w:rsidR="000C75FC" w:rsidRPr="00A910A0" w:rsidRDefault="000C75FC" w:rsidP="00F91C33">
            <w:pPr>
              <w:tabs>
                <w:tab w:val="left" w:pos="1452"/>
              </w:tabs>
              <w:spacing w:line="360" w:lineRule="auto"/>
              <w:jc w:val="center"/>
              <w:rPr>
                <w:rFonts w:ascii="Times New Roman" w:hAnsi="Times New Roman" w:cs="Times New Roman"/>
                <w:sz w:val="26"/>
                <w:szCs w:val="26"/>
                <w:cs/>
              </w:rPr>
            </w:pPr>
          </w:p>
        </w:tc>
        <w:tc>
          <w:tcPr>
            <w:tcW w:w="2191" w:type="dxa"/>
            <w:vMerge/>
            <w:shd w:val="clear" w:color="auto" w:fill="auto"/>
          </w:tcPr>
          <w:p w14:paraId="58C076D1" w14:textId="77777777" w:rsidR="000C75FC" w:rsidRPr="00A910A0" w:rsidRDefault="000C75FC" w:rsidP="00F91C33">
            <w:pPr>
              <w:tabs>
                <w:tab w:val="left" w:pos="1452"/>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6"/>
                <w:szCs w:val="26"/>
                <w:cs/>
              </w:rPr>
            </w:pPr>
          </w:p>
        </w:tc>
        <w:tc>
          <w:tcPr>
            <w:tcW w:w="1163" w:type="dxa"/>
            <w:vMerge/>
            <w:shd w:val="clear" w:color="auto" w:fill="auto"/>
          </w:tcPr>
          <w:p w14:paraId="6A9B20B1" w14:textId="77777777" w:rsidR="000C75FC" w:rsidRPr="00A910A0" w:rsidRDefault="000C75FC" w:rsidP="00F91C33">
            <w:pPr>
              <w:tabs>
                <w:tab w:val="left" w:pos="1452"/>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cs/>
              </w:rPr>
            </w:pPr>
          </w:p>
        </w:tc>
        <w:tc>
          <w:tcPr>
            <w:tcW w:w="1213" w:type="dxa"/>
            <w:shd w:val="clear" w:color="auto" w:fill="auto"/>
          </w:tcPr>
          <w:p w14:paraId="7B824E23" w14:textId="77777777" w:rsidR="000C75FC" w:rsidRPr="00A910A0" w:rsidRDefault="000C75FC" w:rsidP="00F91C33">
            <w:pPr>
              <w:tabs>
                <w:tab w:val="left" w:pos="1452"/>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cs/>
              </w:rPr>
            </w:pPr>
            <w:r w:rsidRPr="00A910A0">
              <w:rPr>
                <w:rFonts w:ascii="Times New Roman" w:hAnsi="Times New Roman" w:cs="Times New Roman"/>
                <w:sz w:val="26"/>
                <w:szCs w:val="26"/>
                <w:cs/>
              </w:rPr>
              <w:t>Master</w:t>
            </w:r>
          </w:p>
          <w:p w14:paraId="6D2B7E4E" w14:textId="43755C4C" w:rsidR="000C75FC" w:rsidRPr="00A910A0" w:rsidRDefault="000C75FC" w:rsidP="00F91C33">
            <w:pPr>
              <w:tabs>
                <w:tab w:val="left" w:pos="1452"/>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910A0">
              <w:rPr>
                <w:rFonts w:ascii="Times New Roman" w:hAnsi="Times New Roman" w:cs="Times New Roman"/>
                <w:sz w:val="26"/>
                <w:szCs w:val="26"/>
                <w:cs/>
              </w:rPr>
              <w:t>Domestic</w:t>
            </w:r>
          </w:p>
        </w:tc>
        <w:tc>
          <w:tcPr>
            <w:tcW w:w="996" w:type="dxa"/>
            <w:shd w:val="clear" w:color="auto" w:fill="auto"/>
          </w:tcPr>
          <w:p w14:paraId="763C6203" w14:textId="77777777" w:rsidR="000C75FC" w:rsidRPr="00A910A0" w:rsidRDefault="000C75FC" w:rsidP="00F91C33">
            <w:pPr>
              <w:tabs>
                <w:tab w:val="left" w:pos="1452"/>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cs/>
              </w:rPr>
            </w:pPr>
            <w:r w:rsidRPr="00A910A0">
              <w:rPr>
                <w:rFonts w:ascii="Times New Roman" w:hAnsi="Times New Roman" w:cs="Times New Roman"/>
                <w:sz w:val="26"/>
                <w:szCs w:val="26"/>
                <w:cs/>
              </w:rPr>
              <w:t>Master</w:t>
            </w:r>
          </w:p>
          <w:p w14:paraId="709692C6" w14:textId="74C753E3" w:rsidR="000C75FC" w:rsidRPr="00A910A0" w:rsidRDefault="000C75FC" w:rsidP="00F91C33">
            <w:pPr>
              <w:tabs>
                <w:tab w:val="left" w:pos="1452"/>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910A0">
              <w:rPr>
                <w:rFonts w:ascii="Times New Roman" w:hAnsi="Times New Roman" w:cs="Times New Roman"/>
                <w:sz w:val="26"/>
                <w:szCs w:val="26"/>
              </w:rPr>
              <w:t>Abroad</w:t>
            </w:r>
          </w:p>
        </w:tc>
        <w:tc>
          <w:tcPr>
            <w:tcW w:w="996" w:type="dxa"/>
            <w:shd w:val="clear" w:color="auto" w:fill="auto"/>
          </w:tcPr>
          <w:p w14:paraId="41DB7F68" w14:textId="77777777" w:rsidR="000C75FC" w:rsidRPr="00A910A0" w:rsidRDefault="00A910A0" w:rsidP="00F91C33">
            <w:pPr>
              <w:tabs>
                <w:tab w:val="left" w:pos="1452"/>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cs/>
              </w:rPr>
            </w:pPr>
            <w:r w:rsidRPr="00A910A0">
              <w:rPr>
                <w:rFonts w:ascii="Times New Roman" w:hAnsi="Times New Roman" w:cs="Times New Roman"/>
                <w:sz w:val="26"/>
                <w:szCs w:val="26"/>
                <w:cs/>
              </w:rPr>
              <w:t>PhD</w:t>
            </w:r>
          </w:p>
          <w:p w14:paraId="4B14BF95" w14:textId="727C5397" w:rsidR="00A910A0" w:rsidRPr="00A910A0" w:rsidRDefault="00A910A0" w:rsidP="00F91C33">
            <w:pPr>
              <w:tabs>
                <w:tab w:val="left" w:pos="1452"/>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910A0">
              <w:rPr>
                <w:rFonts w:ascii="Times New Roman" w:hAnsi="Times New Roman" w:cs="Times New Roman"/>
                <w:sz w:val="26"/>
                <w:szCs w:val="26"/>
                <w:cs/>
              </w:rPr>
              <w:t>Abroad</w:t>
            </w:r>
          </w:p>
        </w:tc>
        <w:tc>
          <w:tcPr>
            <w:tcW w:w="747" w:type="dxa"/>
            <w:shd w:val="clear" w:color="auto" w:fill="auto"/>
          </w:tcPr>
          <w:p w14:paraId="76068919" w14:textId="7BB3DDEB" w:rsidR="000C75FC" w:rsidRPr="00A910A0" w:rsidRDefault="00A910A0" w:rsidP="00F91C33">
            <w:pPr>
              <w:tabs>
                <w:tab w:val="left" w:pos="1452"/>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910A0">
              <w:rPr>
                <w:rFonts w:ascii="Times New Roman" w:hAnsi="Times New Roman" w:cs="Times New Roman"/>
                <w:sz w:val="26"/>
                <w:szCs w:val="26"/>
                <w:cs/>
              </w:rPr>
              <w:t>Total</w:t>
            </w:r>
          </w:p>
        </w:tc>
        <w:tc>
          <w:tcPr>
            <w:tcW w:w="1357" w:type="dxa"/>
            <w:shd w:val="clear" w:color="auto" w:fill="auto"/>
          </w:tcPr>
          <w:p w14:paraId="73C67958" w14:textId="15BC36FD" w:rsidR="000C75FC" w:rsidRPr="00A910A0" w:rsidRDefault="00A910A0" w:rsidP="00F91C33">
            <w:pPr>
              <w:tabs>
                <w:tab w:val="left" w:pos="1452"/>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A910A0">
              <w:rPr>
                <w:rFonts w:ascii="Times New Roman" w:hAnsi="Times New Roman" w:cs="Times New Roman"/>
                <w:sz w:val="26"/>
                <w:szCs w:val="26"/>
              </w:rPr>
              <w:t>Percentage</w:t>
            </w:r>
          </w:p>
        </w:tc>
      </w:tr>
      <w:tr w:rsidR="00A910A0" w:rsidRPr="00A910A0" w14:paraId="63E8C74D" w14:textId="77777777" w:rsidTr="00A910A0">
        <w:tc>
          <w:tcPr>
            <w:cnfStyle w:val="001000000000" w:firstRow="0" w:lastRow="0" w:firstColumn="1" w:lastColumn="0" w:oddVBand="0" w:evenVBand="0" w:oddHBand="0" w:evenHBand="0" w:firstRowFirstColumn="0" w:firstRowLastColumn="0" w:lastRowFirstColumn="0" w:lastRowLastColumn="0"/>
            <w:tcW w:w="599" w:type="dxa"/>
            <w:shd w:val="clear" w:color="auto" w:fill="auto"/>
          </w:tcPr>
          <w:p w14:paraId="07ADCB1A" w14:textId="741045A2" w:rsidR="000C75FC" w:rsidRPr="00A910A0" w:rsidRDefault="000C75FC" w:rsidP="00F91C33">
            <w:pPr>
              <w:tabs>
                <w:tab w:val="left" w:pos="1452"/>
              </w:tabs>
              <w:spacing w:line="360" w:lineRule="auto"/>
              <w:rPr>
                <w:rFonts w:ascii="Times New Roman" w:hAnsi="Times New Roman" w:cs="Times New Roman"/>
                <w:color w:val="000000" w:themeColor="text1"/>
                <w:sz w:val="26"/>
                <w:szCs w:val="26"/>
                <w:cs/>
              </w:rPr>
            </w:pPr>
            <w:r w:rsidRPr="00A910A0">
              <w:rPr>
                <w:rFonts w:ascii="Times New Roman" w:hAnsi="Times New Roman" w:cs="Times New Roman"/>
                <w:color w:val="000000" w:themeColor="text1"/>
                <w:sz w:val="26"/>
                <w:szCs w:val="26"/>
                <w:cs/>
              </w:rPr>
              <w:t>1</w:t>
            </w:r>
          </w:p>
        </w:tc>
        <w:tc>
          <w:tcPr>
            <w:tcW w:w="2191" w:type="dxa"/>
            <w:shd w:val="clear" w:color="auto" w:fill="auto"/>
          </w:tcPr>
          <w:p w14:paraId="3155652F" w14:textId="0EE3F3B4" w:rsidR="000C75FC" w:rsidRPr="00A910A0" w:rsidRDefault="000C75FC" w:rsidP="00F91C33">
            <w:pPr>
              <w:tabs>
                <w:tab w:val="left" w:pos="1452"/>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6"/>
                <w:szCs w:val="26"/>
                <w:cs/>
              </w:rPr>
            </w:pPr>
            <w:r w:rsidRPr="00A910A0">
              <w:rPr>
                <w:rFonts w:ascii="Times New Roman" w:hAnsi="Times New Roman" w:cs="Times New Roman"/>
                <w:sz w:val="26"/>
                <w:szCs w:val="26"/>
              </w:rPr>
              <w:t>University of Arts and Sciences</w:t>
            </w:r>
          </w:p>
        </w:tc>
        <w:tc>
          <w:tcPr>
            <w:tcW w:w="1163" w:type="dxa"/>
            <w:shd w:val="clear" w:color="auto" w:fill="auto"/>
          </w:tcPr>
          <w:p w14:paraId="34179384" w14:textId="77777777" w:rsidR="000C75FC" w:rsidRPr="00A910A0" w:rsidRDefault="000C75FC" w:rsidP="00F91C33">
            <w:pPr>
              <w:tabs>
                <w:tab w:val="left" w:pos="1452"/>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cs/>
              </w:rPr>
            </w:pPr>
          </w:p>
        </w:tc>
        <w:tc>
          <w:tcPr>
            <w:tcW w:w="1213" w:type="dxa"/>
            <w:shd w:val="clear" w:color="auto" w:fill="auto"/>
          </w:tcPr>
          <w:p w14:paraId="078307D2" w14:textId="77777777" w:rsidR="000C75FC" w:rsidRPr="00A910A0" w:rsidRDefault="000C75FC" w:rsidP="00F91C33">
            <w:pPr>
              <w:tabs>
                <w:tab w:val="left" w:pos="1452"/>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996" w:type="dxa"/>
            <w:shd w:val="clear" w:color="auto" w:fill="auto"/>
          </w:tcPr>
          <w:p w14:paraId="48CFC719" w14:textId="77777777" w:rsidR="000C75FC" w:rsidRPr="00A910A0" w:rsidRDefault="000C75FC" w:rsidP="00F91C33">
            <w:pPr>
              <w:tabs>
                <w:tab w:val="left" w:pos="1452"/>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996" w:type="dxa"/>
            <w:shd w:val="clear" w:color="auto" w:fill="auto"/>
          </w:tcPr>
          <w:p w14:paraId="6615F2AE" w14:textId="77777777" w:rsidR="000C75FC" w:rsidRPr="00A910A0" w:rsidRDefault="000C75FC" w:rsidP="00F91C33">
            <w:pPr>
              <w:tabs>
                <w:tab w:val="left" w:pos="1452"/>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747" w:type="dxa"/>
            <w:shd w:val="clear" w:color="auto" w:fill="auto"/>
          </w:tcPr>
          <w:p w14:paraId="730BECED" w14:textId="77777777" w:rsidR="000C75FC" w:rsidRPr="00A910A0" w:rsidRDefault="000C75FC" w:rsidP="00F91C33">
            <w:pPr>
              <w:tabs>
                <w:tab w:val="left" w:pos="1452"/>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1357" w:type="dxa"/>
            <w:shd w:val="clear" w:color="auto" w:fill="auto"/>
          </w:tcPr>
          <w:p w14:paraId="2B8D39A2" w14:textId="77777777" w:rsidR="000C75FC" w:rsidRPr="00A910A0" w:rsidRDefault="000C75FC" w:rsidP="00F91C33">
            <w:pPr>
              <w:tabs>
                <w:tab w:val="left" w:pos="1452"/>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r>
      <w:tr w:rsidR="00A910A0" w:rsidRPr="00A910A0" w14:paraId="284628FB" w14:textId="77777777" w:rsidTr="00A91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 w:type="dxa"/>
            <w:shd w:val="clear" w:color="auto" w:fill="auto"/>
          </w:tcPr>
          <w:p w14:paraId="7432D1CD" w14:textId="77777777" w:rsidR="00A910A0" w:rsidRPr="00A910A0" w:rsidRDefault="00A910A0" w:rsidP="00F91C33">
            <w:pPr>
              <w:tabs>
                <w:tab w:val="left" w:pos="1452"/>
              </w:tabs>
              <w:spacing w:line="360" w:lineRule="auto"/>
              <w:rPr>
                <w:rFonts w:ascii="Times New Roman" w:hAnsi="Times New Roman" w:cs="Times New Roman"/>
                <w:color w:val="000000" w:themeColor="text1"/>
                <w:sz w:val="26"/>
                <w:szCs w:val="26"/>
                <w:cs/>
              </w:rPr>
            </w:pPr>
          </w:p>
        </w:tc>
        <w:tc>
          <w:tcPr>
            <w:tcW w:w="2191" w:type="dxa"/>
            <w:shd w:val="clear" w:color="auto" w:fill="auto"/>
          </w:tcPr>
          <w:p w14:paraId="5CA796D6" w14:textId="24C83A17" w:rsidR="00A910A0" w:rsidRPr="00A910A0" w:rsidRDefault="00A910A0" w:rsidP="00F91C33">
            <w:pPr>
              <w:tabs>
                <w:tab w:val="left" w:pos="1452"/>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sz w:val="26"/>
                <w:szCs w:val="26"/>
                <w:cs/>
              </w:rPr>
            </w:pPr>
            <w:r w:rsidRPr="00A910A0">
              <w:rPr>
                <w:rFonts w:ascii="Times New Roman" w:hAnsi="Times New Roman" w:cs="Times New Roman"/>
                <w:sz w:val="26"/>
                <w:szCs w:val="26"/>
              </w:rPr>
              <w:t>Geography</w:t>
            </w:r>
          </w:p>
        </w:tc>
        <w:tc>
          <w:tcPr>
            <w:tcW w:w="1163" w:type="dxa"/>
            <w:shd w:val="clear" w:color="auto" w:fill="auto"/>
          </w:tcPr>
          <w:p w14:paraId="24528934" w14:textId="11D477F5" w:rsidR="00A910A0" w:rsidRPr="00A910A0" w:rsidRDefault="00A910A0" w:rsidP="00F91C33">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cs/>
              </w:rPr>
            </w:pPr>
            <w:r w:rsidRPr="00A910A0">
              <w:rPr>
                <w:rFonts w:ascii="Times New Roman" w:hAnsi="Times New Roman" w:cs="Times New Roman"/>
                <w:sz w:val="26"/>
                <w:szCs w:val="26"/>
              </w:rPr>
              <w:t>118</w:t>
            </w:r>
          </w:p>
        </w:tc>
        <w:tc>
          <w:tcPr>
            <w:tcW w:w="1213" w:type="dxa"/>
            <w:shd w:val="clear" w:color="auto" w:fill="auto"/>
          </w:tcPr>
          <w:p w14:paraId="0D66543B" w14:textId="54FA5827" w:rsidR="00A910A0" w:rsidRPr="00A910A0" w:rsidRDefault="00A910A0" w:rsidP="00F91C33">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color w:val="000000" w:themeColor="text1"/>
                <w:sz w:val="26"/>
                <w:szCs w:val="26"/>
                <w:cs/>
              </w:rPr>
              <w:t>28</w:t>
            </w:r>
          </w:p>
        </w:tc>
        <w:tc>
          <w:tcPr>
            <w:tcW w:w="996" w:type="dxa"/>
            <w:shd w:val="clear" w:color="auto" w:fill="auto"/>
          </w:tcPr>
          <w:p w14:paraId="29BA01B9" w14:textId="4FB3F5C9" w:rsidR="00A910A0" w:rsidRPr="00A910A0" w:rsidRDefault="00A910A0" w:rsidP="00F91C33">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sz w:val="26"/>
                <w:szCs w:val="26"/>
              </w:rPr>
              <w:t>5</w:t>
            </w:r>
          </w:p>
        </w:tc>
        <w:tc>
          <w:tcPr>
            <w:tcW w:w="996" w:type="dxa"/>
            <w:shd w:val="clear" w:color="auto" w:fill="auto"/>
          </w:tcPr>
          <w:p w14:paraId="5FE0E913" w14:textId="3A1576E8" w:rsidR="00A910A0" w:rsidRPr="00A910A0" w:rsidRDefault="00A910A0" w:rsidP="00F91C33">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color w:val="000000" w:themeColor="text1"/>
                <w:sz w:val="26"/>
                <w:szCs w:val="26"/>
                <w:cs/>
              </w:rPr>
              <w:t>2</w:t>
            </w:r>
          </w:p>
        </w:tc>
        <w:tc>
          <w:tcPr>
            <w:tcW w:w="747" w:type="dxa"/>
            <w:shd w:val="clear" w:color="auto" w:fill="auto"/>
          </w:tcPr>
          <w:p w14:paraId="525A7A0F" w14:textId="42501B8A" w:rsidR="00A910A0" w:rsidRPr="00A910A0" w:rsidRDefault="00A910A0" w:rsidP="00F91C33">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color w:val="000000" w:themeColor="text1"/>
                <w:sz w:val="26"/>
                <w:szCs w:val="26"/>
                <w:cs/>
              </w:rPr>
              <w:t>35</w:t>
            </w:r>
          </w:p>
        </w:tc>
        <w:tc>
          <w:tcPr>
            <w:tcW w:w="1357" w:type="dxa"/>
            <w:shd w:val="clear" w:color="auto" w:fill="auto"/>
          </w:tcPr>
          <w:p w14:paraId="74096A76" w14:textId="4CF8CBC5" w:rsidR="00A910A0" w:rsidRPr="00A910A0" w:rsidRDefault="00A910A0" w:rsidP="00F91C33">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sz w:val="26"/>
                <w:szCs w:val="26"/>
              </w:rPr>
              <w:t>29.66</w:t>
            </w:r>
          </w:p>
        </w:tc>
      </w:tr>
      <w:tr w:rsidR="00A910A0" w:rsidRPr="00A910A0" w14:paraId="686F9CEB" w14:textId="77777777" w:rsidTr="00A910A0">
        <w:tc>
          <w:tcPr>
            <w:cnfStyle w:val="001000000000" w:firstRow="0" w:lastRow="0" w:firstColumn="1" w:lastColumn="0" w:oddVBand="0" w:evenVBand="0" w:oddHBand="0" w:evenHBand="0" w:firstRowFirstColumn="0" w:firstRowLastColumn="0" w:lastRowFirstColumn="0" w:lastRowLastColumn="0"/>
            <w:tcW w:w="599" w:type="dxa"/>
            <w:shd w:val="clear" w:color="auto" w:fill="auto"/>
          </w:tcPr>
          <w:p w14:paraId="269EDF41" w14:textId="77777777" w:rsidR="00A910A0" w:rsidRPr="00A910A0" w:rsidRDefault="00A910A0" w:rsidP="00F91C33">
            <w:pPr>
              <w:tabs>
                <w:tab w:val="left" w:pos="1452"/>
              </w:tabs>
              <w:spacing w:line="360" w:lineRule="auto"/>
              <w:rPr>
                <w:rFonts w:ascii="Times New Roman" w:hAnsi="Times New Roman" w:cs="Times New Roman"/>
                <w:color w:val="000000" w:themeColor="text1"/>
                <w:sz w:val="26"/>
                <w:szCs w:val="26"/>
              </w:rPr>
            </w:pPr>
          </w:p>
        </w:tc>
        <w:tc>
          <w:tcPr>
            <w:tcW w:w="2191" w:type="dxa"/>
            <w:shd w:val="clear" w:color="auto" w:fill="auto"/>
          </w:tcPr>
          <w:p w14:paraId="37E791B0" w14:textId="514D4401" w:rsidR="00A910A0" w:rsidRPr="00A910A0" w:rsidRDefault="00A910A0" w:rsidP="00F91C33">
            <w:pPr>
              <w:tabs>
                <w:tab w:val="left" w:pos="1452"/>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6"/>
                <w:szCs w:val="26"/>
              </w:rPr>
            </w:pPr>
            <w:r w:rsidRPr="00A910A0">
              <w:rPr>
                <w:rFonts w:ascii="Times New Roman" w:hAnsi="Times New Roman" w:cs="Times New Roman"/>
                <w:sz w:val="26"/>
                <w:szCs w:val="26"/>
              </w:rPr>
              <w:t>History</w:t>
            </w:r>
          </w:p>
        </w:tc>
        <w:tc>
          <w:tcPr>
            <w:tcW w:w="1163" w:type="dxa"/>
            <w:shd w:val="clear" w:color="auto" w:fill="auto"/>
          </w:tcPr>
          <w:p w14:paraId="49CCD4F1" w14:textId="75E897F3" w:rsidR="00A910A0" w:rsidRPr="00A910A0" w:rsidRDefault="00A910A0" w:rsidP="00F91C33">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sz w:val="26"/>
                <w:szCs w:val="26"/>
              </w:rPr>
              <w:t>120</w:t>
            </w:r>
          </w:p>
        </w:tc>
        <w:tc>
          <w:tcPr>
            <w:tcW w:w="1213" w:type="dxa"/>
            <w:shd w:val="clear" w:color="auto" w:fill="auto"/>
          </w:tcPr>
          <w:p w14:paraId="521210BE" w14:textId="7C54D514" w:rsidR="00A910A0" w:rsidRPr="00A910A0" w:rsidRDefault="00A910A0" w:rsidP="00F91C33">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color w:val="000000" w:themeColor="text1"/>
                <w:sz w:val="26"/>
                <w:szCs w:val="26"/>
                <w:cs/>
              </w:rPr>
              <w:t>40</w:t>
            </w:r>
          </w:p>
        </w:tc>
        <w:tc>
          <w:tcPr>
            <w:tcW w:w="996" w:type="dxa"/>
            <w:shd w:val="clear" w:color="auto" w:fill="auto"/>
          </w:tcPr>
          <w:p w14:paraId="1A193825" w14:textId="15A6A005" w:rsidR="00A910A0" w:rsidRPr="00A910A0" w:rsidRDefault="00A910A0" w:rsidP="00F91C33">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sz w:val="26"/>
                <w:szCs w:val="26"/>
              </w:rPr>
              <w:t>5</w:t>
            </w:r>
          </w:p>
        </w:tc>
        <w:tc>
          <w:tcPr>
            <w:tcW w:w="996" w:type="dxa"/>
            <w:shd w:val="clear" w:color="auto" w:fill="auto"/>
          </w:tcPr>
          <w:p w14:paraId="548BA53A" w14:textId="0728E133" w:rsidR="00A910A0" w:rsidRPr="00A910A0" w:rsidRDefault="00A910A0" w:rsidP="00F91C33">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color w:val="000000" w:themeColor="text1"/>
                <w:sz w:val="26"/>
                <w:szCs w:val="26"/>
                <w:cs/>
              </w:rPr>
              <w:t>2</w:t>
            </w:r>
          </w:p>
        </w:tc>
        <w:tc>
          <w:tcPr>
            <w:tcW w:w="747" w:type="dxa"/>
            <w:shd w:val="clear" w:color="auto" w:fill="auto"/>
          </w:tcPr>
          <w:p w14:paraId="0C4E8E58" w14:textId="09024F6F" w:rsidR="00A910A0" w:rsidRPr="00A910A0" w:rsidRDefault="00A910A0" w:rsidP="00F91C33">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color w:val="000000" w:themeColor="text1"/>
                <w:sz w:val="26"/>
                <w:szCs w:val="26"/>
                <w:cs/>
              </w:rPr>
              <w:t>47</w:t>
            </w:r>
          </w:p>
        </w:tc>
        <w:tc>
          <w:tcPr>
            <w:tcW w:w="1357" w:type="dxa"/>
            <w:shd w:val="clear" w:color="auto" w:fill="auto"/>
          </w:tcPr>
          <w:p w14:paraId="3CB78B81" w14:textId="57DF55C9" w:rsidR="00A910A0" w:rsidRPr="00A910A0" w:rsidRDefault="00A910A0" w:rsidP="00F91C33">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sz w:val="26"/>
                <w:szCs w:val="26"/>
              </w:rPr>
              <w:t>39.17</w:t>
            </w:r>
          </w:p>
        </w:tc>
      </w:tr>
      <w:tr w:rsidR="00A910A0" w:rsidRPr="00A910A0" w14:paraId="6211255E" w14:textId="77777777" w:rsidTr="00A91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 w:type="dxa"/>
            <w:shd w:val="clear" w:color="auto" w:fill="auto"/>
          </w:tcPr>
          <w:p w14:paraId="1CE3C109" w14:textId="77777777" w:rsidR="00A910A0" w:rsidRPr="00A910A0" w:rsidRDefault="00A910A0" w:rsidP="00F91C33">
            <w:pPr>
              <w:tabs>
                <w:tab w:val="left" w:pos="1452"/>
              </w:tabs>
              <w:spacing w:line="360" w:lineRule="auto"/>
              <w:rPr>
                <w:rFonts w:ascii="Times New Roman" w:hAnsi="Times New Roman" w:cs="Times New Roman"/>
                <w:color w:val="000000" w:themeColor="text1"/>
                <w:sz w:val="26"/>
                <w:szCs w:val="26"/>
              </w:rPr>
            </w:pPr>
          </w:p>
        </w:tc>
        <w:tc>
          <w:tcPr>
            <w:tcW w:w="2191" w:type="dxa"/>
            <w:shd w:val="clear" w:color="auto" w:fill="auto"/>
          </w:tcPr>
          <w:p w14:paraId="68712BB1" w14:textId="7B9D4A30" w:rsidR="00A910A0" w:rsidRPr="00A910A0" w:rsidRDefault="00A910A0" w:rsidP="00F91C33">
            <w:pPr>
              <w:tabs>
                <w:tab w:val="left" w:pos="1452"/>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sz w:val="26"/>
                <w:szCs w:val="26"/>
              </w:rPr>
              <w:t>Psychology</w:t>
            </w:r>
          </w:p>
        </w:tc>
        <w:tc>
          <w:tcPr>
            <w:tcW w:w="1163" w:type="dxa"/>
            <w:shd w:val="clear" w:color="auto" w:fill="auto"/>
          </w:tcPr>
          <w:p w14:paraId="58A612B2" w14:textId="42D794D0" w:rsidR="00A910A0" w:rsidRPr="00A910A0" w:rsidRDefault="00A910A0" w:rsidP="00F91C33">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sz w:val="26"/>
                <w:szCs w:val="26"/>
              </w:rPr>
              <w:t>37</w:t>
            </w:r>
          </w:p>
        </w:tc>
        <w:tc>
          <w:tcPr>
            <w:tcW w:w="1213" w:type="dxa"/>
            <w:shd w:val="clear" w:color="auto" w:fill="auto"/>
          </w:tcPr>
          <w:p w14:paraId="762817FE" w14:textId="3C270B1E" w:rsidR="00A910A0" w:rsidRPr="00A910A0" w:rsidRDefault="00A910A0" w:rsidP="00F91C33">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color w:val="000000" w:themeColor="text1"/>
                <w:sz w:val="26"/>
                <w:szCs w:val="26"/>
                <w:cs/>
              </w:rPr>
              <w:t>16</w:t>
            </w:r>
          </w:p>
        </w:tc>
        <w:tc>
          <w:tcPr>
            <w:tcW w:w="996" w:type="dxa"/>
            <w:shd w:val="clear" w:color="auto" w:fill="auto"/>
          </w:tcPr>
          <w:p w14:paraId="7B2D6999" w14:textId="52FA8AAA" w:rsidR="00A910A0" w:rsidRPr="00A910A0" w:rsidRDefault="00A910A0" w:rsidP="00F91C33">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sz w:val="26"/>
                <w:szCs w:val="26"/>
              </w:rPr>
              <w:t>3</w:t>
            </w:r>
          </w:p>
        </w:tc>
        <w:tc>
          <w:tcPr>
            <w:tcW w:w="996" w:type="dxa"/>
            <w:shd w:val="clear" w:color="auto" w:fill="auto"/>
          </w:tcPr>
          <w:p w14:paraId="18391C61" w14:textId="236E90C3" w:rsidR="00A910A0" w:rsidRPr="00A910A0" w:rsidRDefault="00A910A0" w:rsidP="00F91C33">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color w:val="000000" w:themeColor="text1"/>
                <w:sz w:val="26"/>
                <w:szCs w:val="26"/>
                <w:cs/>
              </w:rPr>
              <w:t>3</w:t>
            </w:r>
          </w:p>
        </w:tc>
        <w:tc>
          <w:tcPr>
            <w:tcW w:w="747" w:type="dxa"/>
            <w:shd w:val="clear" w:color="auto" w:fill="auto"/>
          </w:tcPr>
          <w:p w14:paraId="62026A36" w14:textId="129C1E03" w:rsidR="00A910A0" w:rsidRPr="00A910A0" w:rsidRDefault="00A910A0" w:rsidP="00F91C33">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color w:val="000000" w:themeColor="text1"/>
                <w:sz w:val="26"/>
                <w:szCs w:val="26"/>
                <w:cs/>
              </w:rPr>
              <w:t>24</w:t>
            </w:r>
          </w:p>
        </w:tc>
        <w:tc>
          <w:tcPr>
            <w:tcW w:w="1357" w:type="dxa"/>
            <w:shd w:val="clear" w:color="auto" w:fill="auto"/>
          </w:tcPr>
          <w:p w14:paraId="11B18392" w14:textId="279D489C" w:rsidR="00A910A0" w:rsidRPr="00A910A0" w:rsidRDefault="00A910A0" w:rsidP="00F91C33">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sz w:val="26"/>
                <w:szCs w:val="26"/>
              </w:rPr>
              <w:t>64.86</w:t>
            </w:r>
          </w:p>
        </w:tc>
      </w:tr>
      <w:tr w:rsidR="00A910A0" w:rsidRPr="00A910A0" w14:paraId="2B9B7526" w14:textId="77777777" w:rsidTr="00A910A0">
        <w:tc>
          <w:tcPr>
            <w:cnfStyle w:val="001000000000" w:firstRow="0" w:lastRow="0" w:firstColumn="1" w:lastColumn="0" w:oddVBand="0" w:evenVBand="0" w:oddHBand="0" w:evenHBand="0" w:firstRowFirstColumn="0" w:firstRowLastColumn="0" w:lastRowFirstColumn="0" w:lastRowLastColumn="0"/>
            <w:tcW w:w="599" w:type="dxa"/>
            <w:shd w:val="clear" w:color="auto" w:fill="auto"/>
          </w:tcPr>
          <w:p w14:paraId="46D3833B" w14:textId="77777777" w:rsidR="00A910A0" w:rsidRPr="00A910A0" w:rsidRDefault="00A910A0" w:rsidP="00F91C33">
            <w:pPr>
              <w:tabs>
                <w:tab w:val="left" w:pos="1452"/>
              </w:tabs>
              <w:spacing w:line="360" w:lineRule="auto"/>
              <w:rPr>
                <w:rFonts w:ascii="Times New Roman" w:hAnsi="Times New Roman" w:cs="Times New Roman"/>
                <w:color w:val="000000" w:themeColor="text1"/>
                <w:sz w:val="26"/>
                <w:szCs w:val="26"/>
              </w:rPr>
            </w:pPr>
          </w:p>
        </w:tc>
        <w:tc>
          <w:tcPr>
            <w:tcW w:w="2191" w:type="dxa"/>
            <w:shd w:val="clear" w:color="auto" w:fill="auto"/>
          </w:tcPr>
          <w:p w14:paraId="3B5E407B" w14:textId="517593D8" w:rsidR="00A910A0" w:rsidRPr="00A910A0" w:rsidRDefault="00A910A0" w:rsidP="00F91C33">
            <w:pPr>
              <w:tabs>
                <w:tab w:val="left" w:pos="1452"/>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sz w:val="26"/>
                <w:szCs w:val="26"/>
              </w:rPr>
              <w:t>Philosophy</w:t>
            </w:r>
          </w:p>
        </w:tc>
        <w:tc>
          <w:tcPr>
            <w:tcW w:w="1163" w:type="dxa"/>
            <w:shd w:val="clear" w:color="auto" w:fill="auto"/>
          </w:tcPr>
          <w:p w14:paraId="29DC848E" w14:textId="1087DB4D" w:rsidR="00A910A0" w:rsidRPr="00A910A0" w:rsidRDefault="00A910A0" w:rsidP="00F91C33">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sz w:val="26"/>
                <w:szCs w:val="26"/>
              </w:rPr>
              <w:t>70</w:t>
            </w:r>
          </w:p>
        </w:tc>
        <w:tc>
          <w:tcPr>
            <w:tcW w:w="1213" w:type="dxa"/>
            <w:shd w:val="clear" w:color="auto" w:fill="auto"/>
          </w:tcPr>
          <w:p w14:paraId="0BD5F536" w14:textId="48234D06" w:rsidR="00A910A0" w:rsidRPr="00A910A0" w:rsidRDefault="00A910A0" w:rsidP="00F91C33">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color w:val="000000" w:themeColor="text1"/>
                <w:sz w:val="26"/>
                <w:szCs w:val="26"/>
                <w:cs/>
              </w:rPr>
              <w:t>20</w:t>
            </w:r>
          </w:p>
        </w:tc>
        <w:tc>
          <w:tcPr>
            <w:tcW w:w="996" w:type="dxa"/>
            <w:shd w:val="clear" w:color="auto" w:fill="auto"/>
          </w:tcPr>
          <w:p w14:paraId="2A2CBFE2" w14:textId="40ABF5B5" w:rsidR="00A910A0" w:rsidRPr="00A910A0" w:rsidRDefault="00A910A0" w:rsidP="00F91C33">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sz w:val="26"/>
                <w:szCs w:val="26"/>
              </w:rPr>
              <w:t>3</w:t>
            </w:r>
          </w:p>
        </w:tc>
        <w:tc>
          <w:tcPr>
            <w:tcW w:w="996" w:type="dxa"/>
            <w:shd w:val="clear" w:color="auto" w:fill="auto"/>
          </w:tcPr>
          <w:p w14:paraId="11C9FB79" w14:textId="1521799A" w:rsidR="00A910A0" w:rsidRPr="00A910A0" w:rsidRDefault="00A910A0" w:rsidP="00F91C33">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color w:val="000000" w:themeColor="text1"/>
                <w:sz w:val="26"/>
                <w:szCs w:val="26"/>
                <w:cs/>
              </w:rPr>
              <w:t>1</w:t>
            </w:r>
          </w:p>
        </w:tc>
        <w:tc>
          <w:tcPr>
            <w:tcW w:w="747" w:type="dxa"/>
            <w:shd w:val="clear" w:color="auto" w:fill="auto"/>
          </w:tcPr>
          <w:p w14:paraId="0CC1178B" w14:textId="38973EA0" w:rsidR="00A910A0" w:rsidRPr="00A910A0" w:rsidRDefault="00A910A0" w:rsidP="00F91C33">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color w:val="000000" w:themeColor="text1"/>
                <w:sz w:val="26"/>
                <w:szCs w:val="26"/>
                <w:cs/>
              </w:rPr>
              <w:t>24</w:t>
            </w:r>
          </w:p>
        </w:tc>
        <w:tc>
          <w:tcPr>
            <w:tcW w:w="1357" w:type="dxa"/>
            <w:shd w:val="clear" w:color="auto" w:fill="auto"/>
          </w:tcPr>
          <w:p w14:paraId="66B0E704" w14:textId="46F89F5E" w:rsidR="00A910A0" w:rsidRPr="00A910A0" w:rsidRDefault="00A910A0" w:rsidP="00F91C33">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sz w:val="26"/>
                <w:szCs w:val="26"/>
              </w:rPr>
              <w:t>34.29</w:t>
            </w:r>
          </w:p>
        </w:tc>
      </w:tr>
      <w:tr w:rsidR="00A910A0" w:rsidRPr="00A910A0" w14:paraId="32BB8705" w14:textId="77777777" w:rsidTr="00A91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 w:type="dxa"/>
            <w:shd w:val="clear" w:color="auto" w:fill="auto"/>
          </w:tcPr>
          <w:p w14:paraId="05E9ED7A" w14:textId="77777777" w:rsidR="00A910A0" w:rsidRPr="00A910A0" w:rsidRDefault="00A910A0" w:rsidP="00F91C33">
            <w:pPr>
              <w:tabs>
                <w:tab w:val="left" w:pos="1452"/>
              </w:tabs>
              <w:spacing w:line="360" w:lineRule="auto"/>
              <w:rPr>
                <w:rFonts w:ascii="Times New Roman" w:hAnsi="Times New Roman" w:cs="Times New Roman"/>
                <w:color w:val="000000" w:themeColor="text1"/>
                <w:sz w:val="26"/>
                <w:szCs w:val="26"/>
              </w:rPr>
            </w:pPr>
          </w:p>
        </w:tc>
        <w:tc>
          <w:tcPr>
            <w:tcW w:w="2191" w:type="dxa"/>
            <w:shd w:val="clear" w:color="auto" w:fill="auto"/>
          </w:tcPr>
          <w:p w14:paraId="7A481D69" w14:textId="215703BE" w:rsidR="00A910A0" w:rsidRPr="00A910A0" w:rsidRDefault="00A910A0" w:rsidP="00F91C33">
            <w:pPr>
              <w:tabs>
                <w:tab w:val="left" w:pos="1452"/>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sz w:val="26"/>
                <w:szCs w:val="26"/>
              </w:rPr>
              <w:t>Law</w:t>
            </w:r>
          </w:p>
        </w:tc>
        <w:tc>
          <w:tcPr>
            <w:tcW w:w="1163" w:type="dxa"/>
            <w:shd w:val="clear" w:color="auto" w:fill="auto"/>
          </w:tcPr>
          <w:p w14:paraId="3B9D38E9" w14:textId="3BCF415C" w:rsidR="00A910A0" w:rsidRPr="00A910A0" w:rsidRDefault="00A910A0" w:rsidP="00F91C33">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sz w:val="26"/>
                <w:szCs w:val="26"/>
              </w:rPr>
              <w:t>28</w:t>
            </w:r>
          </w:p>
        </w:tc>
        <w:tc>
          <w:tcPr>
            <w:tcW w:w="1213" w:type="dxa"/>
            <w:shd w:val="clear" w:color="auto" w:fill="auto"/>
          </w:tcPr>
          <w:p w14:paraId="199D0E8D" w14:textId="77777777" w:rsidR="00A910A0" w:rsidRPr="00A910A0" w:rsidRDefault="00A910A0" w:rsidP="00F91C33">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color w:val="000000" w:themeColor="text1"/>
                <w:sz w:val="26"/>
                <w:szCs w:val="26"/>
                <w:cs/>
              </w:rPr>
              <w:t>-</w:t>
            </w:r>
          </w:p>
        </w:tc>
        <w:tc>
          <w:tcPr>
            <w:tcW w:w="996" w:type="dxa"/>
            <w:shd w:val="clear" w:color="auto" w:fill="auto"/>
          </w:tcPr>
          <w:p w14:paraId="3943EAC6" w14:textId="6B7E022B" w:rsidR="00A910A0" w:rsidRPr="00A910A0" w:rsidRDefault="00A910A0" w:rsidP="00F91C33">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sz w:val="26"/>
                <w:szCs w:val="26"/>
              </w:rPr>
              <w:t>7</w:t>
            </w:r>
          </w:p>
        </w:tc>
        <w:tc>
          <w:tcPr>
            <w:tcW w:w="996" w:type="dxa"/>
            <w:shd w:val="clear" w:color="auto" w:fill="auto"/>
          </w:tcPr>
          <w:p w14:paraId="7D928691" w14:textId="59DEDCF1" w:rsidR="00A910A0" w:rsidRPr="00A910A0" w:rsidRDefault="00A910A0" w:rsidP="00F91C33">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color w:val="000000" w:themeColor="text1"/>
                <w:sz w:val="26"/>
                <w:szCs w:val="26"/>
                <w:cs/>
              </w:rPr>
              <w:t>1</w:t>
            </w:r>
          </w:p>
        </w:tc>
        <w:tc>
          <w:tcPr>
            <w:tcW w:w="747" w:type="dxa"/>
            <w:shd w:val="clear" w:color="auto" w:fill="auto"/>
          </w:tcPr>
          <w:p w14:paraId="7941644E" w14:textId="4772F586" w:rsidR="00A910A0" w:rsidRPr="00A910A0" w:rsidRDefault="00A910A0" w:rsidP="00F91C33">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color w:val="000000" w:themeColor="text1"/>
                <w:sz w:val="26"/>
                <w:szCs w:val="26"/>
                <w:cs/>
              </w:rPr>
              <w:t>8</w:t>
            </w:r>
          </w:p>
        </w:tc>
        <w:tc>
          <w:tcPr>
            <w:tcW w:w="1357" w:type="dxa"/>
            <w:shd w:val="clear" w:color="auto" w:fill="auto"/>
          </w:tcPr>
          <w:p w14:paraId="5CB1F973" w14:textId="5B35A3C5" w:rsidR="00A910A0" w:rsidRPr="00A910A0" w:rsidRDefault="00A910A0" w:rsidP="00F91C33">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sz w:val="26"/>
                <w:szCs w:val="26"/>
              </w:rPr>
              <w:t>28.57</w:t>
            </w:r>
          </w:p>
        </w:tc>
      </w:tr>
      <w:tr w:rsidR="00A910A0" w:rsidRPr="00A910A0" w14:paraId="2E127D15" w14:textId="77777777" w:rsidTr="00A910A0">
        <w:tc>
          <w:tcPr>
            <w:cnfStyle w:val="001000000000" w:firstRow="0" w:lastRow="0" w:firstColumn="1" w:lastColumn="0" w:oddVBand="0" w:evenVBand="0" w:oddHBand="0" w:evenHBand="0" w:firstRowFirstColumn="0" w:firstRowLastColumn="0" w:lastRowFirstColumn="0" w:lastRowLastColumn="0"/>
            <w:tcW w:w="599" w:type="dxa"/>
            <w:shd w:val="clear" w:color="auto" w:fill="auto"/>
          </w:tcPr>
          <w:p w14:paraId="5F37A747" w14:textId="77777777" w:rsidR="00A910A0" w:rsidRPr="00A910A0" w:rsidRDefault="00A910A0" w:rsidP="00F91C33">
            <w:pPr>
              <w:tabs>
                <w:tab w:val="left" w:pos="1452"/>
              </w:tabs>
              <w:spacing w:line="360" w:lineRule="auto"/>
              <w:rPr>
                <w:rFonts w:ascii="Times New Roman" w:hAnsi="Times New Roman" w:cs="Times New Roman"/>
                <w:color w:val="000000" w:themeColor="text1"/>
                <w:sz w:val="26"/>
                <w:szCs w:val="26"/>
              </w:rPr>
            </w:pPr>
          </w:p>
        </w:tc>
        <w:tc>
          <w:tcPr>
            <w:tcW w:w="2191" w:type="dxa"/>
            <w:shd w:val="clear" w:color="auto" w:fill="auto"/>
          </w:tcPr>
          <w:p w14:paraId="75192E2C" w14:textId="40E28C1B" w:rsidR="00A910A0" w:rsidRPr="00A910A0" w:rsidRDefault="00A910A0" w:rsidP="00F91C33">
            <w:pPr>
              <w:tabs>
                <w:tab w:val="left" w:pos="1452"/>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sz w:val="26"/>
                <w:szCs w:val="26"/>
              </w:rPr>
              <w:t>Anthropology</w:t>
            </w:r>
          </w:p>
        </w:tc>
        <w:tc>
          <w:tcPr>
            <w:tcW w:w="1163" w:type="dxa"/>
            <w:shd w:val="clear" w:color="auto" w:fill="auto"/>
          </w:tcPr>
          <w:p w14:paraId="620D56F4" w14:textId="5DE130B4" w:rsidR="00A910A0" w:rsidRPr="00A910A0" w:rsidRDefault="00A910A0" w:rsidP="00F91C33">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sz w:val="26"/>
                <w:szCs w:val="26"/>
              </w:rPr>
              <w:t>14</w:t>
            </w:r>
          </w:p>
        </w:tc>
        <w:tc>
          <w:tcPr>
            <w:tcW w:w="1213" w:type="dxa"/>
            <w:shd w:val="clear" w:color="auto" w:fill="auto"/>
          </w:tcPr>
          <w:p w14:paraId="34CDA9FB" w14:textId="1EE93454" w:rsidR="00A910A0" w:rsidRPr="00A910A0" w:rsidRDefault="00A910A0" w:rsidP="00F91C33">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color w:val="000000" w:themeColor="text1"/>
                <w:sz w:val="26"/>
                <w:szCs w:val="26"/>
                <w:cs/>
              </w:rPr>
              <w:t>8</w:t>
            </w:r>
          </w:p>
        </w:tc>
        <w:tc>
          <w:tcPr>
            <w:tcW w:w="996" w:type="dxa"/>
            <w:shd w:val="clear" w:color="auto" w:fill="auto"/>
          </w:tcPr>
          <w:p w14:paraId="50FEC5C5" w14:textId="3B897C25" w:rsidR="00A910A0" w:rsidRPr="00A910A0" w:rsidRDefault="00A910A0" w:rsidP="00F91C33">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sz w:val="26"/>
                <w:szCs w:val="26"/>
              </w:rPr>
              <w:t>1</w:t>
            </w:r>
          </w:p>
        </w:tc>
        <w:tc>
          <w:tcPr>
            <w:tcW w:w="996" w:type="dxa"/>
            <w:shd w:val="clear" w:color="auto" w:fill="auto"/>
          </w:tcPr>
          <w:p w14:paraId="58F5EA43" w14:textId="77777777" w:rsidR="00A910A0" w:rsidRPr="00A910A0" w:rsidRDefault="00A910A0" w:rsidP="00F91C33">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color w:val="000000" w:themeColor="text1"/>
                <w:sz w:val="26"/>
                <w:szCs w:val="26"/>
                <w:cs/>
              </w:rPr>
              <w:t>-</w:t>
            </w:r>
          </w:p>
        </w:tc>
        <w:tc>
          <w:tcPr>
            <w:tcW w:w="747" w:type="dxa"/>
            <w:shd w:val="clear" w:color="auto" w:fill="auto"/>
          </w:tcPr>
          <w:p w14:paraId="6D28E20E" w14:textId="1DDC03FD" w:rsidR="00A910A0" w:rsidRPr="00A910A0" w:rsidRDefault="00A910A0" w:rsidP="00F91C33">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color w:val="000000" w:themeColor="text1"/>
                <w:sz w:val="26"/>
                <w:szCs w:val="26"/>
                <w:cs/>
              </w:rPr>
              <w:t>9</w:t>
            </w:r>
          </w:p>
        </w:tc>
        <w:tc>
          <w:tcPr>
            <w:tcW w:w="1357" w:type="dxa"/>
            <w:shd w:val="clear" w:color="auto" w:fill="auto"/>
          </w:tcPr>
          <w:p w14:paraId="54752B7F" w14:textId="19D7C562" w:rsidR="00A910A0" w:rsidRPr="00A910A0" w:rsidRDefault="00A910A0" w:rsidP="00F91C33">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sz w:val="26"/>
                <w:szCs w:val="26"/>
              </w:rPr>
              <w:t>64.29</w:t>
            </w:r>
          </w:p>
        </w:tc>
      </w:tr>
      <w:tr w:rsidR="00A910A0" w:rsidRPr="00A910A0" w14:paraId="51543606" w14:textId="77777777" w:rsidTr="00A91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9" w:type="dxa"/>
            <w:shd w:val="clear" w:color="auto" w:fill="auto"/>
          </w:tcPr>
          <w:p w14:paraId="16554F38" w14:textId="1E67F38C" w:rsidR="00A910A0" w:rsidRPr="00A910A0" w:rsidRDefault="00A910A0" w:rsidP="00F91C33">
            <w:pPr>
              <w:tabs>
                <w:tab w:val="left" w:pos="1452"/>
              </w:tabs>
              <w:spacing w:line="360" w:lineRule="auto"/>
              <w:rPr>
                <w:rFonts w:ascii="Times New Roman" w:hAnsi="Times New Roman" w:cs="Times New Roman"/>
                <w:color w:val="000000" w:themeColor="text1"/>
                <w:sz w:val="26"/>
                <w:szCs w:val="26"/>
              </w:rPr>
            </w:pPr>
            <w:r w:rsidRPr="00A910A0">
              <w:rPr>
                <w:rFonts w:ascii="Times New Roman" w:hAnsi="Times New Roman" w:cs="Times New Roman"/>
                <w:color w:val="000000" w:themeColor="text1"/>
                <w:sz w:val="26"/>
                <w:szCs w:val="26"/>
                <w:cs/>
              </w:rPr>
              <w:t>2</w:t>
            </w:r>
          </w:p>
        </w:tc>
        <w:tc>
          <w:tcPr>
            <w:tcW w:w="2191" w:type="dxa"/>
            <w:shd w:val="clear" w:color="auto" w:fill="auto"/>
          </w:tcPr>
          <w:p w14:paraId="61CCE0D9" w14:textId="1AC1E0A0" w:rsidR="00A910A0" w:rsidRPr="00A910A0" w:rsidRDefault="00A910A0" w:rsidP="00F91C33">
            <w:pPr>
              <w:tabs>
                <w:tab w:val="left" w:pos="1452"/>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sz w:val="26"/>
                <w:szCs w:val="26"/>
              </w:rPr>
              <w:t>Economics</w:t>
            </w:r>
          </w:p>
        </w:tc>
        <w:tc>
          <w:tcPr>
            <w:tcW w:w="1163" w:type="dxa"/>
            <w:shd w:val="clear" w:color="auto" w:fill="auto"/>
          </w:tcPr>
          <w:p w14:paraId="0BDAC5F1" w14:textId="2920B478" w:rsidR="00A910A0" w:rsidRPr="00A910A0" w:rsidRDefault="00A910A0" w:rsidP="00F91C33">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sz w:val="26"/>
                <w:szCs w:val="26"/>
              </w:rPr>
              <w:t>171</w:t>
            </w:r>
          </w:p>
        </w:tc>
        <w:tc>
          <w:tcPr>
            <w:tcW w:w="1213" w:type="dxa"/>
            <w:shd w:val="clear" w:color="auto" w:fill="auto"/>
          </w:tcPr>
          <w:p w14:paraId="62E8719C" w14:textId="7FF05A5E" w:rsidR="00A910A0" w:rsidRPr="00A910A0" w:rsidRDefault="00A910A0" w:rsidP="00F91C33">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color w:val="000000" w:themeColor="text1"/>
                <w:sz w:val="26"/>
                <w:szCs w:val="26"/>
                <w:cs/>
              </w:rPr>
              <w:t>16</w:t>
            </w:r>
          </w:p>
        </w:tc>
        <w:tc>
          <w:tcPr>
            <w:tcW w:w="996" w:type="dxa"/>
            <w:shd w:val="clear" w:color="auto" w:fill="auto"/>
          </w:tcPr>
          <w:p w14:paraId="0A5B5D52" w14:textId="7133F274" w:rsidR="00A910A0" w:rsidRPr="00A910A0" w:rsidRDefault="00A910A0" w:rsidP="00F91C33">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sz w:val="26"/>
                <w:szCs w:val="26"/>
              </w:rPr>
              <w:t>19</w:t>
            </w:r>
          </w:p>
        </w:tc>
        <w:tc>
          <w:tcPr>
            <w:tcW w:w="996" w:type="dxa"/>
            <w:shd w:val="clear" w:color="auto" w:fill="auto"/>
          </w:tcPr>
          <w:p w14:paraId="6E17B8A0" w14:textId="1E37451E" w:rsidR="00A910A0" w:rsidRPr="00A910A0" w:rsidRDefault="00A910A0" w:rsidP="00F91C33">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color w:val="000000" w:themeColor="text1"/>
                <w:sz w:val="26"/>
                <w:szCs w:val="26"/>
                <w:cs/>
              </w:rPr>
              <w:t>10</w:t>
            </w:r>
          </w:p>
        </w:tc>
        <w:tc>
          <w:tcPr>
            <w:tcW w:w="747" w:type="dxa"/>
            <w:shd w:val="clear" w:color="auto" w:fill="auto"/>
          </w:tcPr>
          <w:p w14:paraId="1F12C7EA" w14:textId="2988F416" w:rsidR="00A910A0" w:rsidRPr="00A910A0" w:rsidRDefault="00A910A0" w:rsidP="00F91C33">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color w:val="000000" w:themeColor="text1"/>
                <w:sz w:val="26"/>
                <w:szCs w:val="26"/>
                <w:cs/>
              </w:rPr>
              <w:t>45</w:t>
            </w:r>
          </w:p>
        </w:tc>
        <w:tc>
          <w:tcPr>
            <w:tcW w:w="1357" w:type="dxa"/>
            <w:shd w:val="clear" w:color="auto" w:fill="auto"/>
          </w:tcPr>
          <w:p w14:paraId="2E8C242A" w14:textId="188F1DEC" w:rsidR="00A910A0" w:rsidRPr="00A910A0" w:rsidRDefault="00A910A0" w:rsidP="00F91C33">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sz w:val="26"/>
                <w:szCs w:val="26"/>
              </w:rPr>
              <w:t>26.32</w:t>
            </w:r>
          </w:p>
        </w:tc>
      </w:tr>
      <w:tr w:rsidR="00A910A0" w:rsidRPr="00A910A0" w14:paraId="0D08DD01" w14:textId="77777777" w:rsidTr="00A910A0">
        <w:tc>
          <w:tcPr>
            <w:cnfStyle w:val="001000000000" w:firstRow="0" w:lastRow="0" w:firstColumn="1" w:lastColumn="0" w:oddVBand="0" w:evenVBand="0" w:oddHBand="0" w:evenHBand="0" w:firstRowFirstColumn="0" w:firstRowLastColumn="0" w:lastRowFirstColumn="0" w:lastRowLastColumn="0"/>
            <w:tcW w:w="599" w:type="dxa"/>
            <w:shd w:val="clear" w:color="auto" w:fill="auto"/>
          </w:tcPr>
          <w:p w14:paraId="26A96B0F" w14:textId="63B578D0" w:rsidR="00A910A0" w:rsidRPr="00A910A0" w:rsidRDefault="00A910A0" w:rsidP="00F91C33">
            <w:pPr>
              <w:tabs>
                <w:tab w:val="left" w:pos="1452"/>
              </w:tabs>
              <w:spacing w:line="360" w:lineRule="auto"/>
              <w:rPr>
                <w:rFonts w:ascii="Times New Roman" w:hAnsi="Times New Roman" w:cs="Times New Roman"/>
                <w:color w:val="000000" w:themeColor="text1"/>
                <w:sz w:val="26"/>
                <w:szCs w:val="26"/>
              </w:rPr>
            </w:pPr>
            <w:r w:rsidRPr="00A910A0">
              <w:rPr>
                <w:rFonts w:ascii="Times New Roman" w:hAnsi="Times New Roman" w:cs="Times New Roman"/>
                <w:color w:val="000000" w:themeColor="text1"/>
                <w:sz w:val="26"/>
                <w:szCs w:val="26"/>
                <w:cs/>
              </w:rPr>
              <w:t>3</w:t>
            </w:r>
          </w:p>
        </w:tc>
        <w:tc>
          <w:tcPr>
            <w:tcW w:w="2191" w:type="dxa"/>
            <w:shd w:val="clear" w:color="auto" w:fill="auto"/>
          </w:tcPr>
          <w:p w14:paraId="4C7CE0FC" w14:textId="2E1C7A5A" w:rsidR="00A910A0" w:rsidRPr="00A910A0" w:rsidRDefault="00A910A0" w:rsidP="00F91C33">
            <w:pPr>
              <w:tabs>
                <w:tab w:val="left" w:pos="1452"/>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sz w:val="26"/>
                <w:szCs w:val="26"/>
              </w:rPr>
              <w:t>University of Education</w:t>
            </w:r>
          </w:p>
        </w:tc>
        <w:tc>
          <w:tcPr>
            <w:tcW w:w="1163" w:type="dxa"/>
            <w:shd w:val="clear" w:color="auto" w:fill="auto"/>
          </w:tcPr>
          <w:p w14:paraId="6DD008C6" w14:textId="4097D600" w:rsidR="00A910A0" w:rsidRPr="00A910A0" w:rsidRDefault="00A910A0" w:rsidP="00F91C33">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sz w:val="26"/>
                <w:szCs w:val="26"/>
              </w:rPr>
              <w:t>66</w:t>
            </w:r>
          </w:p>
        </w:tc>
        <w:tc>
          <w:tcPr>
            <w:tcW w:w="1213" w:type="dxa"/>
            <w:shd w:val="clear" w:color="auto" w:fill="auto"/>
          </w:tcPr>
          <w:p w14:paraId="60ED7CFA" w14:textId="1E063903" w:rsidR="00A910A0" w:rsidRPr="00A910A0" w:rsidRDefault="00A910A0" w:rsidP="00F91C33">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color w:val="000000" w:themeColor="text1"/>
                <w:sz w:val="26"/>
                <w:szCs w:val="26"/>
                <w:cs/>
              </w:rPr>
              <w:t>13</w:t>
            </w:r>
          </w:p>
        </w:tc>
        <w:tc>
          <w:tcPr>
            <w:tcW w:w="996" w:type="dxa"/>
            <w:shd w:val="clear" w:color="auto" w:fill="auto"/>
          </w:tcPr>
          <w:p w14:paraId="11E07623" w14:textId="3DB5E53C" w:rsidR="00A910A0" w:rsidRPr="00A910A0" w:rsidRDefault="00A910A0" w:rsidP="00F91C33">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sz w:val="26"/>
                <w:szCs w:val="26"/>
              </w:rPr>
              <w:t>6</w:t>
            </w:r>
          </w:p>
        </w:tc>
        <w:tc>
          <w:tcPr>
            <w:tcW w:w="996" w:type="dxa"/>
            <w:shd w:val="clear" w:color="auto" w:fill="auto"/>
          </w:tcPr>
          <w:p w14:paraId="6B20E518" w14:textId="0180FB84" w:rsidR="00A910A0" w:rsidRPr="00A910A0" w:rsidRDefault="00A910A0" w:rsidP="00F91C33">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color w:val="000000" w:themeColor="text1"/>
                <w:sz w:val="26"/>
                <w:szCs w:val="26"/>
                <w:cs/>
              </w:rPr>
              <w:t>8</w:t>
            </w:r>
          </w:p>
        </w:tc>
        <w:tc>
          <w:tcPr>
            <w:tcW w:w="747" w:type="dxa"/>
            <w:shd w:val="clear" w:color="auto" w:fill="auto"/>
          </w:tcPr>
          <w:p w14:paraId="6801B563" w14:textId="6ADD3965" w:rsidR="00A910A0" w:rsidRPr="00A910A0" w:rsidRDefault="00A910A0" w:rsidP="00F91C33">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color w:val="000000" w:themeColor="text1"/>
                <w:sz w:val="26"/>
                <w:szCs w:val="26"/>
                <w:cs/>
              </w:rPr>
              <w:t>27</w:t>
            </w:r>
          </w:p>
        </w:tc>
        <w:tc>
          <w:tcPr>
            <w:tcW w:w="1357" w:type="dxa"/>
            <w:shd w:val="clear" w:color="auto" w:fill="auto"/>
          </w:tcPr>
          <w:p w14:paraId="249897EB" w14:textId="31146416" w:rsidR="00A910A0" w:rsidRPr="00A910A0" w:rsidRDefault="00A910A0" w:rsidP="00F91C33">
            <w:pPr>
              <w:tabs>
                <w:tab w:val="left" w:pos="1452"/>
              </w:tabs>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sz w:val="26"/>
                <w:szCs w:val="26"/>
              </w:rPr>
              <w:t>40.91</w:t>
            </w:r>
          </w:p>
        </w:tc>
      </w:tr>
      <w:tr w:rsidR="00A910A0" w:rsidRPr="00A910A0" w14:paraId="7075F57E" w14:textId="77777777" w:rsidTr="00A910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gridSpan w:val="2"/>
            <w:shd w:val="clear" w:color="auto" w:fill="auto"/>
          </w:tcPr>
          <w:p w14:paraId="28131F8B" w14:textId="52781B80" w:rsidR="000C75FC" w:rsidRPr="00A910A0" w:rsidRDefault="000C75FC" w:rsidP="00F91C33">
            <w:pPr>
              <w:tabs>
                <w:tab w:val="left" w:pos="1452"/>
              </w:tabs>
              <w:spacing w:line="360" w:lineRule="auto"/>
              <w:jc w:val="center"/>
              <w:rPr>
                <w:rFonts w:ascii="Times New Roman" w:hAnsi="Times New Roman" w:cs="Times New Roman"/>
                <w:color w:val="000000" w:themeColor="text1"/>
                <w:sz w:val="26"/>
                <w:szCs w:val="26"/>
                <w:cs/>
              </w:rPr>
            </w:pPr>
            <w:r w:rsidRPr="00A910A0">
              <w:rPr>
                <w:rFonts w:ascii="Times New Roman" w:hAnsi="Times New Roman" w:cs="Times New Roman"/>
                <w:color w:val="000000" w:themeColor="text1"/>
                <w:sz w:val="26"/>
                <w:szCs w:val="26"/>
                <w:cs/>
              </w:rPr>
              <w:t>Total</w:t>
            </w:r>
          </w:p>
        </w:tc>
        <w:tc>
          <w:tcPr>
            <w:tcW w:w="1163" w:type="dxa"/>
            <w:shd w:val="clear" w:color="auto" w:fill="auto"/>
          </w:tcPr>
          <w:p w14:paraId="00ADE979" w14:textId="5BF05EF5" w:rsidR="000C75FC" w:rsidRPr="00A910A0" w:rsidRDefault="000C75FC" w:rsidP="00F91C33">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color w:val="000000" w:themeColor="text1"/>
                <w:sz w:val="26"/>
                <w:szCs w:val="26"/>
                <w:cs/>
              </w:rPr>
              <w:t>624</w:t>
            </w:r>
          </w:p>
        </w:tc>
        <w:tc>
          <w:tcPr>
            <w:tcW w:w="1213" w:type="dxa"/>
            <w:shd w:val="clear" w:color="auto" w:fill="auto"/>
          </w:tcPr>
          <w:p w14:paraId="2AE26F7F" w14:textId="0BF21D0D" w:rsidR="000C75FC" w:rsidRPr="00A910A0" w:rsidRDefault="000C75FC" w:rsidP="00F91C33">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color w:val="000000" w:themeColor="text1"/>
                <w:sz w:val="26"/>
                <w:szCs w:val="26"/>
                <w:cs/>
              </w:rPr>
              <w:t>141</w:t>
            </w:r>
          </w:p>
        </w:tc>
        <w:tc>
          <w:tcPr>
            <w:tcW w:w="996" w:type="dxa"/>
            <w:shd w:val="clear" w:color="auto" w:fill="auto"/>
          </w:tcPr>
          <w:p w14:paraId="4BDC18E1" w14:textId="3085564B" w:rsidR="000C75FC" w:rsidRPr="00A910A0" w:rsidRDefault="000C75FC" w:rsidP="00F91C33">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color w:val="000000" w:themeColor="text1"/>
                <w:sz w:val="26"/>
                <w:szCs w:val="26"/>
                <w:cs/>
              </w:rPr>
              <w:t>49</w:t>
            </w:r>
          </w:p>
        </w:tc>
        <w:tc>
          <w:tcPr>
            <w:tcW w:w="996" w:type="dxa"/>
            <w:shd w:val="clear" w:color="auto" w:fill="auto"/>
          </w:tcPr>
          <w:p w14:paraId="55B3487D" w14:textId="4C624D4B" w:rsidR="000C75FC" w:rsidRPr="00A910A0" w:rsidRDefault="000C75FC" w:rsidP="00F91C33">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sz w:val="26"/>
                <w:szCs w:val="26"/>
              </w:rPr>
              <w:t>27</w:t>
            </w:r>
          </w:p>
        </w:tc>
        <w:tc>
          <w:tcPr>
            <w:tcW w:w="747" w:type="dxa"/>
            <w:shd w:val="clear" w:color="auto" w:fill="auto"/>
          </w:tcPr>
          <w:p w14:paraId="59F0D659" w14:textId="25D6E9EE" w:rsidR="000C75FC" w:rsidRPr="00A910A0" w:rsidRDefault="000C75FC" w:rsidP="00F91C33">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color w:val="000000" w:themeColor="text1"/>
                <w:sz w:val="26"/>
                <w:szCs w:val="26"/>
                <w:cs/>
              </w:rPr>
              <w:t>219</w:t>
            </w:r>
          </w:p>
        </w:tc>
        <w:tc>
          <w:tcPr>
            <w:tcW w:w="1357" w:type="dxa"/>
            <w:shd w:val="clear" w:color="auto" w:fill="auto"/>
          </w:tcPr>
          <w:p w14:paraId="075C069A" w14:textId="02808F12" w:rsidR="000C75FC" w:rsidRPr="00A910A0" w:rsidRDefault="00A910A0" w:rsidP="00F91C33">
            <w:pPr>
              <w:tabs>
                <w:tab w:val="left" w:pos="1452"/>
              </w:tabs>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A910A0">
              <w:rPr>
                <w:rFonts w:ascii="Times New Roman" w:hAnsi="Times New Roman" w:cs="Times New Roman"/>
                <w:color w:val="000000" w:themeColor="text1"/>
                <w:sz w:val="26"/>
                <w:szCs w:val="26"/>
                <w:cs/>
              </w:rPr>
              <w:t>35.10</w:t>
            </w:r>
          </w:p>
        </w:tc>
      </w:tr>
    </w:tbl>
    <w:p w14:paraId="591DE58F" w14:textId="1963935C" w:rsidR="00070E38" w:rsidRPr="00933EDE" w:rsidRDefault="00925B1D" w:rsidP="00F91C33">
      <w:pPr>
        <w:spacing w:after="0" w:line="360" w:lineRule="auto"/>
        <w:jc w:val="both"/>
        <w:rPr>
          <w:rFonts w:ascii="Times New Roman" w:hAnsi="Times New Roman" w:cs="Times New Roman"/>
        </w:rPr>
      </w:pPr>
      <w:r>
        <w:rPr>
          <w:rFonts w:ascii="Times New Roman" w:hAnsi="Times New Roman" w:cs="Times New Roman"/>
          <w:sz w:val="26"/>
          <w:szCs w:val="26"/>
        </w:rPr>
        <w:tab/>
      </w:r>
      <w:r w:rsidRPr="00933EDE">
        <w:rPr>
          <w:rFonts w:ascii="Times New Roman" w:hAnsi="Times New Roman" w:cs="Times New Roman"/>
        </w:rPr>
        <w:t xml:space="preserve">Source: Tin </w:t>
      </w:r>
      <w:proofErr w:type="spellStart"/>
      <w:r w:rsidRPr="00933EDE">
        <w:rPr>
          <w:rFonts w:ascii="Times New Roman" w:hAnsi="Times New Roman" w:cs="Times New Roman"/>
        </w:rPr>
        <w:t>Tin</w:t>
      </w:r>
      <w:proofErr w:type="spellEnd"/>
      <w:r w:rsidRPr="00933EDE">
        <w:rPr>
          <w:rFonts w:ascii="Times New Roman" w:hAnsi="Times New Roman" w:cs="Times New Roman"/>
        </w:rPr>
        <w:t xml:space="preserve"> Moe, 2017, 117</w:t>
      </w:r>
    </w:p>
    <w:p w14:paraId="1C18F1B0" w14:textId="03FCA86F" w:rsidR="009F339A" w:rsidRDefault="009F339A" w:rsidP="00F91C33">
      <w:pPr>
        <w:spacing w:after="0" w:line="360" w:lineRule="auto"/>
        <w:jc w:val="both"/>
        <w:rPr>
          <w:rFonts w:ascii="Times New Roman" w:hAnsi="Times New Roman" w:cs="Times New Roman"/>
          <w:sz w:val="26"/>
          <w:szCs w:val="26"/>
        </w:rPr>
      </w:pPr>
    </w:p>
    <w:p w14:paraId="0ED66658" w14:textId="52210467" w:rsidR="009F339A" w:rsidRDefault="009F339A" w:rsidP="00F91C33">
      <w:pPr>
        <w:spacing w:after="0" w:line="360" w:lineRule="auto"/>
        <w:jc w:val="both"/>
        <w:rPr>
          <w:rFonts w:ascii="Times New Roman" w:hAnsi="Times New Roman" w:cs="Times New Roman"/>
          <w:sz w:val="26"/>
          <w:szCs w:val="26"/>
        </w:rPr>
      </w:pPr>
    </w:p>
    <w:p w14:paraId="57B2B35E" w14:textId="7D97EFB7" w:rsidR="009F339A" w:rsidRDefault="009F339A" w:rsidP="00F91C33">
      <w:pPr>
        <w:spacing w:after="0" w:line="360" w:lineRule="auto"/>
        <w:jc w:val="both"/>
        <w:rPr>
          <w:rFonts w:ascii="Times New Roman" w:hAnsi="Times New Roman" w:cs="Times New Roman"/>
          <w:sz w:val="26"/>
          <w:szCs w:val="26"/>
        </w:rPr>
      </w:pPr>
    </w:p>
    <w:p w14:paraId="48D44620" w14:textId="77777777" w:rsidR="009F339A" w:rsidRDefault="009F339A" w:rsidP="00F91C33">
      <w:pPr>
        <w:spacing w:after="0" w:line="360" w:lineRule="auto"/>
        <w:jc w:val="both"/>
        <w:rPr>
          <w:rFonts w:ascii="Times New Roman" w:hAnsi="Times New Roman" w:cs="Times New Roman"/>
          <w:sz w:val="26"/>
          <w:szCs w:val="26"/>
        </w:rPr>
      </w:pPr>
    </w:p>
    <w:p w14:paraId="501548C7" w14:textId="77777777" w:rsidR="00E03F28" w:rsidRDefault="00E03F28" w:rsidP="00F91C33">
      <w:pPr>
        <w:spacing w:after="0" w:line="360" w:lineRule="auto"/>
        <w:jc w:val="both"/>
        <w:rPr>
          <w:rFonts w:ascii="Times New Roman" w:hAnsi="Times New Roman" w:cs="Times New Roman"/>
          <w:sz w:val="26"/>
          <w:szCs w:val="26"/>
        </w:rPr>
      </w:pPr>
    </w:p>
    <w:p w14:paraId="709E6813" w14:textId="5B95E297" w:rsidR="00532544" w:rsidRDefault="00E03F28" w:rsidP="00F91C33">
      <w:pPr>
        <w:spacing w:after="0" w:line="360" w:lineRule="auto"/>
        <w:jc w:val="center"/>
        <w:rPr>
          <w:rFonts w:ascii="Times New Roman" w:hAnsi="Times New Roman" w:cs="Times New Roman"/>
          <w:b/>
          <w:bCs/>
          <w:sz w:val="26"/>
          <w:szCs w:val="26"/>
        </w:rPr>
      </w:pPr>
      <w:r w:rsidRPr="00E03F28">
        <w:rPr>
          <w:rFonts w:ascii="Times New Roman" w:hAnsi="Times New Roman" w:cs="Times New Roman"/>
          <w:b/>
          <w:bCs/>
          <w:sz w:val="26"/>
          <w:szCs w:val="26"/>
        </w:rPr>
        <w:lastRenderedPageBreak/>
        <w:t xml:space="preserve">Table </w:t>
      </w:r>
      <w:proofErr w:type="gramStart"/>
      <w:r w:rsidRPr="00E03F28">
        <w:rPr>
          <w:rFonts w:ascii="Times New Roman" w:hAnsi="Times New Roman" w:cs="Times New Roman"/>
          <w:b/>
          <w:bCs/>
          <w:sz w:val="26"/>
          <w:szCs w:val="26"/>
        </w:rPr>
        <w:t xml:space="preserve">(  </w:t>
      </w:r>
      <w:proofErr w:type="gramEnd"/>
      <w:r w:rsidRPr="00E03F28">
        <w:rPr>
          <w:rFonts w:ascii="Times New Roman" w:hAnsi="Times New Roman" w:cs="Times New Roman"/>
          <w:b/>
          <w:bCs/>
          <w:sz w:val="26"/>
          <w:szCs w:val="26"/>
        </w:rPr>
        <w:t xml:space="preserve">   ) List of Graduates from Mandalay University of Arts and Sciences (1970–1973)</w:t>
      </w:r>
    </w:p>
    <w:tbl>
      <w:tblPr>
        <w:tblStyle w:val="PlainTable1"/>
        <w:tblW w:w="0" w:type="auto"/>
        <w:tblLook w:val="04A0" w:firstRow="1" w:lastRow="0" w:firstColumn="1" w:lastColumn="0" w:noHBand="0" w:noVBand="1"/>
      </w:tblPr>
      <w:tblGrid>
        <w:gridCol w:w="2425"/>
        <w:gridCol w:w="1620"/>
        <w:gridCol w:w="1530"/>
        <w:gridCol w:w="1350"/>
        <w:gridCol w:w="1374"/>
      </w:tblGrid>
      <w:tr w:rsidR="00AF7C23" w:rsidRPr="00AF7C23" w14:paraId="417C1C02" w14:textId="77777777" w:rsidTr="00AF7C23">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425" w:type="dxa"/>
            <w:shd w:val="clear" w:color="auto" w:fill="auto"/>
          </w:tcPr>
          <w:p w14:paraId="116CEAD3" w14:textId="09FC408D" w:rsidR="00AF7C23" w:rsidRPr="00AF7C23" w:rsidRDefault="00AF7C23" w:rsidP="00F91C33">
            <w:pPr>
              <w:tabs>
                <w:tab w:val="left" w:pos="1452"/>
              </w:tabs>
              <w:spacing w:line="360" w:lineRule="auto"/>
              <w:jc w:val="center"/>
              <w:rPr>
                <w:rFonts w:ascii="Times New Roman" w:hAnsi="Times New Roman" w:cs="Times New Roman"/>
                <w:color w:val="000000" w:themeColor="text1"/>
                <w:sz w:val="26"/>
                <w:szCs w:val="26"/>
              </w:rPr>
            </w:pPr>
            <w:r w:rsidRPr="00AF7C23">
              <w:rPr>
                <w:rFonts w:ascii="Times New Roman" w:hAnsi="Times New Roman" w:cs="Times New Roman"/>
                <w:sz w:val="26"/>
                <w:szCs w:val="26"/>
              </w:rPr>
              <w:t>Year of Conferment</w:t>
            </w:r>
          </w:p>
        </w:tc>
        <w:tc>
          <w:tcPr>
            <w:tcW w:w="1620" w:type="dxa"/>
            <w:shd w:val="clear" w:color="auto" w:fill="auto"/>
          </w:tcPr>
          <w:p w14:paraId="1A795435" w14:textId="1CACA9E6" w:rsidR="00AF7C23" w:rsidRPr="00AF7C23" w:rsidRDefault="00AF7C23" w:rsidP="00F91C33">
            <w:pPr>
              <w:tabs>
                <w:tab w:val="left" w:pos="1452"/>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AF7C23">
              <w:rPr>
                <w:rFonts w:ascii="Times New Roman" w:hAnsi="Times New Roman" w:cs="Times New Roman"/>
                <w:sz w:val="26"/>
                <w:szCs w:val="26"/>
              </w:rPr>
              <w:t>Bachelor of Arts</w:t>
            </w:r>
          </w:p>
        </w:tc>
        <w:tc>
          <w:tcPr>
            <w:tcW w:w="1530" w:type="dxa"/>
            <w:shd w:val="clear" w:color="auto" w:fill="auto"/>
          </w:tcPr>
          <w:p w14:paraId="3BA02788" w14:textId="01CA5C05" w:rsidR="00AF7C23" w:rsidRPr="00AF7C23" w:rsidRDefault="00AF7C23" w:rsidP="00F91C33">
            <w:pPr>
              <w:tabs>
                <w:tab w:val="left" w:pos="1452"/>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AF7C23">
              <w:rPr>
                <w:rFonts w:ascii="Times New Roman" w:hAnsi="Times New Roman" w:cs="Times New Roman"/>
                <w:sz w:val="26"/>
                <w:szCs w:val="26"/>
              </w:rPr>
              <w:t>Bachelor of Science</w:t>
            </w:r>
          </w:p>
        </w:tc>
        <w:tc>
          <w:tcPr>
            <w:tcW w:w="1350" w:type="dxa"/>
            <w:shd w:val="clear" w:color="auto" w:fill="auto"/>
          </w:tcPr>
          <w:p w14:paraId="0A1961AE" w14:textId="6B05A6F2" w:rsidR="00AF7C23" w:rsidRPr="00AF7C23" w:rsidRDefault="00AF7C23" w:rsidP="00F91C33">
            <w:pPr>
              <w:tabs>
                <w:tab w:val="left" w:pos="1452"/>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AF7C23">
              <w:rPr>
                <w:rFonts w:ascii="Times New Roman" w:hAnsi="Times New Roman" w:cs="Times New Roman"/>
                <w:sz w:val="26"/>
                <w:szCs w:val="26"/>
              </w:rPr>
              <w:t>Master of Arts</w:t>
            </w:r>
          </w:p>
        </w:tc>
        <w:tc>
          <w:tcPr>
            <w:tcW w:w="1374" w:type="dxa"/>
            <w:shd w:val="clear" w:color="auto" w:fill="auto"/>
          </w:tcPr>
          <w:p w14:paraId="0AC4F873" w14:textId="62FAABBE" w:rsidR="00AF7C23" w:rsidRPr="00AF7C23" w:rsidRDefault="00AF7C23" w:rsidP="00F91C33">
            <w:pPr>
              <w:tabs>
                <w:tab w:val="left" w:pos="1452"/>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AF7C23">
              <w:rPr>
                <w:rFonts w:ascii="Times New Roman" w:hAnsi="Times New Roman" w:cs="Times New Roman"/>
                <w:sz w:val="26"/>
                <w:szCs w:val="26"/>
              </w:rPr>
              <w:t>Master of Science</w:t>
            </w:r>
          </w:p>
        </w:tc>
      </w:tr>
      <w:tr w:rsidR="00AF7C23" w:rsidRPr="00AF7C23" w14:paraId="150D7861" w14:textId="77777777" w:rsidTr="00AF7C23">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425" w:type="dxa"/>
            <w:shd w:val="clear" w:color="auto" w:fill="auto"/>
          </w:tcPr>
          <w:p w14:paraId="514B5676" w14:textId="5131A66D" w:rsidR="00AF7C23" w:rsidRPr="00AF7C23" w:rsidRDefault="00AF7C23" w:rsidP="00F91C33">
            <w:pPr>
              <w:tabs>
                <w:tab w:val="left" w:pos="1452"/>
              </w:tabs>
              <w:spacing w:line="360" w:lineRule="auto"/>
              <w:jc w:val="right"/>
              <w:rPr>
                <w:rFonts w:ascii="Times New Roman" w:hAnsi="Times New Roman" w:cs="Times New Roman"/>
                <w:b w:val="0"/>
                <w:bCs w:val="0"/>
                <w:color w:val="000000" w:themeColor="text1"/>
                <w:sz w:val="26"/>
                <w:szCs w:val="26"/>
              </w:rPr>
            </w:pPr>
            <w:r w:rsidRPr="00AF7C23">
              <w:rPr>
                <w:rFonts w:ascii="Times New Roman" w:hAnsi="Times New Roman" w:cs="Times New Roman"/>
                <w:b w:val="0"/>
                <w:bCs w:val="0"/>
                <w:sz w:val="26"/>
                <w:szCs w:val="26"/>
              </w:rPr>
              <w:t>21 February 1970</w:t>
            </w:r>
          </w:p>
        </w:tc>
        <w:tc>
          <w:tcPr>
            <w:tcW w:w="1620" w:type="dxa"/>
            <w:shd w:val="clear" w:color="auto" w:fill="auto"/>
          </w:tcPr>
          <w:p w14:paraId="5240CF9F" w14:textId="1091C171" w:rsidR="00AF7C23" w:rsidRPr="00AF7C23" w:rsidRDefault="00AF7C23" w:rsidP="00F91C33">
            <w:pPr>
              <w:tabs>
                <w:tab w:val="left" w:pos="1452"/>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AF7C23">
              <w:rPr>
                <w:rFonts w:ascii="Times New Roman" w:hAnsi="Times New Roman" w:cs="Times New Roman"/>
                <w:sz w:val="26"/>
                <w:szCs w:val="26"/>
              </w:rPr>
              <w:t>353</w:t>
            </w:r>
          </w:p>
        </w:tc>
        <w:tc>
          <w:tcPr>
            <w:tcW w:w="1530" w:type="dxa"/>
            <w:shd w:val="clear" w:color="auto" w:fill="auto"/>
          </w:tcPr>
          <w:p w14:paraId="1B69F00A" w14:textId="623C7680" w:rsidR="00AF7C23" w:rsidRPr="00AF7C23" w:rsidRDefault="00AF7C23" w:rsidP="00F91C33">
            <w:pPr>
              <w:tabs>
                <w:tab w:val="left" w:pos="1452"/>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AF7C23">
              <w:rPr>
                <w:rFonts w:ascii="Times New Roman" w:hAnsi="Times New Roman" w:cs="Times New Roman"/>
                <w:sz w:val="26"/>
                <w:szCs w:val="26"/>
              </w:rPr>
              <w:t>619</w:t>
            </w:r>
          </w:p>
        </w:tc>
        <w:tc>
          <w:tcPr>
            <w:tcW w:w="1350" w:type="dxa"/>
            <w:shd w:val="clear" w:color="auto" w:fill="auto"/>
          </w:tcPr>
          <w:p w14:paraId="4A2A6AFA" w14:textId="42650CA0" w:rsidR="00AF7C23" w:rsidRPr="00AF7C23" w:rsidRDefault="00AF7C23" w:rsidP="00F91C33">
            <w:pPr>
              <w:tabs>
                <w:tab w:val="left" w:pos="1452"/>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AF7C23">
              <w:rPr>
                <w:rFonts w:ascii="Times New Roman" w:hAnsi="Times New Roman" w:cs="Times New Roman"/>
                <w:sz w:val="26"/>
                <w:szCs w:val="26"/>
              </w:rPr>
              <w:t>9</w:t>
            </w:r>
          </w:p>
        </w:tc>
        <w:tc>
          <w:tcPr>
            <w:tcW w:w="1374" w:type="dxa"/>
            <w:shd w:val="clear" w:color="auto" w:fill="auto"/>
          </w:tcPr>
          <w:p w14:paraId="5856CD43" w14:textId="7CC15F86" w:rsidR="00AF7C23" w:rsidRPr="00AF7C23" w:rsidRDefault="00AF7C23" w:rsidP="00F91C33">
            <w:pPr>
              <w:tabs>
                <w:tab w:val="left" w:pos="1452"/>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AF7C23">
              <w:rPr>
                <w:rFonts w:ascii="Times New Roman" w:hAnsi="Times New Roman" w:cs="Times New Roman"/>
                <w:sz w:val="26"/>
                <w:szCs w:val="26"/>
              </w:rPr>
              <w:t>2</w:t>
            </w:r>
          </w:p>
        </w:tc>
      </w:tr>
      <w:tr w:rsidR="00AF7C23" w:rsidRPr="00AF7C23" w14:paraId="2D28F9CF" w14:textId="77777777" w:rsidTr="00AF7C23">
        <w:trPr>
          <w:trHeight w:val="440"/>
        </w:trPr>
        <w:tc>
          <w:tcPr>
            <w:cnfStyle w:val="001000000000" w:firstRow="0" w:lastRow="0" w:firstColumn="1" w:lastColumn="0" w:oddVBand="0" w:evenVBand="0" w:oddHBand="0" w:evenHBand="0" w:firstRowFirstColumn="0" w:firstRowLastColumn="0" w:lastRowFirstColumn="0" w:lastRowLastColumn="0"/>
            <w:tcW w:w="2425" w:type="dxa"/>
            <w:shd w:val="clear" w:color="auto" w:fill="auto"/>
          </w:tcPr>
          <w:p w14:paraId="40CFF070" w14:textId="0E3A80D5" w:rsidR="00AF7C23" w:rsidRPr="00AF7C23" w:rsidRDefault="00AF7C23" w:rsidP="00F91C33">
            <w:pPr>
              <w:tabs>
                <w:tab w:val="left" w:pos="1452"/>
              </w:tabs>
              <w:spacing w:line="360" w:lineRule="auto"/>
              <w:jc w:val="right"/>
              <w:rPr>
                <w:rFonts w:ascii="Times New Roman" w:hAnsi="Times New Roman" w:cs="Times New Roman"/>
                <w:b w:val="0"/>
                <w:bCs w:val="0"/>
                <w:color w:val="000000" w:themeColor="text1"/>
                <w:sz w:val="26"/>
                <w:szCs w:val="26"/>
              </w:rPr>
            </w:pPr>
            <w:r w:rsidRPr="00AF7C23">
              <w:rPr>
                <w:rFonts w:ascii="Times New Roman" w:hAnsi="Times New Roman" w:cs="Times New Roman"/>
                <w:b w:val="0"/>
                <w:bCs w:val="0"/>
                <w:sz w:val="26"/>
                <w:szCs w:val="26"/>
              </w:rPr>
              <w:t>20 November 1970</w:t>
            </w:r>
          </w:p>
        </w:tc>
        <w:tc>
          <w:tcPr>
            <w:tcW w:w="1620" w:type="dxa"/>
            <w:shd w:val="clear" w:color="auto" w:fill="auto"/>
          </w:tcPr>
          <w:p w14:paraId="0447D24E" w14:textId="7862A9C3" w:rsidR="00AF7C23" w:rsidRPr="00AF7C23" w:rsidRDefault="00AF7C23" w:rsidP="00F91C33">
            <w:pPr>
              <w:tabs>
                <w:tab w:val="left" w:pos="1452"/>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AF7C23">
              <w:rPr>
                <w:rFonts w:ascii="Times New Roman" w:hAnsi="Times New Roman" w:cs="Times New Roman"/>
                <w:sz w:val="26"/>
                <w:szCs w:val="26"/>
              </w:rPr>
              <w:t>368</w:t>
            </w:r>
          </w:p>
        </w:tc>
        <w:tc>
          <w:tcPr>
            <w:tcW w:w="1530" w:type="dxa"/>
            <w:shd w:val="clear" w:color="auto" w:fill="auto"/>
          </w:tcPr>
          <w:p w14:paraId="525BB71A" w14:textId="0A32135A" w:rsidR="00AF7C23" w:rsidRPr="00AF7C23" w:rsidRDefault="00AF7C23" w:rsidP="00F91C33">
            <w:pPr>
              <w:tabs>
                <w:tab w:val="left" w:pos="1452"/>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AF7C23">
              <w:rPr>
                <w:rFonts w:ascii="Times New Roman" w:hAnsi="Times New Roman" w:cs="Times New Roman"/>
                <w:sz w:val="26"/>
                <w:szCs w:val="26"/>
              </w:rPr>
              <w:t>716</w:t>
            </w:r>
          </w:p>
        </w:tc>
        <w:tc>
          <w:tcPr>
            <w:tcW w:w="1350" w:type="dxa"/>
            <w:shd w:val="clear" w:color="auto" w:fill="auto"/>
          </w:tcPr>
          <w:p w14:paraId="238C4633" w14:textId="1BFD6097" w:rsidR="00AF7C23" w:rsidRPr="00AF7C23" w:rsidRDefault="00AF7C23" w:rsidP="00F91C33">
            <w:pPr>
              <w:tabs>
                <w:tab w:val="left" w:pos="1452"/>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AF7C23">
              <w:rPr>
                <w:rFonts w:ascii="Times New Roman" w:hAnsi="Times New Roman" w:cs="Times New Roman"/>
                <w:sz w:val="26"/>
                <w:szCs w:val="26"/>
              </w:rPr>
              <w:t>13</w:t>
            </w:r>
          </w:p>
        </w:tc>
        <w:tc>
          <w:tcPr>
            <w:tcW w:w="1374" w:type="dxa"/>
            <w:shd w:val="clear" w:color="auto" w:fill="auto"/>
          </w:tcPr>
          <w:p w14:paraId="576DDFA1" w14:textId="76EAED3A" w:rsidR="00AF7C23" w:rsidRPr="00AF7C23" w:rsidRDefault="00AF7C23" w:rsidP="00F91C33">
            <w:pPr>
              <w:tabs>
                <w:tab w:val="left" w:pos="1452"/>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AF7C23">
              <w:rPr>
                <w:rFonts w:ascii="Times New Roman" w:hAnsi="Times New Roman" w:cs="Times New Roman"/>
                <w:sz w:val="26"/>
                <w:szCs w:val="26"/>
              </w:rPr>
              <w:t>1</w:t>
            </w:r>
          </w:p>
        </w:tc>
      </w:tr>
      <w:tr w:rsidR="00AF7C23" w:rsidRPr="00AF7C23" w14:paraId="44C32814" w14:textId="77777777" w:rsidTr="00AF7C23">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2425" w:type="dxa"/>
            <w:shd w:val="clear" w:color="auto" w:fill="auto"/>
          </w:tcPr>
          <w:p w14:paraId="18043745" w14:textId="780BB4CB" w:rsidR="00AF7C23" w:rsidRPr="00AF7C23" w:rsidRDefault="00AF7C23" w:rsidP="00F91C33">
            <w:pPr>
              <w:tabs>
                <w:tab w:val="left" w:pos="1452"/>
              </w:tabs>
              <w:spacing w:line="360" w:lineRule="auto"/>
              <w:jc w:val="right"/>
              <w:rPr>
                <w:rFonts w:ascii="Times New Roman" w:hAnsi="Times New Roman" w:cs="Times New Roman"/>
                <w:b w:val="0"/>
                <w:bCs w:val="0"/>
                <w:color w:val="000000" w:themeColor="text1"/>
                <w:sz w:val="26"/>
                <w:szCs w:val="26"/>
              </w:rPr>
            </w:pPr>
            <w:r w:rsidRPr="00AF7C23">
              <w:rPr>
                <w:rFonts w:ascii="Times New Roman" w:hAnsi="Times New Roman" w:cs="Times New Roman"/>
                <w:b w:val="0"/>
                <w:bCs w:val="0"/>
                <w:sz w:val="26"/>
                <w:szCs w:val="26"/>
              </w:rPr>
              <w:t>20 November 1971</w:t>
            </w:r>
          </w:p>
        </w:tc>
        <w:tc>
          <w:tcPr>
            <w:tcW w:w="1620" w:type="dxa"/>
            <w:shd w:val="clear" w:color="auto" w:fill="auto"/>
          </w:tcPr>
          <w:p w14:paraId="74C906F6" w14:textId="315BDAA4" w:rsidR="00AF7C23" w:rsidRPr="00AF7C23" w:rsidRDefault="00AF7C23" w:rsidP="00F91C33">
            <w:pPr>
              <w:tabs>
                <w:tab w:val="left" w:pos="1452"/>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AF7C23">
              <w:rPr>
                <w:rFonts w:ascii="Times New Roman" w:hAnsi="Times New Roman" w:cs="Times New Roman"/>
                <w:sz w:val="26"/>
                <w:szCs w:val="26"/>
              </w:rPr>
              <w:t>317</w:t>
            </w:r>
          </w:p>
        </w:tc>
        <w:tc>
          <w:tcPr>
            <w:tcW w:w="1530" w:type="dxa"/>
            <w:shd w:val="clear" w:color="auto" w:fill="auto"/>
          </w:tcPr>
          <w:p w14:paraId="5F1D14B6" w14:textId="7E2B57D9" w:rsidR="00AF7C23" w:rsidRPr="00AF7C23" w:rsidRDefault="00AF7C23" w:rsidP="00F91C33">
            <w:pPr>
              <w:tabs>
                <w:tab w:val="left" w:pos="1452"/>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AF7C23">
              <w:rPr>
                <w:rFonts w:ascii="Times New Roman" w:hAnsi="Times New Roman" w:cs="Times New Roman"/>
                <w:sz w:val="26"/>
                <w:szCs w:val="26"/>
              </w:rPr>
              <w:t>913</w:t>
            </w:r>
          </w:p>
        </w:tc>
        <w:tc>
          <w:tcPr>
            <w:tcW w:w="1350" w:type="dxa"/>
            <w:shd w:val="clear" w:color="auto" w:fill="auto"/>
          </w:tcPr>
          <w:p w14:paraId="79B06201" w14:textId="5FA78D81" w:rsidR="00AF7C23" w:rsidRPr="00AF7C23" w:rsidRDefault="00AF7C23" w:rsidP="00F91C33">
            <w:pPr>
              <w:tabs>
                <w:tab w:val="left" w:pos="1452"/>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AF7C23">
              <w:rPr>
                <w:rFonts w:ascii="Times New Roman" w:hAnsi="Times New Roman" w:cs="Times New Roman"/>
                <w:sz w:val="26"/>
                <w:szCs w:val="26"/>
              </w:rPr>
              <w:t>6</w:t>
            </w:r>
          </w:p>
        </w:tc>
        <w:tc>
          <w:tcPr>
            <w:tcW w:w="1374" w:type="dxa"/>
            <w:shd w:val="clear" w:color="auto" w:fill="auto"/>
          </w:tcPr>
          <w:p w14:paraId="7EACC309" w14:textId="4CD6CF50" w:rsidR="00AF7C23" w:rsidRPr="00AF7C23" w:rsidRDefault="00AF7C23" w:rsidP="00F91C33">
            <w:pPr>
              <w:tabs>
                <w:tab w:val="left" w:pos="1452"/>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AF7C23">
              <w:rPr>
                <w:rFonts w:ascii="Times New Roman" w:hAnsi="Times New Roman" w:cs="Times New Roman"/>
                <w:sz w:val="26"/>
                <w:szCs w:val="26"/>
              </w:rPr>
              <w:t>7</w:t>
            </w:r>
          </w:p>
        </w:tc>
      </w:tr>
      <w:tr w:rsidR="00AF7C23" w:rsidRPr="00AF7C23" w14:paraId="047445AC" w14:textId="77777777" w:rsidTr="00AF7C23">
        <w:trPr>
          <w:trHeight w:val="431"/>
        </w:trPr>
        <w:tc>
          <w:tcPr>
            <w:cnfStyle w:val="001000000000" w:firstRow="0" w:lastRow="0" w:firstColumn="1" w:lastColumn="0" w:oddVBand="0" w:evenVBand="0" w:oddHBand="0" w:evenHBand="0" w:firstRowFirstColumn="0" w:firstRowLastColumn="0" w:lastRowFirstColumn="0" w:lastRowLastColumn="0"/>
            <w:tcW w:w="2425" w:type="dxa"/>
            <w:shd w:val="clear" w:color="auto" w:fill="auto"/>
          </w:tcPr>
          <w:p w14:paraId="0DE57231" w14:textId="1D046DFE" w:rsidR="00AF7C23" w:rsidRPr="00AF7C23" w:rsidRDefault="00AF7C23" w:rsidP="00F91C33">
            <w:pPr>
              <w:tabs>
                <w:tab w:val="left" w:pos="1452"/>
              </w:tabs>
              <w:spacing w:line="360" w:lineRule="auto"/>
              <w:jc w:val="right"/>
              <w:rPr>
                <w:rFonts w:ascii="Times New Roman" w:hAnsi="Times New Roman" w:cs="Times New Roman"/>
                <w:b w:val="0"/>
                <w:bCs w:val="0"/>
                <w:color w:val="000000" w:themeColor="text1"/>
                <w:sz w:val="26"/>
                <w:szCs w:val="26"/>
              </w:rPr>
            </w:pPr>
            <w:r w:rsidRPr="00AF7C23">
              <w:rPr>
                <w:rFonts w:ascii="Times New Roman" w:hAnsi="Times New Roman" w:cs="Times New Roman"/>
                <w:b w:val="0"/>
                <w:bCs w:val="0"/>
                <w:sz w:val="26"/>
                <w:szCs w:val="26"/>
              </w:rPr>
              <w:t>25 November 1972</w:t>
            </w:r>
          </w:p>
        </w:tc>
        <w:tc>
          <w:tcPr>
            <w:tcW w:w="1620" w:type="dxa"/>
            <w:shd w:val="clear" w:color="auto" w:fill="auto"/>
          </w:tcPr>
          <w:p w14:paraId="365A7CFF" w14:textId="3A9DB872" w:rsidR="00AF7C23" w:rsidRPr="00AF7C23" w:rsidRDefault="00AF7C23" w:rsidP="00F91C33">
            <w:pPr>
              <w:tabs>
                <w:tab w:val="left" w:pos="1452"/>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AF7C23">
              <w:rPr>
                <w:rFonts w:ascii="Times New Roman" w:hAnsi="Times New Roman" w:cs="Times New Roman"/>
                <w:sz w:val="26"/>
                <w:szCs w:val="26"/>
              </w:rPr>
              <w:t>390</w:t>
            </w:r>
          </w:p>
        </w:tc>
        <w:tc>
          <w:tcPr>
            <w:tcW w:w="1530" w:type="dxa"/>
            <w:shd w:val="clear" w:color="auto" w:fill="auto"/>
          </w:tcPr>
          <w:p w14:paraId="487A0925" w14:textId="36A01389" w:rsidR="00AF7C23" w:rsidRPr="00AF7C23" w:rsidRDefault="00AF7C23" w:rsidP="00F91C33">
            <w:pPr>
              <w:tabs>
                <w:tab w:val="left" w:pos="1452"/>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AF7C23">
              <w:rPr>
                <w:rFonts w:ascii="Times New Roman" w:hAnsi="Times New Roman" w:cs="Times New Roman"/>
                <w:sz w:val="26"/>
                <w:szCs w:val="26"/>
              </w:rPr>
              <w:t>1026</w:t>
            </w:r>
          </w:p>
        </w:tc>
        <w:tc>
          <w:tcPr>
            <w:tcW w:w="1350" w:type="dxa"/>
            <w:shd w:val="clear" w:color="auto" w:fill="auto"/>
          </w:tcPr>
          <w:p w14:paraId="0CBDA75D" w14:textId="41EAE12B" w:rsidR="00AF7C23" w:rsidRPr="00AF7C23" w:rsidRDefault="00AF7C23" w:rsidP="00F91C33">
            <w:pPr>
              <w:tabs>
                <w:tab w:val="left" w:pos="1452"/>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AF7C23">
              <w:rPr>
                <w:rFonts w:ascii="Times New Roman" w:hAnsi="Times New Roman" w:cs="Times New Roman"/>
                <w:sz w:val="26"/>
                <w:szCs w:val="26"/>
              </w:rPr>
              <w:t>4</w:t>
            </w:r>
          </w:p>
        </w:tc>
        <w:tc>
          <w:tcPr>
            <w:tcW w:w="1374" w:type="dxa"/>
            <w:shd w:val="clear" w:color="auto" w:fill="auto"/>
          </w:tcPr>
          <w:p w14:paraId="62CA42DF" w14:textId="7DF665C9" w:rsidR="00AF7C23" w:rsidRPr="00AF7C23" w:rsidRDefault="00AF7C23" w:rsidP="00F91C33">
            <w:pPr>
              <w:tabs>
                <w:tab w:val="left" w:pos="1452"/>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AF7C23">
              <w:rPr>
                <w:rFonts w:ascii="Times New Roman" w:hAnsi="Times New Roman" w:cs="Times New Roman"/>
                <w:sz w:val="26"/>
                <w:szCs w:val="26"/>
              </w:rPr>
              <w:t>11</w:t>
            </w:r>
          </w:p>
        </w:tc>
      </w:tr>
      <w:tr w:rsidR="00AF7C23" w:rsidRPr="00AF7C23" w14:paraId="2F9B45AD" w14:textId="77777777" w:rsidTr="00AF7C23">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2425" w:type="dxa"/>
            <w:shd w:val="clear" w:color="auto" w:fill="auto"/>
          </w:tcPr>
          <w:p w14:paraId="7BA19718" w14:textId="674AEEBA" w:rsidR="00AF7C23" w:rsidRPr="00AF7C23" w:rsidRDefault="00AF7C23" w:rsidP="00F91C33">
            <w:pPr>
              <w:tabs>
                <w:tab w:val="left" w:pos="1452"/>
              </w:tabs>
              <w:spacing w:line="360" w:lineRule="auto"/>
              <w:jc w:val="right"/>
              <w:rPr>
                <w:rFonts w:ascii="Times New Roman" w:hAnsi="Times New Roman" w:cs="Times New Roman"/>
                <w:b w:val="0"/>
                <w:bCs w:val="0"/>
                <w:color w:val="000000" w:themeColor="text1"/>
                <w:sz w:val="26"/>
                <w:szCs w:val="26"/>
                <w:cs/>
              </w:rPr>
            </w:pPr>
            <w:r w:rsidRPr="00AF7C23">
              <w:rPr>
                <w:rFonts w:ascii="Times New Roman" w:hAnsi="Times New Roman" w:cs="Times New Roman"/>
                <w:b w:val="0"/>
                <w:bCs w:val="0"/>
                <w:sz w:val="26"/>
                <w:szCs w:val="26"/>
              </w:rPr>
              <w:t>3 November 1973</w:t>
            </w:r>
          </w:p>
        </w:tc>
        <w:tc>
          <w:tcPr>
            <w:tcW w:w="1620" w:type="dxa"/>
            <w:shd w:val="clear" w:color="auto" w:fill="auto"/>
          </w:tcPr>
          <w:p w14:paraId="012E7C18" w14:textId="2146C684" w:rsidR="00AF7C23" w:rsidRPr="00AF7C23" w:rsidRDefault="00AF7C23" w:rsidP="00F91C33">
            <w:pPr>
              <w:tabs>
                <w:tab w:val="left" w:pos="1452"/>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AF7C23">
              <w:rPr>
                <w:rFonts w:ascii="Times New Roman" w:hAnsi="Times New Roman" w:cs="Times New Roman"/>
                <w:sz w:val="26"/>
                <w:szCs w:val="26"/>
              </w:rPr>
              <w:t>312</w:t>
            </w:r>
          </w:p>
        </w:tc>
        <w:tc>
          <w:tcPr>
            <w:tcW w:w="1530" w:type="dxa"/>
            <w:shd w:val="clear" w:color="auto" w:fill="auto"/>
          </w:tcPr>
          <w:p w14:paraId="6F5B484F" w14:textId="26C2987A" w:rsidR="00AF7C23" w:rsidRPr="00AF7C23" w:rsidRDefault="00AF7C23" w:rsidP="00F91C33">
            <w:pPr>
              <w:tabs>
                <w:tab w:val="left" w:pos="1452"/>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AF7C23">
              <w:rPr>
                <w:rFonts w:ascii="Times New Roman" w:hAnsi="Times New Roman" w:cs="Times New Roman"/>
                <w:sz w:val="26"/>
                <w:szCs w:val="26"/>
              </w:rPr>
              <w:t>962</w:t>
            </w:r>
          </w:p>
        </w:tc>
        <w:tc>
          <w:tcPr>
            <w:tcW w:w="1350" w:type="dxa"/>
            <w:shd w:val="clear" w:color="auto" w:fill="auto"/>
          </w:tcPr>
          <w:p w14:paraId="1BF1E342" w14:textId="5718050C" w:rsidR="00AF7C23" w:rsidRPr="00AF7C23" w:rsidRDefault="00AF7C23" w:rsidP="00F91C33">
            <w:pPr>
              <w:tabs>
                <w:tab w:val="left" w:pos="1452"/>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AF7C23">
              <w:rPr>
                <w:rFonts w:ascii="Times New Roman" w:hAnsi="Times New Roman" w:cs="Times New Roman"/>
                <w:sz w:val="26"/>
                <w:szCs w:val="26"/>
              </w:rPr>
              <w:t>7</w:t>
            </w:r>
          </w:p>
        </w:tc>
        <w:tc>
          <w:tcPr>
            <w:tcW w:w="1374" w:type="dxa"/>
            <w:shd w:val="clear" w:color="auto" w:fill="auto"/>
          </w:tcPr>
          <w:p w14:paraId="29A810DA" w14:textId="0BF53A26" w:rsidR="00AF7C23" w:rsidRPr="00AF7C23" w:rsidRDefault="00AF7C23" w:rsidP="00F91C33">
            <w:pPr>
              <w:tabs>
                <w:tab w:val="left" w:pos="1452"/>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AF7C23">
              <w:rPr>
                <w:rFonts w:ascii="Times New Roman" w:hAnsi="Times New Roman" w:cs="Times New Roman"/>
                <w:sz w:val="26"/>
                <w:szCs w:val="26"/>
              </w:rPr>
              <w:t>7</w:t>
            </w:r>
          </w:p>
        </w:tc>
      </w:tr>
    </w:tbl>
    <w:p w14:paraId="2022B511" w14:textId="1E570C12" w:rsidR="00E03F28" w:rsidRPr="00933EDE" w:rsidRDefault="00AF7C23" w:rsidP="00F91C33">
      <w:pPr>
        <w:spacing w:after="0" w:line="360" w:lineRule="auto"/>
        <w:jc w:val="both"/>
        <w:rPr>
          <w:rFonts w:ascii="Times New Roman" w:hAnsi="Times New Roman" w:cs="Times New Roman"/>
        </w:rPr>
      </w:pPr>
      <w:r>
        <w:rPr>
          <w:rFonts w:ascii="Times New Roman" w:hAnsi="Times New Roman" w:cs="Times New Roman"/>
          <w:sz w:val="26"/>
          <w:szCs w:val="26"/>
        </w:rPr>
        <w:tab/>
      </w:r>
      <w:r w:rsidRPr="00933EDE">
        <w:rPr>
          <w:rFonts w:ascii="Times New Roman" w:hAnsi="Times New Roman" w:cs="Times New Roman"/>
        </w:rPr>
        <w:t xml:space="preserve">Source: Tin </w:t>
      </w:r>
      <w:proofErr w:type="spellStart"/>
      <w:r w:rsidRPr="00933EDE">
        <w:rPr>
          <w:rFonts w:ascii="Times New Roman" w:hAnsi="Times New Roman" w:cs="Times New Roman"/>
        </w:rPr>
        <w:t>Tin</w:t>
      </w:r>
      <w:proofErr w:type="spellEnd"/>
      <w:r w:rsidRPr="00933EDE">
        <w:rPr>
          <w:rFonts w:ascii="Times New Roman" w:hAnsi="Times New Roman" w:cs="Times New Roman"/>
        </w:rPr>
        <w:t xml:space="preserve"> Win, 1978, 72</w:t>
      </w:r>
    </w:p>
    <w:p w14:paraId="0C76BEB9" w14:textId="427F6AD1" w:rsidR="00284FDA" w:rsidRDefault="00284FDA" w:rsidP="00F91C33">
      <w:pPr>
        <w:spacing w:after="0" w:line="360" w:lineRule="auto"/>
        <w:jc w:val="both"/>
        <w:rPr>
          <w:rFonts w:ascii="Times New Roman" w:hAnsi="Times New Roman" w:cs="Times New Roman"/>
          <w:sz w:val="26"/>
          <w:szCs w:val="26"/>
        </w:rPr>
      </w:pPr>
    </w:p>
    <w:p w14:paraId="1B19FA22" w14:textId="77777777" w:rsidR="009F339A" w:rsidRDefault="009F339A" w:rsidP="00F91C33">
      <w:pPr>
        <w:spacing w:after="0" w:line="360" w:lineRule="auto"/>
        <w:jc w:val="center"/>
        <w:rPr>
          <w:rFonts w:ascii="Times New Roman" w:hAnsi="Times New Roman" w:cs="Times New Roman"/>
          <w:b/>
          <w:bCs/>
          <w:sz w:val="26"/>
          <w:szCs w:val="26"/>
        </w:rPr>
      </w:pPr>
    </w:p>
    <w:p w14:paraId="0FD95E66" w14:textId="77777777" w:rsidR="009F339A" w:rsidRDefault="009F339A" w:rsidP="00F91C33">
      <w:pPr>
        <w:spacing w:after="0" w:line="360" w:lineRule="auto"/>
        <w:jc w:val="center"/>
        <w:rPr>
          <w:rFonts w:ascii="Times New Roman" w:hAnsi="Times New Roman" w:cs="Times New Roman"/>
          <w:b/>
          <w:bCs/>
          <w:sz w:val="26"/>
          <w:szCs w:val="26"/>
        </w:rPr>
      </w:pPr>
    </w:p>
    <w:p w14:paraId="294612C5" w14:textId="77777777" w:rsidR="009F339A" w:rsidRDefault="009F339A" w:rsidP="00F91C33">
      <w:pPr>
        <w:spacing w:after="0" w:line="360" w:lineRule="auto"/>
        <w:jc w:val="center"/>
        <w:rPr>
          <w:rFonts w:ascii="Times New Roman" w:hAnsi="Times New Roman" w:cs="Times New Roman"/>
          <w:b/>
          <w:bCs/>
          <w:sz w:val="26"/>
          <w:szCs w:val="26"/>
        </w:rPr>
      </w:pPr>
    </w:p>
    <w:p w14:paraId="53455F55" w14:textId="77777777" w:rsidR="009F339A" w:rsidRDefault="009F339A" w:rsidP="00F91C33">
      <w:pPr>
        <w:spacing w:after="0" w:line="360" w:lineRule="auto"/>
        <w:jc w:val="center"/>
        <w:rPr>
          <w:rFonts w:ascii="Times New Roman" w:hAnsi="Times New Roman" w:cs="Times New Roman"/>
          <w:b/>
          <w:bCs/>
          <w:sz w:val="26"/>
          <w:szCs w:val="26"/>
        </w:rPr>
      </w:pPr>
    </w:p>
    <w:p w14:paraId="3D2F5B6A" w14:textId="77777777" w:rsidR="009F339A" w:rsidRDefault="009F339A" w:rsidP="00F91C33">
      <w:pPr>
        <w:spacing w:after="0" w:line="360" w:lineRule="auto"/>
        <w:jc w:val="center"/>
        <w:rPr>
          <w:rFonts w:ascii="Times New Roman" w:hAnsi="Times New Roman" w:cs="Times New Roman"/>
          <w:b/>
          <w:bCs/>
          <w:sz w:val="26"/>
          <w:szCs w:val="26"/>
        </w:rPr>
      </w:pPr>
    </w:p>
    <w:p w14:paraId="1D4BACF5" w14:textId="77777777" w:rsidR="009F339A" w:rsidRDefault="009F339A" w:rsidP="00F91C33">
      <w:pPr>
        <w:spacing w:after="0" w:line="360" w:lineRule="auto"/>
        <w:jc w:val="center"/>
        <w:rPr>
          <w:rFonts w:ascii="Times New Roman" w:hAnsi="Times New Roman" w:cs="Times New Roman"/>
          <w:b/>
          <w:bCs/>
          <w:sz w:val="26"/>
          <w:szCs w:val="26"/>
        </w:rPr>
      </w:pPr>
    </w:p>
    <w:p w14:paraId="03CD5304" w14:textId="77777777" w:rsidR="009F339A" w:rsidRDefault="009F339A" w:rsidP="00F91C33">
      <w:pPr>
        <w:spacing w:after="0" w:line="360" w:lineRule="auto"/>
        <w:jc w:val="center"/>
        <w:rPr>
          <w:rFonts w:ascii="Times New Roman" w:hAnsi="Times New Roman" w:cs="Times New Roman"/>
          <w:b/>
          <w:bCs/>
          <w:sz w:val="26"/>
          <w:szCs w:val="26"/>
        </w:rPr>
      </w:pPr>
    </w:p>
    <w:p w14:paraId="66FB4C71" w14:textId="77777777" w:rsidR="009F339A" w:rsidRDefault="009F339A" w:rsidP="00F91C33">
      <w:pPr>
        <w:spacing w:after="0" w:line="360" w:lineRule="auto"/>
        <w:jc w:val="center"/>
        <w:rPr>
          <w:rFonts w:ascii="Times New Roman" w:hAnsi="Times New Roman" w:cs="Times New Roman"/>
          <w:b/>
          <w:bCs/>
          <w:sz w:val="26"/>
          <w:szCs w:val="26"/>
        </w:rPr>
      </w:pPr>
    </w:p>
    <w:p w14:paraId="7B48A063" w14:textId="77777777" w:rsidR="009F339A" w:rsidRDefault="009F339A" w:rsidP="00F91C33">
      <w:pPr>
        <w:spacing w:after="0" w:line="360" w:lineRule="auto"/>
        <w:jc w:val="center"/>
        <w:rPr>
          <w:rFonts w:ascii="Times New Roman" w:hAnsi="Times New Roman" w:cs="Times New Roman"/>
          <w:b/>
          <w:bCs/>
          <w:sz w:val="26"/>
          <w:szCs w:val="26"/>
        </w:rPr>
      </w:pPr>
    </w:p>
    <w:p w14:paraId="6041DF8E" w14:textId="77777777" w:rsidR="009F339A" w:rsidRDefault="009F339A" w:rsidP="00F91C33">
      <w:pPr>
        <w:spacing w:after="0" w:line="360" w:lineRule="auto"/>
        <w:jc w:val="center"/>
        <w:rPr>
          <w:rFonts w:ascii="Times New Roman" w:hAnsi="Times New Roman" w:cs="Times New Roman"/>
          <w:b/>
          <w:bCs/>
          <w:sz w:val="26"/>
          <w:szCs w:val="26"/>
        </w:rPr>
      </w:pPr>
    </w:p>
    <w:p w14:paraId="21986F2C" w14:textId="77777777" w:rsidR="009F339A" w:rsidRDefault="009F339A" w:rsidP="00F91C33">
      <w:pPr>
        <w:spacing w:after="0" w:line="360" w:lineRule="auto"/>
        <w:jc w:val="center"/>
        <w:rPr>
          <w:rFonts w:ascii="Times New Roman" w:hAnsi="Times New Roman" w:cs="Times New Roman"/>
          <w:b/>
          <w:bCs/>
          <w:sz w:val="26"/>
          <w:szCs w:val="26"/>
        </w:rPr>
      </w:pPr>
    </w:p>
    <w:p w14:paraId="0BF2EEE0" w14:textId="77777777" w:rsidR="009F339A" w:rsidRDefault="009F339A" w:rsidP="00F91C33">
      <w:pPr>
        <w:spacing w:after="0" w:line="360" w:lineRule="auto"/>
        <w:jc w:val="center"/>
        <w:rPr>
          <w:rFonts w:ascii="Times New Roman" w:hAnsi="Times New Roman" w:cs="Times New Roman"/>
          <w:b/>
          <w:bCs/>
          <w:sz w:val="26"/>
          <w:szCs w:val="26"/>
        </w:rPr>
      </w:pPr>
    </w:p>
    <w:p w14:paraId="286FB8E2" w14:textId="77777777" w:rsidR="009F339A" w:rsidRDefault="009F339A" w:rsidP="00F91C33">
      <w:pPr>
        <w:spacing w:after="0" w:line="360" w:lineRule="auto"/>
        <w:jc w:val="center"/>
        <w:rPr>
          <w:rFonts w:ascii="Times New Roman" w:hAnsi="Times New Roman" w:cs="Times New Roman"/>
          <w:b/>
          <w:bCs/>
          <w:sz w:val="26"/>
          <w:szCs w:val="26"/>
        </w:rPr>
      </w:pPr>
    </w:p>
    <w:p w14:paraId="6B508B54" w14:textId="77777777" w:rsidR="009F339A" w:rsidRDefault="009F339A" w:rsidP="00F91C33">
      <w:pPr>
        <w:spacing w:after="0" w:line="360" w:lineRule="auto"/>
        <w:jc w:val="center"/>
        <w:rPr>
          <w:rFonts w:ascii="Times New Roman" w:hAnsi="Times New Roman" w:cs="Times New Roman"/>
          <w:b/>
          <w:bCs/>
          <w:sz w:val="26"/>
          <w:szCs w:val="26"/>
        </w:rPr>
      </w:pPr>
    </w:p>
    <w:p w14:paraId="2C60735B" w14:textId="77777777" w:rsidR="009F339A" w:rsidRDefault="009F339A" w:rsidP="00F91C33">
      <w:pPr>
        <w:spacing w:after="0" w:line="360" w:lineRule="auto"/>
        <w:jc w:val="center"/>
        <w:rPr>
          <w:rFonts w:ascii="Times New Roman" w:hAnsi="Times New Roman" w:cs="Times New Roman"/>
          <w:b/>
          <w:bCs/>
          <w:sz w:val="26"/>
          <w:szCs w:val="26"/>
        </w:rPr>
      </w:pPr>
    </w:p>
    <w:p w14:paraId="38DDE280" w14:textId="77777777" w:rsidR="009F339A" w:rsidRDefault="009F339A" w:rsidP="00F91C33">
      <w:pPr>
        <w:spacing w:after="0" w:line="360" w:lineRule="auto"/>
        <w:jc w:val="center"/>
        <w:rPr>
          <w:rFonts w:ascii="Times New Roman" w:hAnsi="Times New Roman" w:cs="Times New Roman"/>
          <w:b/>
          <w:bCs/>
          <w:sz w:val="26"/>
          <w:szCs w:val="26"/>
        </w:rPr>
      </w:pPr>
    </w:p>
    <w:p w14:paraId="47DB395C" w14:textId="77777777" w:rsidR="009F339A" w:rsidRDefault="009F339A" w:rsidP="00F91C33">
      <w:pPr>
        <w:spacing w:after="0" w:line="360" w:lineRule="auto"/>
        <w:jc w:val="center"/>
        <w:rPr>
          <w:rFonts w:ascii="Times New Roman" w:hAnsi="Times New Roman" w:cs="Times New Roman"/>
          <w:b/>
          <w:bCs/>
          <w:sz w:val="26"/>
          <w:szCs w:val="26"/>
        </w:rPr>
      </w:pPr>
    </w:p>
    <w:p w14:paraId="32EE76BB" w14:textId="77777777" w:rsidR="009F339A" w:rsidRDefault="009F339A" w:rsidP="00F91C33">
      <w:pPr>
        <w:spacing w:after="0" w:line="360" w:lineRule="auto"/>
        <w:jc w:val="center"/>
        <w:rPr>
          <w:rFonts w:ascii="Times New Roman" w:hAnsi="Times New Roman" w:cs="Times New Roman"/>
          <w:b/>
          <w:bCs/>
          <w:sz w:val="26"/>
          <w:szCs w:val="26"/>
        </w:rPr>
      </w:pPr>
    </w:p>
    <w:p w14:paraId="7C13B1DA" w14:textId="77777777" w:rsidR="007A3FA6" w:rsidRDefault="007A3FA6" w:rsidP="00F91C33">
      <w:pPr>
        <w:spacing w:after="0" w:line="360" w:lineRule="auto"/>
        <w:jc w:val="center"/>
        <w:rPr>
          <w:rFonts w:ascii="Times New Roman" w:hAnsi="Times New Roman" w:cs="Times New Roman"/>
          <w:b/>
          <w:bCs/>
          <w:sz w:val="26"/>
          <w:szCs w:val="26"/>
        </w:rPr>
      </w:pPr>
    </w:p>
    <w:p w14:paraId="2D31A2D4" w14:textId="0C177C99" w:rsidR="00284FDA" w:rsidRDefault="00284FDA" w:rsidP="00F91C33">
      <w:pPr>
        <w:spacing w:after="0" w:line="360" w:lineRule="auto"/>
        <w:jc w:val="center"/>
        <w:rPr>
          <w:rFonts w:ascii="Times New Roman" w:hAnsi="Times New Roman" w:cs="Times New Roman"/>
          <w:b/>
          <w:bCs/>
          <w:sz w:val="26"/>
          <w:szCs w:val="26"/>
        </w:rPr>
      </w:pPr>
      <w:r w:rsidRPr="00284FDA">
        <w:rPr>
          <w:rFonts w:ascii="Times New Roman" w:hAnsi="Times New Roman" w:cs="Times New Roman"/>
          <w:b/>
          <w:bCs/>
          <w:sz w:val="26"/>
          <w:szCs w:val="26"/>
        </w:rPr>
        <w:lastRenderedPageBreak/>
        <w:t xml:space="preserve">Table </w:t>
      </w:r>
      <w:proofErr w:type="gramStart"/>
      <w:r w:rsidRPr="00284FDA">
        <w:rPr>
          <w:rFonts w:ascii="Times New Roman" w:hAnsi="Times New Roman" w:cs="Times New Roman"/>
          <w:b/>
          <w:bCs/>
          <w:sz w:val="26"/>
          <w:szCs w:val="26"/>
        </w:rPr>
        <w:t xml:space="preserve">(  </w:t>
      </w:r>
      <w:proofErr w:type="gramEnd"/>
      <w:r w:rsidRPr="00284FDA">
        <w:rPr>
          <w:rFonts w:ascii="Times New Roman" w:hAnsi="Times New Roman" w:cs="Times New Roman"/>
          <w:b/>
          <w:bCs/>
          <w:sz w:val="26"/>
          <w:szCs w:val="26"/>
        </w:rPr>
        <w:t xml:space="preserve">      ) List of Students in the Higher Education Sector Under the Ministry of Education During the Academic Years 1962 to 1974</w:t>
      </w:r>
    </w:p>
    <w:tbl>
      <w:tblPr>
        <w:tblStyle w:val="PlainTable1"/>
        <w:tblpPr w:leftFromText="180" w:rightFromText="180" w:vertAnchor="page" w:horzAnchor="margin" w:tblpX="1795" w:tblpY="2496"/>
        <w:tblW w:w="0" w:type="auto"/>
        <w:shd w:val="clear" w:color="auto" w:fill="FFFFFF" w:themeFill="background1"/>
        <w:tblLook w:val="04A0" w:firstRow="1" w:lastRow="0" w:firstColumn="1" w:lastColumn="0" w:noHBand="0" w:noVBand="1"/>
      </w:tblPr>
      <w:tblGrid>
        <w:gridCol w:w="2065"/>
        <w:gridCol w:w="1185"/>
      </w:tblGrid>
      <w:tr w:rsidR="00F036C2" w:rsidRPr="00E76B2F" w14:paraId="0D3C8A3F" w14:textId="77777777" w:rsidTr="00E76B2F">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065" w:type="dxa"/>
            <w:shd w:val="clear" w:color="auto" w:fill="FFFFFF" w:themeFill="background1"/>
          </w:tcPr>
          <w:p w14:paraId="2CD2C44B" w14:textId="45961190" w:rsidR="00F036C2" w:rsidRPr="00E76B2F" w:rsidRDefault="00F036C2" w:rsidP="00F91C33">
            <w:pPr>
              <w:tabs>
                <w:tab w:val="left" w:pos="1452"/>
              </w:tabs>
              <w:spacing w:line="276" w:lineRule="auto"/>
              <w:jc w:val="center"/>
              <w:rPr>
                <w:rFonts w:ascii="Times New Roman" w:hAnsi="Times New Roman" w:cs="Times New Roman"/>
                <w:color w:val="000000" w:themeColor="text1"/>
                <w:sz w:val="26"/>
                <w:szCs w:val="26"/>
                <w:cs/>
              </w:rPr>
            </w:pPr>
            <w:r w:rsidRPr="00E76B2F">
              <w:rPr>
                <w:rFonts w:ascii="Times New Roman" w:hAnsi="Times New Roman" w:cs="Times New Roman"/>
                <w:sz w:val="26"/>
                <w:szCs w:val="26"/>
              </w:rPr>
              <w:t>Academic Years</w:t>
            </w:r>
          </w:p>
        </w:tc>
        <w:tc>
          <w:tcPr>
            <w:tcW w:w="1170" w:type="dxa"/>
            <w:shd w:val="clear" w:color="auto" w:fill="FFFFFF" w:themeFill="background1"/>
          </w:tcPr>
          <w:p w14:paraId="2CC14338" w14:textId="0FB278A0" w:rsidR="00F036C2" w:rsidRPr="00E76B2F" w:rsidRDefault="00F036C2" w:rsidP="00F91C33">
            <w:pPr>
              <w:tabs>
                <w:tab w:val="left" w:pos="1452"/>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cs/>
              </w:rPr>
            </w:pPr>
            <w:r w:rsidRPr="00E76B2F">
              <w:rPr>
                <w:rFonts w:ascii="Times New Roman" w:hAnsi="Times New Roman" w:cs="Times New Roman"/>
                <w:sz w:val="26"/>
                <w:szCs w:val="26"/>
              </w:rPr>
              <w:t>Students</w:t>
            </w:r>
          </w:p>
        </w:tc>
      </w:tr>
      <w:tr w:rsidR="00E76B2F" w:rsidRPr="00E76B2F" w14:paraId="35201FEA" w14:textId="77777777" w:rsidTr="00E76B2F">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2065" w:type="dxa"/>
            <w:shd w:val="clear" w:color="auto" w:fill="FFFFFF" w:themeFill="background1"/>
          </w:tcPr>
          <w:p w14:paraId="669050A0" w14:textId="56BD0B74" w:rsidR="00F036C2" w:rsidRPr="00E76B2F" w:rsidRDefault="00F036C2" w:rsidP="00F91C33">
            <w:pPr>
              <w:tabs>
                <w:tab w:val="left" w:pos="1452"/>
              </w:tabs>
              <w:spacing w:line="276" w:lineRule="auto"/>
              <w:jc w:val="center"/>
              <w:rPr>
                <w:rFonts w:ascii="Times New Roman" w:hAnsi="Times New Roman" w:cs="Times New Roman"/>
                <w:b w:val="0"/>
                <w:bCs w:val="0"/>
                <w:color w:val="000000" w:themeColor="text1"/>
                <w:sz w:val="26"/>
                <w:szCs w:val="26"/>
              </w:rPr>
            </w:pPr>
            <w:r w:rsidRPr="00E76B2F">
              <w:rPr>
                <w:rFonts w:ascii="Times New Roman" w:hAnsi="Times New Roman" w:cs="Times New Roman"/>
                <w:b w:val="0"/>
                <w:bCs w:val="0"/>
                <w:sz w:val="26"/>
                <w:szCs w:val="26"/>
              </w:rPr>
              <w:t>1962-1963</w:t>
            </w:r>
          </w:p>
        </w:tc>
        <w:tc>
          <w:tcPr>
            <w:tcW w:w="1170" w:type="dxa"/>
            <w:shd w:val="clear" w:color="auto" w:fill="FFFFFF" w:themeFill="background1"/>
          </w:tcPr>
          <w:p w14:paraId="4971FDBD" w14:textId="3DC24B95" w:rsidR="00F036C2" w:rsidRPr="00E76B2F" w:rsidRDefault="00F036C2"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sz w:val="26"/>
                <w:szCs w:val="26"/>
              </w:rPr>
              <w:t>16843</w:t>
            </w:r>
          </w:p>
        </w:tc>
      </w:tr>
      <w:tr w:rsidR="00F036C2" w:rsidRPr="00E76B2F" w14:paraId="73893348" w14:textId="77777777" w:rsidTr="00E76B2F">
        <w:trPr>
          <w:trHeight w:val="420"/>
        </w:trPr>
        <w:tc>
          <w:tcPr>
            <w:cnfStyle w:val="001000000000" w:firstRow="0" w:lastRow="0" w:firstColumn="1" w:lastColumn="0" w:oddVBand="0" w:evenVBand="0" w:oddHBand="0" w:evenHBand="0" w:firstRowFirstColumn="0" w:firstRowLastColumn="0" w:lastRowFirstColumn="0" w:lastRowLastColumn="0"/>
            <w:tcW w:w="2065" w:type="dxa"/>
            <w:shd w:val="clear" w:color="auto" w:fill="FFFFFF" w:themeFill="background1"/>
          </w:tcPr>
          <w:p w14:paraId="2C752F32" w14:textId="52EC9BD0" w:rsidR="00F036C2" w:rsidRPr="00E76B2F" w:rsidRDefault="00F036C2" w:rsidP="00F91C33">
            <w:pPr>
              <w:tabs>
                <w:tab w:val="left" w:pos="1452"/>
              </w:tabs>
              <w:spacing w:line="276" w:lineRule="auto"/>
              <w:jc w:val="center"/>
              <w:rPr>
                <w:rFonts w:ascii="Times New Roman" w:hAnsi="Times New Roman" w:cs="Times New Roman"/>
                <w:b w:val="0"/>
                <w:bCs w:val="0"/>
                <w:color w:val="000000" w:themeColor="text1"/>
                <w:sz w:val="26"/>
                <w:szCs w:val="26"/>
              </w:rPr>
            </w:pPr>
            <w:r w:rsidRPr="00E76B2F">
              <w:rPr>
                <w:rFonts w:ascii="Times New Roman" w:hAnsi="Times New Roman" w:cs="Times New Roman"/>
                <w:b w:val="0"/>
                <w:bCs w:val="0"/>
                <w:sz w:val="26"/>
                <w:szCs w:val="26"/>
              </w:rPr>
              <w:t>1963-1964</w:t>
            </w:r>
          </w:p>
        </w:tc>
        <w:tc>
          <w:tcPr>
            <w:tcW w:w="1170" w:type="dxa"/>
            <w:shd w:val="clear" w:color="auto" w:fill="FFFFFF" w:themeFill="background1"/>
          </w:tcPr>
          <w:p w14:paraId="26A06D2E" w14:textId="13EF33A1" w:rsidR="00F036C2" w:rsidRPr="00E76B2F" w:rsidRDefault="00F036C2"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sz w:val="26"/>
                <w:szCs w:val="26"/>
              </w:rPr>
              <w:t>16613</w:t>
            </w:r>
          </w:p>
        </w:tc>
      </w:tr>
      <w:tr w:rsidR="00E76B2F" w:rsidRPr="00E76B2F" w14:paraId="6D373707" w14:textId="77777777" w:rsidTr="00F036C2">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065" w:type="dxa"/>
            <w:shd w:val="clear" w:color="auto" w:fill="FFFFFF" w:themeFill="background1"/>
          </w:tcPr>
          <w:p w14:paraId="71814C7C" w14:textId="70E4B268" w:rsidR="00F036C2" w:rsidRPr="00E76B2F" w:rsidRDefault="00F036C2" w:rsidP="00F91C33">
            <w:pPr>
              <w:tabs>
                <w:tab w:val="left" w:pos="1452"/>
              </w:tabs>
              <w:spacing w:line="276" w:lineRule="auto"/>
              <w:jc w:val="center"/>
              <w:rPr>
                <w:rFonts w:ascii="Times New Roman" w:hAnsi="Times New Roman" w:cs="Times New Roman"/>
                <w:b w:val="0"/>
                <w:bCs w:val="0"/>
                <w:color w:val="000000" w:themeColor="text1"/>
                <w:sz w:val="26"/>
                <w:szCs w:val="26"/>
              </w:rPr>
            </w:pPr>
            <w:r w:rsidRPr="00E76B2F">
              <w:rPr>
                <w:rFonts w:ascii="Times New Roman" w:hAnsi="Times New Roman" w:cs="Times New Roman"/>
                <w:b w:val="0"/>
                <w:bCs w:val="0"/>
                <w:sz w:val="26"/>
                <w:szCs w:val="26"/>
              </w:rPr>
              <w:t>1964-1965</w:t>
            </w:r>
          </w:p>
        </w:tc>
        <w:tc>
          <w:tcPr>
            <w:tcW w:w="1170" w:type="dxa"/>
            <w:shd w:val="clear" w:color="auto" w:fill="FFFFFF" w:themeFill="background1"/>
          </w:tcPr>
          <w:p w14:paraId="086030A7" w14:textId="3E8522EF" w:rsidR="00F036C2" w:rsidRPr="00E76B2F" w:rsidRDefault="00F036C2"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sz w:val="26"/>
                <w:szCs w:val="26"/>
              </w:rPr>
              <w:t>20587</w:t>
            </w:r>
          </w:p>
        </w:tc>
      </w:tr>
      <w:tr w:rsidR="00F036C2" w:rsidRPr="00E76B2F" w14:paraId="40F89904" w14:textId="77777777" w:rsidTr="00E76B2F">
        <w:trPr>
          <w:trHeight w:val="402"/>
        </w:trPr>
        <w:tc>
          <w:tcPr>
            <w:cnfStyle w:val="001000000000" w:firstRow="0" w:lastRow="0" w:firstColumn="1" w:lastColumn="0" w:oddVBand="0" w:evenVBand="0" w:oddHBand="0" w:evenHBand="0" w:firstRowFirstColumn="0" w:firstRowLastColumn="0" w:lastRowFirstColumn="0" w:lastRowLastColumn="0"/>
            <w:tcW w:w="2065" w:type="dxa"/>
            <w:shd w:val="clear" w:color="auto" w:fill="FFFFFF" w:themeFill="background1"/>
          </w:tcPr>
          <w:p w14:paraId="7A4708DE" w14:textId="7BFA14E0" w:rsidR="00F036C2" w:rsidRPr="00E76B2F" w:rsidRDefault="00F036C2" w:rsidP="00F91C33">
            <w:pPr>
              <w:tabs>
                <w:tab w:val="left" w:pos="1452"/>
              </w:tabs>
              <w:spacing w:line="276" w:lineRule="auto"/>
              <w:jc w:val="center"/>
              <w:rPr>
                <w:rFonts w:ascii="Times New Roman" w:hAnsi="Times New Roman" w:cs="Times New Roman"/>
                <w:b w:val="0"/>
                <w:bCs w:val="0"/>
                <w:color w:val="000000" w:themeColor="text1"/>
                <w:sz w:val="26"/>
                <w:szCs w:val="26"/>
              </w:rPr>
            </w:pPr>
            <w:r w:rsidRPr="00E76B2F">
              <w:rPr>
                <w:rFonts w:ascii="Times New Roman" w:hAnsi="Times New Roman" w:cs="Times New Roman"/>
                <w:b w:val="0"/>
                <w:bCs w:val="0"/>
                <w:sz w:val="26"/>
                <w:szCs w:val="26"/>
              </w:rPr>
              <w:t>1965-1966</w:t>
            </w:r>
          </w:p>
        </w:tc>
        <w:tc>
          <w:tcPr>
            <w:tcW w:w="1170" w:type="dxa"/>
            <w:shd w:val="clear" w:color="auto" w:fill="FFFFFF" w:themeFill="background1"/>
          </w:tcPr>
          <w:p w14:paraId="122C1A46" w14:textId="71F1539A" w:rsidR="00F036C2" w:rsidRPr="00E76B2F" w:rsidRDefault="00F036C2"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sz w:val="26"/>
                <w:szCs w:val="26"/>
              </w:rPr>
              <w:t>26095</w:t>
            </w:r>
          </w:p>
        </w:tc>
      </w:tr>
      <w:tr w:rsidR="00E76B2F" w:rsidRPr="00E76B2F" w14:paraId="4C2C4F5E" w14:textId="77777777" w:rsidTr="00F036C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065" w:type="dxa"/>
            <w:shd w:val="clear" w:color="auto" w:fill="FFFFFF" w:themeFill="background1"/>
          </w:tcPr>
          <w:p w14:paraId="1C130107" w14:textId="4589A4EE" w:rsidR="00F036C2" w:rsidRPr="00E76B2F" w:rsidRDefault="00F036C2" w:rsidP="00F91C33">
            <w:pPr>
              <w:tabs>
                <w:tab w:val="left" w:pos="1452"/>
              </w:tabs>
              <w:spacing w:line="276" w:lineRule="auto"/>
              <w:jc w:val="center"/>
              <w:rPr>
                <w:rFonts w:ascii="Times New Roman" w:hAnsi="Times New Roman" w:cs="Times New Roman"/>
                <w:b w:val="0"/>
                <w:bCs w:val="0"/>
                <w:color w:val="000000" w:themeColor="text1"/>
                <w:sz w:val="26"/>
                <w:szCs w:val="26"/>
              </w:rPr>
            </w:pPr>
            <w:r w:rsidRPr="00E76B2F">
              <w:rPr>
                <w:rFonts w:ascii="Times New Roman" w:hAnsi="Times New Roman" w:cs="Times New Roman"/>
                <w:b w:val="0"/>
                <w:bCs w:val="0"/>
                <w:sz w:val="26"/>
                <w:szCs w:val="26"/>
              </w:rPr>
              <w:t>1966-1967</w:t>
            </w:r>
          </w:p>
        </w:tc>
        <w:tc>
          <w:tcPr>
            <w:tcW w:w="1170" w:type="dxa"/>
            <w:shd w:val="clear" w:color="auto" w:fill="FFFFFF" w:themeFill="background1"/>
          </w:tcPr>
          <w:p w14:paraId="201B2377" w14:textId="5E71435D" w:rsidR="00F036C2" w:rsidRPr="00E76B2F" w:rsidRDefault="00F036C2"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sz w:val="26"/>
                <w:szCs w:val="26"/>
              </w:rPr>
              <w:t>30516</w:t>
            </w:r>
          </w:p>
        </w:tc>
      </w:tr>
      <w:tr w:rsidR="00F036C2" w:rsidRPr="00E76B2F" w14:paraId="144C5C84" w14:textId="77777777" w:rsidTr="00E76B2F">
        <w:trPr>
          <w:trHeight w:val="384"/>
        </w:trPr>
        <w:tc>
          <w:tcPr>
            <w:cnfStyle w:val="001000000000" w:firstRow="0" w:lastRow="0" w:firstColumn="1" w:lastColumn="0" w:oddVBand="0" w:evenVBand="0" w:oddHBand="0" w:evenHBand="0" w:firstRowFirstColumn="0" w:firstRowLastColumn="0" w:lastRowFirstColumn="0" w:lastRowLastColumn="0"/>
            <w:tcW w:w="2065" w:type="dxa"/>
            <w:shd w:val="clear" w:color="auto" w:fill="FFFFFF" w:themeFill="background1"/>
          </w:tcPr>
          <w:p w14:paraId="5AED9965" w14:textId="3FCCD24C" w:rsidR="00F036C2" w:rsidRPr="00E76B2F" w:rsidRDefault="00F036C2" w:rsidP="00F91C33">
            <w:pPr>
              <w:tabs>
                <w:tab w:val="left" w:pos="1452"/>
              </w:tabs>
              <w:spacing w:line="276" w:lineRule="auto"/>
              <w:jc w:val="center"/>
              <w:rPr>
                <w:rFonts w:ascii="Times New Roman" w:hAnsi="Times New Roman" w:cs="Times New Roman"/>
                <w:b w:val="0"/>
                <w:bCs w:val="0"/>
                <w:color w:val="000000" w:themeColor="text1"/>
                <w:sz w:val="26"/>
                <w:szCs w:val="26"/>
              </w:rPr>
            </w:pPr>
            <w:r w:rsidRPr="00E76B2F">
              <w:rPr>
                <w:rFonts w:ascii="Times New Roman" w:hAnsi="Times New Roman" w:cs="Times New Roman"/>
                <w:b w:val="0"/>
                <w:bCs w:val="0"/>
                <w:sz w:val="26"/>
                <w:szCs w:val="26"/>
              </w:rPr>
              <w:t>1967-1968</w:t>
            </w:r>
          </w:p>
        </w:tc>
        <w:tc>
          <w:tcPr>
            <w:tcW w:w="1170" w:type="dxa"/>
            <w:shd w:val="clear" w:color="auto" w:fill="FFFFFF" w:themeFill="background1"/>
          </w:tcPr>
          <w:p w14:paraId="6822A622" w14:textId="30E0C2E0" w:rsidR="00F036C2" w:rsidRPr="00E76B2F" w:rsidRDefault="00F036C2"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sz w:val="26"/>
                <w:szCs w:val="26"/>
              </w:rPr>
              <w:t>33725</w:t>
            </w:r>
          </w:p>
        </w:tc>
      </w:tr>
      <w:tr w:rsidR="00E76B2F" w:rsidRPr="00E76B2F" w14:paraId="60E23134" w14:textId="77777777" w:rsidTr="00F036C2">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2065" w:type="dxa"/>
            <w:shd w:val="clear" w:color="auto" w:fill="FFFFFF" w:themeFill="background1"/>
          </w:tcPr>
          <w:p w14:paraId="5085F896" w14:textId="05A79D0D" w:rsidR="00F036C2" w:rsidRPr="00E76B2F" w:rsidRDefault="00F036C2" w:rsidP="00F91C33">
            <w:pPr>
              <w:tabs>
                <w:tab w:val="left" w:pos="1452"/>
              </w:tabs>
              <w:spacing w:line="276" w:lineRule="auto"/>
              <w:jc w:val="center"/>
              <w:rPr>
                <w:rFonts w:ascii="Times New Roman" w:hAnsi="Times New Roman" w:cs="Times New Roman"/>
                <w:b w:val="0"/>
                <w:bCs w:val="0"/>
                <w:color w:val="000000" w:themeColor="text1"/>
                <w:sz w:val="26"/>
                <w:szCs w:val="26"/>
              </w:rPr>
            </w:pPr>
            <w:r w:rsidRPr="00E76B2F">
              <w:rPr>
                <w:rFonts w:ascii="Times New Roman" w:hAnsi="Times New Roman" w:cs="Times New Roman"/>
                <w:b w:val="0"/>
                <w:bCs w:val="0"/>
                <w:sz w:val="26"/>
                <w:szCs w:val="26"/>
              </w:rPr>
              <w:t>1968-1969</w:t>
            </w:r>
          </w:p>
        </w:tc>
        <w:tc>
          <w:tcPr>
            <w:tcW w:w="1170" w:type="dxa"/>
            <w:shd w:val="clear" w:color="auto" w:fill="FFFFFF" w:themeFill="background1"/>
          </w:tcPr>
          <w:p w14:paraId="3E9E7B04" w14:textId="6A167CB7" w:rsidR="00F036C2" w:rsidRPr="00E76B2F" w:rsidRDefault="00F036C2"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cs/>
              </w:rPr>
            </w:pPr>
            <w:r w:rsidRPr="00E76B2F">
              <w:rPr>
                <w:rFonts w:ascii="Times New Roman" w:hAnsi="Times New Roman" w:cs="Times New Roman"/>
                <w:sz w:val="26"/>
                <w:szCs w:val="26"/>
              </w:rPr>
              <w:t>40139</w:t>
            </w:r>
          </w:p>
        </w:tc>
      </w:tr>
      <w:tr w:rsidR="00F036C2" w:rsidRPr="00E76B2F" w14:paraId="3D85D76A" w14:textId="77777777" w:rsidTr="00F036C2">
        <w:trPr>
          <w:trHeight w:val="432"/>
        </w:trPr>
        <w:tc>
          <w:tcPr>
            <w:cnfStyle w:val="001000000000" w:firstRow="0" w:lastRow="0" w:firstColumn="1" w:lastColumn="0" w:oddVBand="0" w:evenVBand="0" w:oddHBand="0" w:evenHBand="0" w:firstRowFirstColumn="0" w:firstRowLastColumn="0" w:lastRowFirstColumn="0" w:lastRowLastColumn="0"/>
            <w:tcW w:w="2065" w:type="dxa"/>
            <w:shd w:val="clear" w:color="auto" w:fill="FFFFFF" w:themeFill="background1"/>
          </w:tcPr>
          <w:p w14:paraId="60866F2E" w14:textId="70CA0F76" w:rsidR="00F036C2" w:rsidRPr="00E76B2F" w:rsidRDefault="00F036C2" w:rsidP="00F91C33">
            <w:pPr>
              <w:tabs>
                <w:tab w:val="left" w:pos="1452"/>
              </w:tabs>
              <w:spacing w:line="276" w:lineRule="auto"/>
              <w:jc w:val="center"/>
              <w:rPr>
                <w:rFonts w:ascii="Times New Roman" w:hAnsi="Times New Roman" w:cs="Times New Roman"/>
                <w:b w:val="0"/>
                <w:bCs w:val="0"/>
                <w:color w:val="000000" w:themeColor="text1"/>
                <w:sz w:val="26"/>
                <w:szCs w:val="26"/>
              </w:rPr>
            </w:pPr>
            <w:r w:rsidRPr="00E76B2F">
              <w:rPr>
                <w:rFonts w:ascii="Times New Roman" w:hAnsi="Times New Roman" w:cs="Times New Roman"/>
                <w:b w:val="0"/>
                <w:bCs w:val="0"/>
                <w:sz w:val="26"/>
                <w:szCs w:val="26"/>
              </w:rPr>
              <w:t>1969-1970</w:t>
            </w:r>
          </w:p>
        </w:tc>
        <w:tc>
          <w:tcPr>
            <w:tcW w:w="1170" w:type="dxa"/>
            <w:shd w:val="clear" w:color="auto" w:fill="FFFFFF" w:themeFill="background1"/>
          </w:tcPr>
          <w:p w14:paraId="20642901" w14:textId="5E09B1AC" w:rsidR="00F036C2" w:rsidRPr="00E76B2F" w:rsidRDefault="00F036C2"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cs/>
              </w:rPr>
            </w:pPr>
            <w:r w:rsidRPr="00E76B2F">
              <w:rPr>
                <w:rFonts w:ascii="Times New Roman" w:hAnsi="Times New Roman" w:cs="Times New Roman"/>
                <w:sz w:val="26"/>
                <w:szCs w:val="26"/>
              </w:rPr>
              <w:t>45876</w:t>
            </w:r>
          </w:p>
        </w:tc>
      </w:tr>
      <w:tr w:rsidR="00E76B2F" w:rsidRPr="00E76B2F" w14:paraId="1FDDB04F" w14:textId="77777777" w:rsidTr="00F036C2">
        <w:trPr>
          <w:cnfStyle w:val="000000100000" w:firstRow="0" w:lastRow="0" w:firstColumn="0" w:lastColumn="0" w:oddVBand="0" w:evenVBand="0" w:oddHBand="1" w:evenHBand="0" w:firstRowFirstColumn="0" w:firstRowLastColumn="0" w:lastRowFirstColumn="0" w:lastRowLastColumn="0"/>
          <w:trHeight w:val="441"/>
        </w:trPr>
        <w:tc>
          <w:tcPr>
            <w:cnfStyle w:val="001000000000" w:firstRow="0" w:lastRow="0" w:firstColumn="1" w:lastColumn="0" w:oddVBand="0" w:evenVBand="0" w:oddHBand="0" w:evenHBand="0" w:firstRowFirstColumn="0" w:firstRowLastColumn="0" w:lastRowFirstColumn="0" w:lastRowLastColumn="0"/>
            <w:tcW w:w="2065" w:type="dxa"/>
            <w:shd w:val="clear" w:color="auto" w:fill="FFFFFF" w:themeFill="background1"/>
          </w:tcPr>
          <w:p w14:paraId="52A5E55C" w14:textId="6DABD7F2" w:rsidR="00F036C2" w:rsidRPr="00E76B2F" w:rsidRDefault="00F036C2" w:rsidP="00F91C33">
            <w:pPr>
              <w:tabs>
                <w:tab w:val="left" w:pos="1452"/>
              </w:tabs>
              <w:spacing w:line="276" w:lineRule="auto"/>
              <w:jc w:val="center"/>
              <w:rPr>
                <w:rFonts w:ascii="Times New Roman" w:hAnsi="Times New Roman" w:cs="Times New Roman"/>
                <w:b w:val="0"/>
                <w:bCs w:val="0"/>
                <w:color w:val="000000" w:themeColor="text1"/>
                <w:sz w:val="26"/>
                <w:szCs w:val="26"/>
              </w:rPr>
            </w:pPr>
            <w:r w:rsidRPr="00E76B2F">
              <w:rPr>
                <w:rFonts w:ascii="Times New Roman" w:hAnsi="Times New Roman" w:cs="Times New Roman"/>
                <w:b w:val="0"/>
                <w:bCs w:val="0"/>
                <w:sz w:val="26"/>
                <w:szCs w:val="26"/>
              </w:rPr>
              <w:t>1970-1971</w:t>
            </w:r>
          </w:p>
        </w:tc>
        <w:tc>
          <w:tcPr>
            <w:tcW w:w="1170" w:type="dxa"/>
            <w:shd w:val="clear" w:color="auto" w:fill="FFFFFF" w:themeFill="background1"/>
          </w:tcPr>
          <w:p w14:paraId="415CCAD2" w14:textId="435AB619" w:rsidR="00F036C2" w:rsidRPr="00E76B2F" w:rsidRDefault="00F036C2"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cs/>
              </w:rPr>
            </w:pPr>
            <w:r w:rsidRPr="00E76B2F">
              <w:rPr>
                <w:rFonts w:ascii="Times New Roman" w:hAnsi="Times New Roman" w:cs="Times New Roman"/>
                <w:sz w:val="26"/>
                <w:szCs w:val="26"/>
              </w:rPr>
              <w:t>51074</w:t>
            </w:r>
          </w:p>
        </w:tc>
      </w:tr>
      <w:tr w:rsidR="00F036C2" w:rsidRPr="00E76B2F" w14:paraId="053A8DE8" w14:textId="77777777" w:rsidTr="00E76B2F">
        <w:trPr>
          <w:trHeight w:val="357"/>
        </w:trPr>
        <w:tc>
          <w:tcPr>
            <w:cnfStyle w:val="001000000000" w:firstRow="0" w:lastRow="0" w:firstColumn="1" w:lastColumn="0" w:oddVBand="0" w:evenVBand="0" w:oddHBand="0" w:evenHBand="0" w:firstRowFirstColumn="0" w:firstRowLastColumn="0" w:lastRowFirstColumn="0" w:lastRowLastColumn="0"/>
            <w:tcW w:w="2065" w:type="dxa"/>
            <w:shd w:val="clear" w:color="auto" w:fill="FFFFFF" w:themeFill="background1"/>
          </w:tcPr>
          <w:p w14:paraId="16C18E42" w14:textId="2B0F9DC1" w:rsidR="00F036C2" w:rsidRPr="00E76B2F" w:rsidRDefault="00F036C2" w:rsidP="00F91C33">
            <w:pPr>
              <w:tabs>
                <w:tab w:val="left" w:pos="1452"/>
              </w:tabs>
              <w:spacing w:line="276" w:lineRule="auto"/>
              <w:jc w:val="center"/>
              <w:rPr>
                <w:rFonts w:ascii="Times New Roman" w:hAnsi="Times New Roman" w:cs="Times New Roman"/>
                <w:b w:val="0"/>
                <w:bCs w:val="0"/>
                <w:color w:val="000000" w:themeColor="text1"/>
                <w:sz w:val="26"/>
                <w:szCs w:val="26"/>
              </w:rPr>
            </w:pPr>
            <w:r w:rsidRPr="00E76B2F">
              <w:rPr>
                <w:rFonts w:ascii="Times New Roman" w:hAnsi="Times New Roman" w:cs="Times New Roman"/>
                <w:b w:val="0"/>
                <w:bCs w:val="0"/>
                <w:sz w:val="26"/>
                <w:szCs w:val="26"/>
              </w:rPr>
              <w:t>1971-1972</w:t>
            </w:r>
          </w:p>
        </w:tc>
        <w:tc>
          <w:tcPr>
            <w:tcW w:w="1170" w:type="dxa"/>
            <w:shd w:val="clear" w:color="auto" w:fill="FFFFFF" w:themeFill="background1"/>
          </w:tcPr>
          <w:p w14:paraId="1A7B3F5D" w14:textId="0861AFD0" w:rsidR="00F036C2" w:rsidRPr="00E76B2F" w:rsidRDefault="00F036C2"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cs/>
              </w:rPr>
            </w:pPr>
            <w:r w:rsidRPr="00E76B2F">
              <w:rPr>
                <w:rFonts w:ascii="Times New Roman" w:hAnsi="Times New Roman" w:cs="Times New Roman"/>
                <w:sz w:val="26"/>
                <w:szCs w:val="26"/>
              </w:rPr>
              <w:t>52809</w:t>
            </w:r>
          </w:p>
        </w:tc>
      </w:tr>
      <w:tr w:rsidR="00E76B2F" w:rsidRPr="00E76B2F" w14:paraId="46D72797" w14:textId="77777777" w:rsidTr="00F036C2">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065" w:type="dxa"/>
            <w:shd w:val="clear" w:color="auto" w:fill="FFFFFF" w:themeFill="background1"/>
          </w:tcPr>
          <w:p w14:paraId="3262BCD2" w14:textId="218E68F1" w:rsidR="00F036C2" w:rsidRPr="00E76B2F" w:rsidRDefault="00F036C2" w:rsidP="00F91C33">
            <w:pPr>
              <w:tabs>
                <w:tab w:val="left" w:pos="1452"/>
              </w:tabs>
              <w:spacing w:line="276" w:lineRule="auto"/>
              <w:jc w:val="center"/>
              <w:rPr>
                <w:rFonts w:ascii="Times New Roman" w:hAnsi="Times New Roman" w:cs="Times New Roman"/>
                <w:b w:val="0"/>
                <w:bCs w:val="0"/>
                <w:color w:val="000000" w:themeColor="text1"/>
                <w:sz w:val="26"/>
                <w:szCs w:val="26"/>
              </w:rPr>
            </w:pPr>
            <w:r w:rsidRPr="00E76B2F">
              <w:rPr>
                <w:rFonts w:ascii="Times New Roman" w:hAnsi="Times New Roman" w:cs="Times New Roman"/>
                <w:b w:val="0"/>
                <w:bCs w:val="0"/>
                <w:sz w:val="26"/>
                <w:szCs w:val="26"/>
              </w:rPr>
              <w:t>1972-1973</w:t>
            </w:r>
          </w:p>
        </w:tc>
        <w:tc>
          <w:tcPr>
            <w:tcW w:w="1170" w:type="dxa"/>
            <w:shd w:val="clear" w:color="auto" w:fill="FFFFFF" w:themeFill="background1"/>
          </w:tcPr>
          <w:p w14:paraId="10F29F55" w14:textId="3E79D846" w:rsidR="00F036C2" w:rsidRPr="00E76B2F" w:rsidRDefault="00F036C2"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cs/>
              </w:rPr>
            </w:pPr>
            <w:r w:rsidRPr="00E76B2F">
              <w:rPr>
                <w:rFonts w:ascii="Times New Roman" w:hAnsi="Times New Roman" w:cs="Times New Roman"/>
                <w:sz w:val="26"/>
                <w:szCs w:val="26"/>
              </w:rPr>
              <w:t>51811</w:t>
            </w:r>
          </w:p>
        </w:tc>
      </w:tr>
      <w:tr w:rsidR="00F036C2" w:rsidRPr="00E76B2F" w14:paraId="6AB4248A" w14:textId="77777777" w:rsidTr="00F036C2">
        <w:trPr>
          <w:trHeight w:val="450"/>
        </w:trPr>
        <w:tc>
          <w:tcPr>
            <w:cnfStyle w:val="001000000000" w:firstRow="0" w:lastRow="0" w:firstColumn="1" w:lastColumn="0" w:oddVBand="0" w:evenVBand="0" w:oddHBand="0" w:evenHBand="0" w:firstRowFirstColumn="0" w:firstRowLastColumn="0" w:lastRowFirstColumn="0" w:lastRowLastColumn="0"/>
            <w:tcW w:w="2065" w:type="dxa"/>
            <w:shd w:val="clear" w:color="auto" w:fill="FFFFFF" w:themeFill="background1"/>
          </w:tcPr>
          <w:p w14:paraId="4716B009" w14:textId="50951A20" w:rsidR="00F036C2" w:rsidRPr="00E76B2F" w:rsidRDefault="00F036C2" w:rsidP="00F91C33">
            <w:pPr>
              <w:tabs>
                <w:tab w:val="left" w:pos="1452"/>
              </w:tabs>
              <w:spacing w:line="276" w:lineRule="auto"/>
              <w:jc w:val="center"/>
              <w:rPr>
                <w:rFonts w:ascii="Times New Roman" w:hAnsi="Times New Roman" w:cs="Times New Roman"/>
                <w:b w:val="0"/>
                <w:bCs w:val="0"/>
                <w:color w:val="000000" w:themeColor="text1"/>
                <w:sz w:val="26"/>
                <w:szCs w:val="26"/>
              </w:rPr>
            </w:pPr>
            <w:r w:rsidRPr="00E76B2F">
              <w:rPr>
                <w:rFonts w:ascii="Times New Roman" w:hAnsi="Times New Roman" w:cs="Times New Roman"/>
                <w:b w:val="0"/>
                <w:bCs w:val="0"/>
                <w:sz w:val="26"/>
                <w:szCs w:val="26"/>
              </w:rPr>
              <w:t>1973-1974</w:t>
            </w:r>
          </w:p>
        </w:tc>
        <w:tc>
          <w:tcPr>
            <w:tcW w:w="1170" w:type="dxa"/>
            <w:shd w:val="clear" w:color="auto" w:fill="FFFFFF" w:themeFill="background1"/>
          </w:tcPr>
          <w:p w14:paraId="4C6C1D7D" w14:textId="13E91861" w:rsidR="00F036C2" w:rsidRPr="00E76B2F" w:rsidRDefault="00F036C2"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cs/>
              </w:rPr>
            </w:pPr>
            <w:r w:rsidRPr="00E76B2F">
              <w:rPr>
                <w:rFonts w:ascii="Times New Roman" w:hAnsi="Times New Roman" w:cs="Times New Roman"/>
                <w:sz w:val="26"/>
                <w:szCs w:val="26"/>
              </w:rPr>
              <w:t>53602</w:t>
            </w:r>
          </w:p>
        </w:tc>
      </w:tr>
    </w:tbl>
    <w:p w14:paraId="1036D4F5" w14:textId="77777777" w:rsidR="00F91C33" w:rsidRDefault="00F91C33" w:rsidP="009F339A">
      <w:pPr>
        <w:spacing w:after="0"/>
        <w:rPr>
          <w:rFonts w:ascii="Times New Roman" w:hAnsi="Times New Roman" w:cs="Times New Roman"/>
          <w:b/>
          <w:bCs/>
          <w:sz w:val="26"/>
          <w:szCs w:val="26"/>
        </w:rPr>
      </w:pPr>
    </w:p>
    <w:p w14:paraId="1914AFEA" w14:textId="77777777" w:rsidR="00F91C33" w:rsidRDefault="00F91C33" w:rsidP="00F91C33">
      <w:pPr>
        <w:spacing w:after="0"/>
        <w:jc w:val="center"/>
        <w:rPr>
          <w:rFonts w:ascii="Times New Roman" w:hAnsi="Times New Roman" w:cs="Times New Roman"/>
          <w:b/>
          <w:bCs/>
          <w:sz w:val="26"/>
          <w:szCs w:val="26"/>
        </w:rPr>
      </w:pPr>
    </w:p>
    <w:p w14:paraId="1A1DB8A7" w14:textId="77777777" w:rsidR="009F339A" w:rsidRDefault="009F339A" w:rsidP="00F91C33">
      <w:pPr>
        <w:spacing w:after="0"/>
        <w:jc w:val="center"/>
        <w:rPr>
          <w:rFonts w:ascii="Times New Roman" w:hAnsi="Times New Roman" w:cs="Times New Roman"/>
          <w:b/>
          <w:bCs/>
          <w:sz w:val="26"/>
          <w:szCs w:val="26"/>
        </w:rPr>
      </w:pPr>
    </w:p>
    <w:p w14:paraId="4EC96D7F" w14:textId="77777777" w:rsidR="009F339A" w:rsidRDefault="009F339A" w:rsidP="00F91C33">
      <w:pPr>
        <w:spacing w:after="0"/>
        <w:jc w:val="center"/>
        <w:rPr>
          <w:rFonts w:ascii="Times New Roman" w:hAnsi="Times New Roman" w:cs="Times New Roman"/>
          <w:b/>
          <w:bCs/>
          <w:sz w:val="26"/>
          <w:szCs w:val="26"/>
        </w:rPr>
      </w:pPr>
    </w:p>
    <w:p w14:paraId="18E7723D" w14:textId="77777777" w:rsidR="009F339A" w:rsidRDefault="009F339A" w:rsidP="00F91C33">
      <w:pPr>
        <w:spacing w:after="0"/>
        <w:jc w:val="center"/>
        <w:rPr>
          <w:rFonts w:ascii="Times New Roman" w:hAnsi="Times New Roman" w:cs="Times New Roman"/>
          <w:b/>
          <w:bCs/>
          <w:sz w:val="26"/>
          <w:szCs w:val="26"/>
        </w:rPr>
      </w:pPr>
    </w:p>
    <w:p w14:paraId="2BD810C4" w14:textId="77777777" w:rsidR="009F339A" w:rsidRDefault="009F339A" w:rsidP="00F91C33">
      <w:pPr>
        <w:spacing w:after="0"/>
        <w:jc w:val="center"/>
        <w:rPr>
          <w:rFonts w:ascii="Times New Roman" w:hAnsi="Times New Roman" w:cs="Times New Roman"/>
          <w:b/>
          <w:bCs/>
          <w:sz w:val="26"/>
          <w:szCs w:val="26"/>
        </w:rPr>
      </w:pPr>
    </w:p>
    <w:p w14:paraId="1CDFE43A" w14:textId="77777777" w:rsidR="009F339A" w:rsidRDefault="009F339A" w:rsidP="00F91C33">
      <w:pPr>
        <w:spacing w:after="0"/>
        <w:jc w:val="center"/>
        <w:rPr>
          <w:rFonts w:ascii="Times New Roman" w:hAnsi="Times New Roman" w:cs="Times New Roman"/>
          <w:b/>
          <w:bCs/>
          <w:sz w:val="26"/>
          <w:szCs w:val="26"/>
        </w:rPr>
      </w:pPr>
    </w:p>
    <w:p w14:paraId="34BFE34C" w14:textId="77777777" w:rsidR="009F339A" w:rsidRDefault="009F339A" w:rsidP="00F91C33">
      <w:pPr>
        <w:spacing w:after="0"/>
        <w:jc w:val="center"/>
        <w:rPr>
          <w:rFonts w:ascii="Times New Roman" w:hAnsi="Times New Roman" w:cs="Times New Roman"/>
          <w:b/>
          <w:bCs/>
          <w:sz w:val="26"/>
          <w:szCs w:val="26"/>
        </w:rPr>
      </w:pPr>
    </w:p>
    <w:p w14:paraId="7AAB3A71" w14:textId="77777777" w:rsidR="009F339A" w:rsidRDefault="009F339A" w:rsidP="00F91C33">
      <w:pPr>
        <w:spacing w:after="0"/>
        <w:jc w:val="center"/>
        <w:rPr>
          <w:rFonts w:ascii="Times New Roman" w:hAnsi="Times New Roman" w:cs="Times New Roman"/>
          <w:b/>
          <w:bCs/>
          <w:sz w:val="26"/>
          <w:szCs w:val="26"/>
        </w:rPr>
      </w:pPr>
    </w:p>
    <w:p w14:paraId="66EF4991" w14:textId="77777777" w:rsidR="009F339A" w:rsidRDefault="009F339A" w:rsidP="00F91C33">
      <w:pPr>
        <w:spacing w:after="0"/>
        <w:jc w:val="center"/>
        <w:rPr>
          <w:rFonts w:ascii="Times New Roman" w:hAnsi="Times New Roman" w:cs="Times New Roman"/>
          <w:b/>
          <w:bCs/>
          <w:sz w:val="26"/>
          <w:szCs w:val="26"/>
        </w:rPr>
      </w:pPr>
    </w:p>
    <w:p w14:paraId="0EA39E22" w14:textId="77777777" w:rsidR="009F339A" w:rsidRDefault="009F339A" w:rsidP="00F91C33">
      <w:pPr>
        <w:spacing w:after="0"/>
        <w:jc w:val="center"/>
        <w:rPr>
          <w:rFonts w:ascii="Times New Roman" w:hAnsi="Times New Roman" w:cs="Times New Roman"/>
          <w:b/>
          <w:bCs/>
          <w:sz w:val="26"/>
          <w:szCs w:val="26"/>
        </w:rPr>
      </w:pPr>
    </w:p>
    <w:p w14:paraId="3F305737" w14:textId="77777777" w:rsidR="009F339A" w:rsidRDefault="009F339A" w:rsidP="00F91C33">
      <w:pPr>
        <w:spacing w:after="0"/>
        <w:jc w:val="center"/>
        <w:rPr>
          <w:rFonts w:ascii="Times New Roman" w:hAnsi="Times New Roman" w:cs="Times New Roman"/>
          <w:b/>
          <w:bCs/>
          <w:sz w:val="26"/>
          <w:szCs w:val="26"/>
        </w:rPr>
      </w:pPr>
    </w:p>
    <w:p w14:paraId="4AA2861F" w14:textId="77777777" w:rsidR="009F339A" w:rsidRDefault="009F339A" w:rsidP="00F91C33">
      <w:pPr>
        <w:spacing w:after="0"/>
        <w:jc w:val="center"/>
        <w:rPr>
          <w:rFonts w:ascii="Times New Roman" w:hAnsi="Times New Roman" w:cs="Times New Roman"/>
          <w:b/>
          <w:bCs/>
          <w:sz w:val="26"/>
          <w:szCs w:val="26"/>
        </w:rPr>
      </w:pPr>
    </w:p>
    <w:p w14:paraId="1CA64F66" w14:textId="77777777" w:rsidR="009F339A" w:rsidRDefault="009F339A" w:rsidP="00F91C33">
      <w:pPr>
        <w:spacing w:after="0"/>
        <w:jc w:val="center"/>
        <w:rPr>
          <w:rFonts w:ascii="Times New Roman" w:hAnsi="Times New Roman" w:cs="Times New Roman"/>
          <w:b/>
          <w:bCs/>
          <w:sz w:val="26"/>
          <w:szCs w:val="26"/>
        </w:rPr>
      </w:pPr>
    </w:p>
    <w:p w14:paraId="5843B068" w14:textId="77777777" w:rsidR="009F339A" w:rsidRDefault="009F339A" w:rsidP="00F91C33">
      <w:pPr>
        <w:spacing w:after="0"/>
        <w:jc w:val="center"/>
        <w:rPr>
          <w:rFonts w:ascii="Times New Roman" w:hAnsi="Times New Roman" w:cs="Times New Roman"/>
          <w:b/>
          <w:bCs/>
          <w:sz w:val="26"/>
          <w:szCs w:val="26"/>
        </w:rPr>
      </w:pPr>
    </w:p>
    <w:p w14:paraId="4560ED68" w14:textId="77777777" w:rsidR="009F339A" w:rsidRDefault="009F339A" w:rsidP="00F91C33">
      <w:pPr>
        <w:spacing w:after="0"/>
        <w:jc w:val="center"/>
        <w:rPr>
          <w:rFonts w:ascii="Times New Roman" w:hAnsi="Times New Roman" w:cs="Times New Roman"/>
          <w:b/>
          <w:bCs/>
          <w:sz w:val="26"/>
          <w:szCs w:val="26"/>
        </w:rPr>
      </w:pPr>
    </w:p>
    <w:p w14:paraId="055CCC16" w14:textId="77777777" w:rsidR="009F339A" w:rsidRDefault="009F339A" w:rsidP="00F91C33">
      <w:pPr>
        <w:spacing w:after="0"/>
        <w:jc w:val="center"/>
        <w:rPr>
          <w:rFonts w:ascii="Times New Roman" w:hAnsi="Times New Roman" w:cs="Times New Roman"/>
          <w:b/>
          <w:bCs/>
          <w:sz w:val="26"/>
          <w:szCs w:val="26"/>
        </w:rPr>
      </w:pPr>
    </w:p>
    <w:p w14:paraId="41B1EA36" w14:textId="77777777" w:rsidR="00F45E3B" w:rsidRDefault="00F45E3B" w:rsidP="00173C4B">
      <w:pPr>
        <w:spacing w:after="0"/>
        <w:rPr>
          <w:rFonts w:ascii="Times New Roman" w:hAnsi="Times New Roman" w:cs="Times New Roman"/>
          <w:b/>
          <w:bCs/>
          <w:sz w:val="26"/>
          <w:szCs w:val="26"/>
        </w:rPr>
      </w:pPr>
    </w:p>
    <w:p w14:paraId="104EF410" w14:textId="77777777" w:rsidR="00F45E3B" w:rsidRDefault="00F45E3B" w:rsidP="00F91C33">
      <w:pPr>
        <w:spacing w:after="0"/>
        <w:jc w:val="center"/>
        <w:rPr>
          <w:rFonts w:ascii="Times New Roman" w:hAnsi="Times New Roman" w:cs="Times New Roman"/>
          <w:b/>
          <w:bCs/>
          <w:sz w:val="26"/>
          <w:szCs w:val="26"/>
        </w:rPr>
      </w:pPr>
    </w:p>
    <w:p w14:paraId="398E7D24" w14:textId="6172E884" w:rsidR="00F036C2" w:rsidRPr="00E76B2F" w:rsidRDefault="00F036C2" w:rsidP="00F91C33">
      <w:pPr>
        <w:spacing w:after="0"/>
        <w:jc w:val="center"/>
        <w:rPr>
          <w:rFonts w:ascii="Times New Roman" w:hAnsi="Times New Roman" w:cs="Times New Roman"/>
          <w:b/>
          <w:bCs/>
          <w:sz w:val="26"/>
          <w:szCs w:val="26"/>
        </w:rPr>
      </w:pPr>
      <w:r w:rsidRPr="00E76B2F">
        <w:rPr>
          <w:rFonts w:ascii="Times New Roman" w:hAnsi="Times New Roman" w:cs="Times New Roman"/>
          <w:b/>
          <w:bCs/>
          <w:sz w:val="26"/>
          <w:szCs w:val="26"/>
        </w:rPr>
        <w:t xml:space="preserve">Table </w:t>
      </w:r>
      <w:proofErr w:type="gramStart"/>
      <w:r w:rsidRPr="00E76B2F">
        <w:rPr>
          <w:rFonts w:ascii="Times New Roman" w:hAnsi="Times New Roman" w:cs="Times New Roman"/>
          <w:b/>
          <w:bCs/>
          <w:sz w:val="26"/>
          <w:szCs w:val="26"/>
        </w:rPr>
        <w:t xml:space="preserve">(  </w:t>
      </w:r>
      <w:proofErr w:type="gramEnd"/>
      <w:r w:rsidRPr="00E76B2F">
        <w:rPr>
          <w:rFonts w:ascii="Times New Roman" w:hAnsi="Times New Roman" w:cs="Times New Roman"/>
          <w:b/>
          <w:bCs/>
          <w:sz w:val="26"/>
          <w:szCs w:val="26"/>
        </w:rPr>
        <w:t xml:space="preserve">       ) List of graduates (1962 to 1974)</w:t>
      </w:r>
    </w:p>
    <w:tbl>
      <w:tblPr>
        <w:tblStyle w:val="PlainTable1"/>
        <w:tblW w:w="9540" w:type="dxa"/>
        <w:tblInd w:w="-455" w:type="dxa"/>
        <w:tblLayout w:type="fixed"/>
        <w:tblLook w:val="04A0" w:firstRow="1" w:lastRow="0" w:firstColumn="1" w:lastColumn="0" w:noHBand="0" w:noVBand="1"/>
      </w:tblPr>
      <w:tblGrid>
        <w:gridCol w:w="590"/>
        <w:gridCol w:w="940"/>
        <w:gridCol w:w="1170"/>
        <w:gridCol w:w="1080"/>
        <w:gridCol w:w="1170"/>
        <w:gridCol w:w="1170"/>
        <w:gridCol w:w="720"/>
        <w:gridCol w:w="990"/>
        <w:gridCol w:w="810"/>
        <w:gridCol w:w="900"/>
      </w:tblGrid>
      <w:tr w:rsidR="00E76B2F" w:rsidRPr="00E76B2F" w14:paraId="5DDFB761" w14:textId="77777777" w:rsidTr="00DC29AD">
        <w:trPr>
          <w:cnfStyle w:val="100000000000" w:firstRow="1" w:lastRow="0" w:firstColumn="0" w:lastColumn="0" w:oddVBand="0" w:evenVBand="0" w:oddHBand="0" w:evenHBand="0" w:firstRowFirstColumn="0" w:firstRowLastColumn="0" w:lastRowFirstColumn="0" w:lastRowLastColumn="0"/>
          <w:trHeight w:val="857"/>
        </w:trPr>
        <w:tc>
          <w:tcPr>
            <w:cnfStyle w:val="001000000000" w:firstRow="0" w:lastRow="0" w:firstColumn="1" w:lastColumn="0" w:oddVBand="0" w:evenVBand="0" w:oddHBand="0" w:evenHBand="0" w:firstRowFirstColumn="0" w:firstRowLastColumn="0" w:lastRowFirstColumn="0" w:lastRowLastColumn="0"/>
            <w:tcW w:w="590" w:type="dxa"/>
            <w:shd w:val="clear" w:color="auto" w:fill="auto"/>
            <w:vAlign w:val="center"/>
          </w:tcPr>
          <w:p w14:paraId="74F58266" w14:textId="60287F7D" w:rsidR="00F036C2" w:rsidRPr="00E76B2F" w:rsidRDefault="00F075CF" w:rsidP="00F91C33">
            <w:pPr>
              <w:tabs>
                <w:tab w:val="left" w:pos="1452"/>
              </w:tabs>
              <w:spacing w:line="276" w:lineRule="auto"/>
              <w:jc w:val="center"/>
              <w:rPr>
                <w:rFonts w:ascii="Times New Roman" w:hAnsi="Times New Roman" w:cs="Times New Roman"/>
                <w:color w:val="000000" w:themeColor="text1"/>
                <w:sz w:val="26"/>
                <w:szCs w:val="26"/>
              </w:rPr>
            </w:pPr>
            <w:r w:rsidRPr="00E76B2F">
              <w:rPr>
                <w:rFonts w:ascii="Times New Roman" w:hAnsi="Times New Roman" w:cs="Times New Roman"/>
                <w:color w:val="000000" w:themeColor="text1"/>
                <w:sz w:val="26"/>
                <w:szCs w:val="26"/>
                <w:cs/>
              </w:rPr>
              <w:t>No.</w:t>
            </w:r>
          </w:p>
        </w:tc>
        <w:tc>
          <w:tcPr>
            <w:tcW w:w="940" w:type="dxa"/>
            <w:shd w:val="clear" w:color="auto" w:fill="auto"/>
            <w:vAlign w:val="center"/>
          </w:tcPr>
          <w:p w14:paraId="09986BBC" w14:textId="2BA9E494" w:rsidR="00F036C2" w:rsidRPr="00E76B2F" w:rsidRDefault="00F075CF" w:rsidP="00F91C33">
            <w:pPr>
              <w:tabs>
                <w:tab w:val="left" w:pos="1452"/>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color w:val="000000" w:themeColor="text1"/>
                <w:sz w:val="26"/>
                <w:szCs w:val="26"/>
                <w:cs/>
              </w:rPr>
              <w:t>Year</w:t>
            </w:r>
          </w:p>
        </w:tc>
        <w:tc>
          <w:tcPr>
            <w:tcW w:w="1170" w:type="dxa"/>
            <w:shd w:val="clear" w:color="auto" w:fill="auto"/>
            <w:vAlign w:val="center"/>
          </w:tcPr>
          <w:p w14:paraId="3769B555" w14:textId="5A84F3B2" w:rsidR="00F036C2" w:rsidRPr="00E76B2F" w:rsidRDefault="00F075CF" w:rsidP="00F91C33">
            <w:pPr>
              <w:tabs>
                <w:tab w:val="left" w:pos="1452"/>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color w:val="000000" w:themeColor="text1"/>
                <w:sz w:val="26"/>
                <w:szCs w:val="26"/>
              </w:rPr>
              <w:t>Diploma</w:t>
            </w:r>
          </w:p>
        </w:tc>
        <w:tc>
          <w:tcPr>
            <w:tcW w:w="1080" w:type="dxa"/>
            <w:shd w:val="clear" w:color="auto" w:fill="auto"/>
            <w:vAlign w:val="center"/>
          </w:tcPr>
          <w:p w14:paraId="263BCE7C" w14:textId="77777777" w:rsidR="00F036C2" w:rsidRPr="00E76B2F" w:rsidRDefault="00F036C2" w:rsidP="00F91C33">
            <w:pPr>
              <w:tabs>
                <w:tab w:val="left" w:pos="1452"/>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6"/>
                <w:szCs w:val="26"/>
                <w:cs/>
              </w:rPr>
            </w:pPr>
            <w:r w:rsidRPr="00E76B2F">
              <w:rPr>
                <w:rFonts w:ascii="Times New Roman" w:hAnsi="Times New Roman" w:cs="Times New Roman"/>
                <w:color w:val="000000" w:themeColor="text1"/>
                <w:sz w:val="26"/>
                <w:szCs w:val="26"/>
                <w:cs/>
              </w:rPr>
              <w:t>First</w:t>
            </w:r>
          </w:p>
          <w:p w14:paraId="6D5E53E5" w14:textId="2E79CC4D" w:rsidR="00F036C2" w:rsidRPr="00E76B2F" w:rsidRDefault="00F036C2" w:rsidP="00F91C33">
            <w:pPr>
              <w:tabs>
                <w:tab w:val="left" w:pos="1452"/>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color w:val="000000" w:themeColor="text1"/>
                <w:sz w:val="26"/>
                <w:szCs w:val="26"/>
                <w:cs/>
              </w:rPr>
              <w:t>Degree</w:t>
            </w:r>
          </w:p>
        </w:tc>
        <w:tc>
          <w:tcPr>
            <w:tcW w:w="1170" w:type="dxa"/>
            <w:shd w:val="clear" w:color="auto" w:fill="auto"/>
            <w:vAlign w:val="center"/>
          </w:tcPr>
          <w:p w14:paraId="4F1749C1" w14:textId="77777777" w:rsidR="00F036C2" w:rsidRPr="00E76B2F" w:rsidRDefault="00F036C2" w:rsidP="00F91C33">
            <w:pPr>
              <w:tabs>
                <w:tab w:val="left" w:pos="1452"/>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6"/>
                <w:szCs w:val="26"/>
                <w:cs/>
              </w:rPr>
            </w:pPr>
            <w:r w:rsidRPr="00E76B2F">
              <w:rPr>
                <w:rFonts w:ascii="Times New Roman" w:hAnsi="Times New Roman" w:cs="Times New Roman"/>
                <w:color w:val="000000" w:themeColor="text1"/>
                <w:sz w:val="26"/>
                <w:szCs w:val="26"/>
                <w:cs/>
              </w:rPr>
              <w:t>Honour</w:t>
            </w:r>
          </w:p>
          <w:p w14:paraId="6DEB2BFE" w14:textId="0ACD56E6" w:rsidR="00F036C2" w:rsidRPr="00E76B2F" w:rsidRDefault="00F036C2" w:rsidP="00F91C33">
            <w:pPr>
              <w:tabs>
                <w:tab w:val="left" w:pos="1452"/>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color w:val="000000" w:themeColor="text1"/>
                <w:sz w:val="26"/>
                <w:szCs w:val="26"/>
                <w:cs/>
              </w:rPr>
              <w:t>class</w:t>
            </w:r>
          </w:p>
        </w:tc>
        <w:tc>
          <w:tcPr>
            <w:tcW w:w="1170" w:type="dxa"/>
            <w:shd w:val="clear" w:color="auto" w:fill="auto"/>
            <w:vAlign w:val="center"/>
          </w:tcPr>
          <w:p w14:paraId="720397B9" w14:textId="7153A8D6" w:rsidR="00F036C2" w:rsidRPr="00E76B2F" w:rsidRDefault="00F036C2" w:rsidP="00F91C33">
            <w:pPr>
              <w:tabs>
                <w:tab w:val="left" w:pos="1452"/>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color w:val="000000" w:themeColor="text1"/>
                <w:sz w:val="26"/>
                <w:szCs w:val="26"/>
                <w:cs/>
              </w:rPr>
              <w:t>M.Ph</w:t>
            </w:r>
            <w:r w:rsidR="00F075CF" w:rsidRPr="00E76B2F">
              <w:rPr>
                <w:rFonts w:ascii="Times New Roman" w:hAnsi="Times New Roman" w:cs="Times New Roman"/>
                <w:color w:val="000000" w:themeColor="text1"/>
                <w:sz w:val="26"/>
                <w:szCs w:val="26"/>
                <w:cs/>
              </w:rPr>
              <w:t>ilo</w:t>
            </w:r>
          </w:p>
        </w:tc>
        <w:tc>
          <w:tcPr>
            <w:tcW w:w="720" w:type="dxa"/>
            <w:shd w:val="clear" w:color="auto" w:fill="auto"/>
            <w:vAlign w:val="center"/>
          </w:tcPr>
          <w:p w14:paraId="0EE07624" w14:textId="1B1925BB" w:rsidR="00F036C2" w:rsidRPr="00E76B2F" w:rsidRDefault="00F036C2" w:rsidP="00F91C33">
            <w:pPr>
              <w:tabs>
                <w:tab w:val="left" w:pos="1452"/>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color w:val="000000" w:themeColor="text1"/>
                <w:sz w:val="26"/>
                <w:szCs w:val="26"/>
                <w:cs/>
              </w:rPr>
              <w:t>MA</w:t>
            </w:r>
          </w:p>
        </w:tc>
        <w:tc>
          <w:tcPr>
            <w:tcW w:w="990" w:type="dxa"/>
            <w:shd w:val="clear" w:color="auto" w:fill="auto"/>
            <w:vAlign w:val="center"/>
          </w:tcPr>
          <w:p w14:paraId="11F55C5C" w14:textId="5A81CF31" w:rsidR="00F036C2" w:rsidRPr="00E76B2F" w:rsidRDefault="00F036C2" w:rsidP="00F91C33">
            <w:pPr>
              <w:tabs>
                <w:tab w:val="left" w:pos="1452"/>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color w:val="000000" w:themeColor="text1"/>
                <w:sz w:val="26"/>
                <w:szCs w:val="26"/>
                <w:cs/>
              </w:rPr>
              <w:t>M.Res</w:t>
            </w:r>
          </w:p>
        </w:tc>
        <w:tc>
          <w:tcPr>
            <w:tcW w:w="810" w:type="dxa"/>
            <w:shd w:val="clear" w:color="auto" w:fill="auto"/>
            <w:vAlign w:val="center"/>
          </w:tcPr>
          <w:p w14:paraId="0CE501A1" w14:textId="494C40BF" w:rsidR="00F036C2" w:rsidRPr="00E76B2F" w:rsidRDefault="00F036C2" w:rsidP="00F91C33">
            <w:pPr>
              <w:tabs>
                <w:tab w:val="left" w:pos="1452"/>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color w:val="000000" w:themeColor="text1"/>
                <w:sz w:val="26"/>
                <w:szCs w:val="26"/>
                <w:cs/>
              </w:rPr>
              <w:t>Ph.D</w:t>
            </w:r>
          </w:p>
        </w:tc>
        <w:tc>
          <w:tcPr>
            <w:tcW w:w="900" w:type="dxa"/>
            <w:shd w:val="clear" w:color="auto" w:fill="auto"/>
            <w:vAlign w:val="center"/>
          </w:tcPr>
          <w:p w14:paraId="487C268C" w14:textId="7663050E" w:rsidR="00F036C2" w:rsidRPr="00E76B2F" w:rsidRDefault="00F075CF" w:rsidP="00F91C33">
            <w:pPr>
              <w:tabs>
                <w:tab w:val="left" w:pos="1452"/>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color w:val="000000" w:themeColor="text1"/>
                <w:sz w:val="26"/>
                <w:szCs w:val="26"/>
                <w:cs/>
              </w:rPr>
              <w:t>Total</w:t>
            </w:r>
          </w:p>
        </w:tc>
      </w:tr>
      <w:tr w:rsidR="00E76B2F" w:rsidRPr="00E76B2F" w14:paraId="3C20DBF1" w14:textId="77777777" w:rsidTr="00DC29AD">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590" w:type="dxa"/>
            <w:shd w:val="clear" w:color="auto" w:fill="auto"/>
          </w:tcPr>
          <w:p w14:paraId="6A8ADB01" w14:textId="74C2DF82" w:rsidR="00E76B2F" w:rsidRPr="00E76B2F" w:rsidRDefault="00E76B2F" w:rsidP="00F91C33">
            <w:pPr>
              <w:tabs>
                <w:tab w:val="left" w:pos="1452"/>
              </w:tabs>
              <w:spacing w:line="276" w:lineRule="auto"/>
              <w:jc w:val="center"/>
              <w:rPr>
                <w:rFonts w:ascii="Times New Roman" w:hAnsi="Times New Roman" w:cs="Times New Roman"/>
                <w:color w:val="000000" w:themeColor="text1"/>
                <w:sz w:val="26"/>
                <w:szCs w:val="26"/>
              </w:rPr>
            </w:pPr>
            <w:r w:rsidRPr="00E76B2F">
              <w:rPr>
                <w:rFonts w:ascii="Times New Roman" w:hAnsi="Times New Roman" w:cs="Times New Roman"/>
                <w:sz w:val="26"/>
                <w:szCs w:val="26"/>
              </w:rPr>
              <w:t>1</w:t>
            </w:r>
          </w:p>
        </w:tc>
        <w:tc>
          <w:tcPr>
            <w:tcW w:w="940" w:type="dxa"/>
            <w:shd w:val="clear" w:color="auto" w:fill="auto"/>
          </w:tcPr>
          <w:p w14:paraId="6C009C3D" w14:textId="7725D76C" w:rsidR="00E76B2F" w:rsidRPr="00E76B2F" w:rsidRDefault="00E76B2F" w:rsidP="00F91C33">
            <w:pPr>
              <w:tabs>
                <w:tab w:val="left" w:pos="1452"/>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sz w:val="26"/>
                <w:szCs w:val="26"/>
              </w:rPr>
              <w:t>1962</w:t>
            </w:r>
          </w:p>
        </w:tc>
        <w:tc>
          <w:tcPr>
            <w:tcW w:w="1170" w:type="dxa"/>
            <w:shd w:val="clear" w:color="auto" w:fill="auto"/>
          </w:tcPr>
          <w:p w14:paraId="6E76B90F" w14:textId="3C0311D9"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color w:val="000000" w:themeColor="text1"/>
                <w:sz w:val="26"/>
                <w:szCs w:val="26"/>
                <w:cs/>
              </w:rPr>
              <w:t>256</w:t>
            </w:r>
          </w:p>
        </w:tc>
        <w:tc>
          <w:tcPr>
            <w:tcW w:w="1080" w:type="dxa"/>
            <w:shd w:val="clear" w:color="auto" w:fill="auto"/>
          </w:tcPr>
          <w:p w14:paraId="5BA659AD" w14:textId="4E5EA8F7"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color w:val="000000" w:themeColor="text1"/>
                <w:sz w:val="26"/>
                <w:szCs w:val="26"/>
                <w:cs/>
              </w:rPr>
              <w:t>591</w:t>
            </w:r>
          </w:p>
        </w:tc>
        <w:tc>
          <w:tcPr>
            <w:tcW w:w="1170" w:type="dxa"/>
            <w:shd w:val="clear" w:color="auto" w:fill="auto"/>
          </w:tcPr>
          <w:p w14:paraId="17CB2AFA" w14:textId="770E433B"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color w:val="000000" w:themeColor="text1"/>
                <w:sz w:val="26"/>
                <w:szCs w:val="26"/>
                <w:cs/>
              </w:rPr>
              <w:t>16</w:t>
            </w:r>
          </w:p>
        </w:tc>
        <w:tc>
          <w:tcPr>
            <w:tcW w:w="1170" w:type="dxa"/>
            <w:shd w:val="clear" w:color="auto" w:fill="auto"/>
          </w:tcPr>
          <w:p w14:paraId="683C663A" w14:textId="77777777"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720" w:type="dxa"/>
            <w:shd w:val="clear" w:color="auto" w:fill="auto"/>
          </w:tcPr>
          <w:p w14:paraId="702A9BC1" w14:textId="77777777"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990" w:type="dxa"/>
            <w:shd w:val="clear" w:color="auto" w:fill="auto"/>
          </w:tcPr>
          <w:p w14:paraId="2DA62F67" w14:textId="77777777"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810" w:type="dxa"/>
            <w:shd w:val="clear" w:color="auto" w:fill="auto"/>
          </w:tcPr>
          <w:p w14:paraId="5B7558A9" w14:textId="77777777"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900" w:type="dxa"/>
            <w:shd w:val="clear" w:color="auto" w:fill="auto"/>
          </w:tcPr>
          <w:p w14:paraId="3FD727DB" w14:textId="3A504EDA"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sz w:val="26"/>
                <w:szCs w:val="26"/>
              </w:rPr>
              <w:t>863</w:t>
            </w:r>
          </w:p>
        </w:tc>
      </w:tr>
      <w:tr w:rsidR="00E76B2F" w:rsidRPr="00E76B2F" w14:paraId="284DA3FA" w14:textId="77777777" w:rsidTr="00DC29AD">
        <w:trPr>
          <w:trHeight w:val="440"/>
        </w:trPr>
        <w:tc>
          <w:tcPr>
            <w:cnfStyle w:val="001000000000" w:firstRow="0" w:lastRow="0" w:firstColumn="1" w:lastColumn="0" w:oddVBand="0" w:evenVBand="0" w:oddHBand="0" w:evenHBand="0" w:firstRowFirstColumn="0" w:firstRowLastColumn="0" w:lastRowFirstColumn="0" w:lastRowLastColumn="0"/>
            <w:tcW w:w="590" w:type="dxa"/>
            <w:shd w:val="clear" w:color="auto" w:fill="auto"/>
          </w:tcPr>
          <w:p w14:paraId="53A28F28" w14:textId="32C7CB31" w:rsidR="00E76B2F" w:rsidRPr="00E76B2F" w:rsidRDefault="00E76B2F" w:rsidP="00F91C33">
            <w:pPr>
              <w:tabs>
                <w:tab w:val="left" w:pos="1452"/>
              </w:tabs>
              <w:spacing w:line="276" w:lineRule="auto"/>
              <w:jc w:val="center"/>
              <w:rPr>
                <w:rFonts w:ascii="Times New Roman" w:hAnsi="Times New Roman" w:cs="Times New Roman"/>
                <w:color w:val="000000" w:themeColor="text1"/>
                <w:sz w:val="26"/>
                <w:szCs w:val="26"/>
              </w:rPr>
            </w:pPr>
            <w:r w:rsidRPr="00E76B2F">
              <w:rPr>
                <w:rFonts w:ascii="Times New Roman" w:hAnsi="Times New Roman" w:cs="Times New Roman"/>
                <w:sz w:val="26"/>
                <w:szCs w:val="26"/>
              </w:rPr>
              <w:t>2</w:t>
            </w:r>
          </w:p>
        </w:tc>
        <w:tc>
          <w:tcPr>
            <w:tcW w:w="940" w:type="dxa"/>
            <w:shd w:val="clear" w:color="auto" w:fill="auto"/>
          </w:tcPr>
          <w:p w14:paraId="1E5ACCDF" w14:textId="2C343E44" w:rsidR="00E76B2F" w:rsidRPr="00E76B2F" w:rsidRDefault="00E76B2F" w:rsidP="00F91C33">
            <w:pPr>
              <w:tabs>
                <w:tab w:val="left" w:pos="1452"/>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sz w:val="26"/>
                <w:szCs w:val="26"/>
              </w:rPr>
              <w:t>1963</w:t>
            </w:r>
          </w:p>
        </w:tc>
        <w:tc>
          <w:tcPr>
            <w:tcW w:w="1170" w:type="dxa"/>
            <w:shd w:val="clear" w:color="auto" w:fill="auto"/>
          </w:tcPr>
          <w:p w14:paraId="1C724A99" w14:textId="6D2DA142" w:rsidR="00E76B2F" w:rsidRPr="00E76B2F" w:rsidRDefault="00E76B2F"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color w:val="000000" w:themeColor="text1"/>
                <w:sz w:val="26"/>
                <w:szCs w:val="26"/>
                <w:cs/>
              </w:rPr>
              <w:t>281</w:t>
            </w:r>
          </w:p>
        </w:tc>
        <w:tc>
          <w:tcPr>
            <w:tcW w:w="1080" w:type="dxa"/>
            <w:shd w:val="clear" w:color="auto" w:fill="auto"/>
          </w:tcPr>
          <w:p w14:paraId="67A4A346" w14:textId="2C5BA942" w:rsidR="00E76B2F" w:rsidRPr="00E76B2F" w:rsidRDefault="00E76B2F"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color w:val="000000" w:themeColor="text1"/>
                <w:sz w:val="26"/>
                <w:szCs w:val="26"/>
                <w:cs/>
              </w:rPr>
              <w:t>1889</w:t>
            </w:r>
          </w:p>
        </w:tc>
        <w:tc>
          <w:tcPr>
            <w:tcW w:w="1170" w:type="dxa"/>
            <w:shd w:val="clear" w:color="auto" w:fill="auto"/>
          </w:tcPr>
          <w:p w14:paraId="3218B083" w14:textId="7C4B64D2" w:rsidR="00E76B2F" w:rsidRPr="00E76B2F" w:rsidRDefault="00E76B2F"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color w:val="000000" w:themeColor="text1"/>
                <w:sz w:val="26"/>
                <w:szCs w:val="26"/>
                <w:cs/>
              </w:rPr>
              <w:t>69</w:t>
            </w:r>
          </w:p>
        </w:tc>
        <w:tc>
          <w:tcPr>
            <w:tcW w:w="1170" w:type="dxa"/>
            <w:shd w:val="clear" w:color="auto" w:fill="auto"/>
          </w:tcPr>
          <w:p w14:paraId="783863A2" w14:textId="77777777" w:rsidR="00E76B2F" w:rsidRPr="00E76B2F" w:rsidRDefault="00E76B2F"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720" w:type="dxa"/>
            <w:shd w:val="clear" w:color="auto" w:fill="auto"/>
          </w:tcPr>
          <w:p w14:paraId="26533A16" w14:textId="09803E7A" w:rsidR="00E76B2F" w:rsidRPr="00E76B2F" w:rsidRDefault="00E76B2F"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color w:val="000000" w:themeColor="text1"/>
                <w:sz w:val="26"/>
                <w:szCs w:val="26"/>
                <w:cs/>
              </w:rPr>
              <w:t>19</w:t>
            </w:r>
          </w:p>
        </w:tc>
        <w:tc>
          <w:tcPr>
            <w:tcW w:w="990" w:type="dxa"/>
            <w:shd w:val="clear" w:color="auto" w:fill="auto"/>
          </w:tcPr>
          <w:p w14:paraId="61E817C3" w14:textId="77777777" w:rsidR="00E76B2F" w:rsidRPr="00E76B2F" w:rsidRDefault="00E76B2F"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810" w:type="dxa"/>
            <w:shd w:val="clear" w:color="auto" w:fill="auto"/>
          </w:tcPr>
          <w:p w14:paraId="1FE46F68" w14:textId="77777777" w:rsidR="00E76B2F" w:rsidRPr="00E76B2F" w:rsidRDefault="00E76B2F"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900" w:type="dxa"/>
            <w:shd w:val="clear" w:color="auto" w:fill="auto"/>
          </w:tcPr>
          <w:p w14:paraId="19929AE9" w14:textId="011B3865" w:rsidR="00E76B2F" w:rsidRPr="00E76B2F" w:rsidRDefault="00E76B2F"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sz w:val="26"/>
                <w:szCs w:val="26"/>
              </w:rPr>
              <w:t>2258</w:t>
            </w:r>
          </w:p>
        </w:tc>
      </w:tr>
      <w:tr w:rsidR="00E76B2F" w:rsidRPr="00E76B2F" w14:paraId="6C4A71E8" w14:textId="77777777" w:rsidTr="00DC29AD">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590" w:type="dxa"/>
            <w:shd w:val="clear" w:color="auto" w:fill="auto"/>
          </w:tcPr>
          <w:p w14:paraId="459884AA" w14:textId="4453A2B3" w:rsidR="00E76B2F" w:rsidRPr="00E76B2F" w:rsidRDefault="00E76B2F" w:rsidP="00F91C33">
            <w:pPr>
              <w:tabs>
                <w:tab w:val="left" w:pos="1452"/>
              </w:tabs>
              <w:spacing w:line="276" w:lineRule="auto"/>
              <w:jc w:val="center"/>
              <w:rPr>
                <w:rFonts w:ascii="Times New Roman" w:hAnsi="Times New Roman" w:cs="Times New Roman"/>
                <w:color w:val="000000" w:themeColor="text1"/>
                <w:sz w:val="26"/>
                <w:szCs w:val="26"/>
              </w:rPr>
            </w:pPr>
            <w:r w:rsidRPr="00E76B2F">
              <w:rPr>
                <w:rFonts w:ascii="Times New Roman" w:hAnsi="Times New Roman" w:cs="Times New Roman"/>
                <w:sz w:val="26"/>
                <w:szCs w:val="26"/>
              </w:rPr>
              <w:t>3</w:t>
            </w:r>
          </w:p>
        </w:tc>
        <w:tc>
          <w:tcPr>
            <w:tcW w:w="940" w:type="dxa"/>
            <w:shd w:val="clear" w:color="auto" w:fill="auto"/>
          </w:tcPr>
          <w:p w14:paraId="0726353E" w14:textId="634355A6" w:rsidR="00E76B2F" w:rsidRPr="00E76B2F" w:rsidRDefault="00E76B2F" w:rsidP="00F91C33">
            <w:pPr>
              <w:tabs>
                <w:tab w:val="left" w:pos="1452"/>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sz w:val="26"/>
                <w:szCs w:val="26"/>
              </w:rPr>
              <w:t>1964</w:t>
            </w:r>
          </w:p>
        </w:tc>
        <w:tc>
          <w:tcPr>
            <w:tcW w:w="1170" w:type="dxa"/>
            <w:shd w:val="clear" w:color="auto" w:fill="auto"/>
          </w:tcPr>
          <w:p w14:paraId="5FD549F0" w14:textId="7E9D4736"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color w:val="000000" w:themeColor="text1"/>
                <w:sz w:val="26"/>
                <w:szCs w:val="26"/>
                <w:cs/>
              </w:rPr>
              <w:t>185</w:t>
            </w:r>
          </w:p>
        </w:tc>
        <w:tc>
          <w:tcPr>
            <w:tcW w:w="1080" w:type="dxa"/>
            <w:shd w:val="clear" w:color="auto" w:fill="auto"/>
          </w:tcPr>
          <w:p w14:paraId="148261CB" w14:textId="3A83A479"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color w:val="000000" w:themeColor="text1"/>
                <w:sz w:val="26"/>
                <w:szCs w:val="26"/>
                <w:cs/>
              </w:rPr>
              <w:t>1415</w:t>
            </w:r>
          </w:p>
        </w:tc>
        <w:tc>
          <w:tcPr>
            <w:tcW w:w="1170" w:type="dxa"/>
            <w:shd w:val="clear" w:color="auto" w:fill="auto"/>
          </w:tcPr>
          <w:p w14:paraId="68EE67E9" w14:textId="3C8962DA"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color w:val="000000" w:themeColor="text1"/>
                <w:sz w:val="26"/>
                <w:szCs w:val="26"/>
                <w:cs/>
              </w:rPr>
              <w:t>1554</w:t>
            </w:r>
          </w:p>
        </w:tc>
        <w:tc>
          <w:tcPr>
            <w:tcW w:w="1170" w:type="dxa"/>
            <w:shd w:val="clear" w:color="auto" w:fill="auto"/>
          </w:tcPr>
          <w:p w14:paraId="1D153435" w14:textId="77777777"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720" w:type="dxa"/>
            <w:shd w:val="clear" w:color="auto" w:fill="auto"/>
          </w:tcPr>
          <w:p w14:paraId="51809192" w14:textId="40545DA9"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color w:val="000000" w:themeColor="text1"/>
                <w:sz w:val="26"/>
                <w:szCs w:val="26"/>
                <w:cs/>
              </w:rPr>
              <w:t>14</w:t>
            </w:r>
          </w:p>
        </w:tc>
        <w:tc>
          <w:tcPr>
            <w:tcW w:w="990" w:type="dxa"/>
            <w:shd w:val="clear" w:color="auto" w:fill="auto"/>
          </w:tcPr>
          <w:p w14:paraId="4C5D7058" w14:textId="77777777"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810" w:type="dxa"/>
            <w:shd w:val="clear" w:color="auto" w:fill="auto"/>
          </w:tcPr>
          <w:p w14:paraId="37ABC5CC" w14:textId="77777777"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900" w:type="dxa"/>
            <w:shd w:val="clear" w:color="auto" w:fill="auto"/>
          </w:tcPr>
          <w:p w14:paraId="53CFF72E" w14:textId="52F04D36" w:rsidR="00E76B2F" w:rsidRPr="00E76B2F" w:rsidRDefault="00E76B2F" w:rsidP="00F91C33">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sz w:val="26"/>
                <w:szCs w:val="26"/>
              </w:rPr>
              <w:t>3168</w:t>
            </w:r>
          </w:p>
        </w:tc>
      </w:tr>
      <w:tr w:rsidR="00E76B2F" w:rsidRPr="00E76B2F" w14:paraId="4FCA0B2A" w14:textId="77777777" w:rsidTr="00DC29AD">
        <w:trPr>
          <w:trHeight w:val="350"/>
        </w:trPr>
        <w:tc>
          <w:tcPr>
            <w:cnfStyle w:val="001000000000" w:firstRow="0" w:lastRow="0" w:firstColumn="1" w:lastColumn="0" w:oddVBand="0" w:evenVBand="0" w:oddHBand="0" w:evenHBand="0" w:firstRowFirstColumn="0" w:firstRowLastColumn="0" w:lastRowFirstColumn="0" w:lastRowLastColumn="0"/>
            <w:tcW w:w="590" w:type="dxa"/>
            <w:shd w:val="clear" w:color="auto" w:fill="auto"/>
          </w:tcPr>
          <w:p w14:paraId="7F00B515" w14:textId="1F4F79B8" w:rsidR="00E76B2F" w:rsidRPr="00E76B2F" w:rsidRDefault="00E76B2F" w:rsidP="00F91C33">
            <w:pPr>
              <w:tabs>
                <w:tab w:val="left" w:pos="1452"/>
              </w:tabs>
              <w:spacing w:line="276" w:lineRule="auto"/>
              <w:jc w:val="center"/>
              <w:rPr>
                <w:rFonts w:ascii="Times New Roman" w:hAnsi="Times New Roman" w:cs="Times New Roman"/>
                <w:color w:val="000000" w:themeColor="text1"/>
                <w:sz w:val="26"/>
                <w:szCs w:val="26"/>
              </w:rPr>
            </w:pPr>
            <w:r w:rsidRPr="00E76B2F">
              <w:rPr>
                <w:rFonts w:ascii="Times New Roman" w:hAnsi="Times New Roman" w:cs="Times New Roman"/>
                <w:sz w:val="26"/>
                <w:szCs w:val="26"/>
              </w:rPr>
              <w:t>4</w:t>
            </w:r>
          </w:p>
        </w:tc>
        <w:tc>
          <w:tcPr>
            <w:tcW w:w="940" w:type="dxa"/>
            <w:shd w:val="clear" w:color="auto" w:fill="auto"/>
          </w:tcPr>
          <w:p w14:paraId="592FE4BB" w14:textId="24299349" w:rsidR="00E76B2F" w:rsidRPr="00E76B2F" w:rsidRDefault="00E76B2F" w:rsidP="00F91C33">
            <w:pPr>
              <w:tabs>
                <w:tab w:val="left" w:pos="1452"/>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sz w:val="26"/>
                <w:szCs w:val="26"/>
              </w:rPr>
              <w:t>1965</w:t>
            </w:r>
          </w:p>
        </w:tc>
        <w:tc>
          <w:tcPr>
            <w:tcW w:w="1170" w:type="dxa"/>
            <w:shd w:val="clear" w:color="auto" w:fill="auto"/>
          </w:tcPr>
          <w:p w14:paraId="1D66CEC0" w14:textId="77777777" w:rsidR="00E76B2F" w:rsidRPr="00E76B2F" w:rsidRDefault="00E76B2F"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color w:val="000000" w:themeColor="text1"/>
                <w:sz w:val="26"/>
                <w:szCs w:val="26"/>
              </w:rPr>
              <w:t>210</w:t>
            </w:r>
          </w:p>
        </w:tc>
        <w:tc>
          <w:tcPr>
            <w:tcW w:w="1080" w:type="dxa"/>
            <w:shd w:val="clear" w:color="auto" w:fill="auto"/>
          </w:tcPr>
          <w:p w14:paraId="0C16560C" w14:textId="77777777" w:rsidR="00E76B2F" w:rsidRPr="00E76B2F" w:rsidRDefault="00E76B2F"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color w:val="000000" w:themeColor="text1"/>
                <w:sz w:val="26"/>
                <w:szCs w:val="26"/>
              </w:rPr>
              <w:t>2156</w:t>
            </w:r>
          </w:p>
        </w:tc>
        <w:tc>
          <w:tcPr>
            <w:tcW w:w="1170" w:type="dxa"/>
            <w:shd w:val="clear" w:color="auto" w:fill="auto"/>
          </w:tcPr>
          <w:p w14:paraId="4FEFC9F9" w14:textId="77777777" w:rsidR="00E76B2F" w:rsidRPr="00E76B2F" w:rsidRDefault="00E76B2F"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color w:val="000000" w:themeColor="text1"/>
                <w:sz w:val="26"/>
                <w:szCs w:val="26"/>
              </w:rPr>
              <w:t>80</w:t>
            </w:r>
          </w:p>
        </w:tc>
        <w:tc>
          <w:tcPr>
            <w:tcW w:w="1170" w:type="dxa"/>
            <w:shd w:val="clear" w:color="auto" w:fill="auto"/>
          </w:tcPr>
          <w:p w14:paraId="3D243777" w14:textId="77777777" w:rsidR="00E76B2F" w:rsidRPr="00E76B2F" w:rsidRDefault="00E76B2F"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720" w:type="dxa"/>
            <w:shd w:val="clear" w:color="auto" w:fill="auto"/>
          </w:tcPr>
          <w:p w14:paraId="31709A30" w14:textId="5E75C320" w:rsidR="00E76B2F" w:rsidRPr="00E76B2F" w:rsidRDefault="00E76B2F"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color w:val="000000" w:themeColor="text1"/>
                <w:sz w:val="26"/>
                <w:szCs w:val="26"/>
                <w:cs/>
              </w:rPr>
              <w:t>16</w:t>
            </w:r>
          </w:p>
        </w:tc>
        <w:tc>
          <w:tcPr>
            <w:tcW w:w="990" w:type="dxa"/>
            <w:shd w:val="clear" w:color="auto" w:fill="auto"/>
          </w:tcPr>
          <w:p w14:paraId="47D7E1A1" w14:textId="77777777" w:rsidR="00E76B2F" w:rsidRPr="00E76B2F" w:rsidRDefault="00E76B2F"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810" w:type="dxa"/>
            <w:shd w:val="clear" w:color="auto" w:fill="auto"/>
          </w:tcPr>
          <w:p w14:paraId="3FF7AE30" w14:textId="77777777" w:rsidR="00E76B2F" w:rsidRPr="00E76B2F" w:rsidRDefault="00E76B2F"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900" w:type="dxa"/>
            <w:shd w:val="clear" w:color="auto" w:fill="auto"/>
          </w:tcPr>
          <w:p w14:paraId="1BE232F8" w14:textId="070CB767" w:rsidR="00E76B2F" w:rsidRPr="00E76B2F" w:rsidRDefault="00E76B2F"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sz w:val="26"/>
                <w:szCs w:val="26"/>
              </w:rPr>
              <w:t>2462</w:t>
            </w:r>
          </w:p>
        </w:tc>
      </w:tr>
      <w:tr w:rsidR="00E76B2F" w:rsidRPr="00E76B2F" w14:paraId="3D34F10A" w14:textId="77777777" w:rsidTr="00DC29AD">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590" w:type="dxa"/>
            <w:shd w:val="clear" w:color="auto" w:fill="auto"/>
          </w:tcPr>
          <w:p w14:paraId="151B3782" w14:textId="7CE1FE8F" w:rsidR="00E76B2F" w:rsidRPr="00E76B2F" w:rsidRDefault="00E76B2F" w:rsidP="00F91C33">
            <w:pPr>
              <w:tabs>
                <w:tab w:val="left" w:pos="1452"/>
              </w:tabs>
              <w:spacing w:line="276" w:lineRule="auto"/>
              <w:jc w:val="center"/>
              <w:rPr>
                <w:rFonts w:ascii="Times New Roman" w:hAnsi="Times New Roman" w:cs="Times New Roman"/>
                <w:color w:val="000000" w:themeColor="text1"/>
                <w:sz w:val="26"/>
                <w:szCs w:val="26"/>
              </w:rPr>
            </w:pPr>
            <w:r w:rsidRPr="00E76B2F">
              <w:rPr>
                <w:rFonts w:ascii="Times New Roman" w:hAnsi="Times New Roman" w:cs="Times New Roman"/>
                <w:sz w:val="26"/>
                <w:szCs w:val="26"/>
              </w:rPr>
              <w:t>5</w:t>
            </w:r>
          </w:p>
        </w:tc>
        <w:tc>
          <w:tcPr>
            <w:tcW w:w="940" w:type="dxa"/>
            <w:shd w:val="clear" w:color="auto" w:fill="auto"/>
          </w:tcPr>
          <w:p w14:paraId="502D2342" w14:textId="3A3D5241" w:rsidR="00E76B2F" w:rsidRPr="00E76B2F" w:rsidRDefault="00E76B2F" w:rsidP="00F91C33">
            <w:pPr>
              <w:tabs>
                <w:tab w:val="left" w:pos="1452"/>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sz w:val="26"/>
                <w:szCs w:val="26"/>
              </w:rPr>
              <w:t>1966</w:t>
            </w:r>
          </w:p>
        </w:tc>
        <w:tc>
          <w:tcPr>
            <w:tcW w:w="1170" w:type="dxa"/>
            <w:shd w:val="clear" w:color="auto" w:fill="auto"/>
          </w:tcPr>
          <w:p w14:paraId="6EAE7B2F" w14:textId="77777777"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color w:val="000000" w:themeColor="text1"/>
                <w:sz w:val="26"/>
                <w:szCs w:val="26"/>
              </w:rPr>
              <w:t>259</w:t>
            </w:r>
          </w:p>
        </w:tc>
        <w:tc>
          <w:tcPr>
            <w:tcW w:w="1080" w:type="dxa"/>
            <w:shd w:val="clear" w:color="auto" w:fill="auto"/>
          </w:tcPr>
          <w:p w14:paraId="36B89C9B" w14:textId="77777777"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color w:val="000000" w:themeColor="text1"/>
                <w:sz w:val="26"/>
                <w:szCs w:val="26"/>
              </w:rPr>
              <w:t>2625</w:t>
            </w:r>
          </w:p>
        </w:tc>
        <w:tc>
          <w:tcPr>
            <w:tcW w:w="1170" w:type="dxa"/>
            <w:shd w:val="clear" w:color="auto" w:fill="auto"/>
          </w:tcPr>
          <w:p w14:paraId="635CBAC0" w14:textId="77777777"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color w:val="000000" w:themeColor="text1"/>
                <w:sz w:val="26"/>
                <w:szCs w:val="26"/>
              </w:rPr>
              <w:t>144</w:t>
            </w:r>
          </w:p>
        </w:tc>
        <w:tc>
          <w:tcPr>
            <w:tcW w:w="1170" w:type="dxa"/>
            <w:shd w:val="clear" w:color="auto" w:fill="auto"/>
          </w:tcPr>
          <w:p w14:paraId="77754CC9" w14:textId="77777777"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720" w:type="dxa"/>
            <w:shd w:val="clear" w:color="auto" w:fill="auto"/>
          </w:tcPr>
          <w:p w14:paraId="6A0FB094" w14:textId="62676CEB"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color w:val="000000" w:themeColor="text1"/>
                <w:sz w:val="26"/>
                <w:szCs w:val="26"/>
                <w:cs/>
              </w:rPr>
              <w:t>23</w:t>
            </w:r>
          </w:p>
        </w:tc>
        <w:tc>
          <w:tcPr>
            <w:tcW w:w="990" w:type="dxa"/>
            <w:shd w:val="clear" w:color="auto" w:fill="auto"/>
          </w:tcPr>
          <w:p w14:paraId="76F61DD1" w14:textId="77777777"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810" w:type="dxa"/>
            <w:shd w:val="clear" w:color="auto" w:fill="auto"/>
          </w:tcPr>
          <w:p w14:paraId="5AE2C506" w14:textId="77777777"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900" w:type="dxa"/>
            <w:shd w:val="clear" w:color="auto" w:fill="auto"/>
          </w:tcPr>
          <w:p w14:paraId="48AD58D0" w14:textId="18AC534B"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sz w:val="26"/>
                <w:szCs w:val="26"/>
              </w:rPr>
              <w:t>3051</w:t>
            </w:r>
          </w:p>
        </w:tc>
      </w:tr>
      <w:tr w:rsidR="00E76B2F" w:rsidRPr="00E76B2F" w14:paraId="6CE50E54" w14:textId="77777777" w:rsidTr="00DC29AD">
        <w:trPr>
          <w:trHeight w:val="431"/>
        </w:trPr>
        <w:tc>
          <w:tcPr>
            <w:cnfStyle w:val="001000000000" w:firstRow="0" w:lastRow="0" w:firstColumn="1" w:lastColumn="0" w:oddVBand="0" w:evenVBand="0" w:oddHBand="0" w:evenHBand="0" w:firstRowFirstColumn="0" w:firstRowLastColumn="0" w:lastRowFirstColumn="0" w:lastRowLastColumn="0"/>
            <w:tcW w:w="590" w:type="dxa"/>
            <w:shd w:val="clear" w:color="auto" w:fill="auto"/>
          </w:tcPr>
          <w:p w14:paraId="330FDF6E" w14:textId="7B7A46EE" w:rsidR="00E76B2F" w:rsidRPr="00E76B2F" w:rsidRDefault="00E76B2F" w:rsidP="00F91C33">
            <w:pPr>
              <w:tabs>
                <w:tab w:val="left" w:pos="1452"/>
              </w:tabs>
              <w:spacing w:line="276" w:lineRule="auto"/>
              <w:jc w:val="center"/>
              <w:rPr>
                <w:rFonts w:ascii="Times New Roman" w:hAnsi="Times New Roman" w:cs="Times New Roman"/>
                <w:color w:val="000000" w:themeColor="text1"/>
                <w:sz w:val="26"/>
                <w:szCs w:val="26"/>
              </w:rPr>
            </w:pPr>
            <w:r w:rsidRPr="00E76B2F">
              <w:rPr>
                <w:rFonts w:ascii="Times New Roman" w:hAnsi="Times New Roman" w:cs="Times New Roman"/>
                <w:sz w:val="26"/>
                <w:szCs w:val="26"/>
              </w:rPr>
              <w:t>6</w:t>
            </w:r>
          </w:p>
        </w:tc>
        <w:tc>
          <w:tcPr>
            <w:tcW w:w="940" w:type="dxa"/>
            <w:shd w:val="clear" w:color="auto" w:fill="auto"/>
          </w:tcPr>
          <w:p w14:paraId="02FB4DCA" w14:textId="7A77F04B" w:rsidR="00E76B2F" w:rsidRPr="00E76B2F" w:rsidRDefault="00E76B2F" w:rsidP="00F91C33">
            <w:pPr>
              <w:tabs>
                <w:tab w:val="left" w:pos="1452"/>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sz w:val="26"/>
                <w:szCs w:val="26"/>
              </w:rPr>
              <w:t>1967</w:t>
            </w:r>
          </w:p>
        </w:tc>
        <w:tc>
          <w:tcPr>
            <w:tcW w:w="1170" w:type="dxa"/>
            <w:shd w:val="clear" w:color="auto" w:fill="auto"/>
          </w:tcPr>
          <w:p w14:paraId="7DE3F527" w14:textId="77777777" w:rsidR="00E76B2F" w:rsidRPr="00E76B2F" w:rsidRDefault="00E76B2F"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color w:val="000000" w:themeColor="text1"/>
                <w:sz w:val="26"/>
                <w:szCs w:val="26"/>
              </w:rPr>
              <w:t>364</w:t>
            </w:r>
          </w:p>
        </w:tc>
        <w:tc>
          <w:tcPr>
            <w:tcW w:w="1080" w:type="dxa"/>
            <w:shd w:val="clear" w:color="auto" w:fill="auto"/>
          </w:tcPr>
          <w:p w14:paraId="2D40D0E8" w14:textId="77777777" w:rsidR="00E76B2F" w:rsidRPr="00E76B2F" w:rsidRDefault="00E76B2F"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color w:val="000000" w:themeColor="text1"/>
                <w:sz w:val="26"/>
                <w:szCs w:val="26"/>
              </w:rPr>
              <w:t>3295</w:t>
            </w:r>
          </w:p>
        </w:tc>
        <w:tc>
          <w:tcPr>
            <w:tcW w:w="1170" w:type="dxa"/>
            <w:shd w:val="clear" w:color="auto" w:fill="auto"/>
          </w:tcPr>
          <w:p w14:paraId="2A9B28E0" w14:textId="77777777" w:rsidR="00E76B2F" w:rsidRPr="00E76B2F" w:rsidRDefault="00E76B2F"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1170" w:type="dxa"/>
            <w:shd w:val="clear" w:color="auto" w:fill="auto"/>
          </w:tcPr>
          <w:p w14:paraId="1D7BF5FD" w14:textId="77777777" w:rsidR="00E76B2F" w:rsidRPr="00E76B2F" w:rsidRDefault="00E76B2F"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720" w:type="dxa"/>
            <w:shd w:val="clear" w:color="auto" w:fill="auto"/>
          </w:tcPr>
          <w:p w14:paraId="3798B1DE" w14:textId="24FA6749" w:rsidR="00E76B2F" w:rsidRPr="00E76B2F" w:rsidRDefault="00E76B2F"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color w:val="000000" w:themeColor="text1"/>
                <w:sz w:val="26"/>
                <w:szCs w:val="26"/>
                <w:cs/>
              </w:rPr>
              <w:t>13</w:t>
            </w:r>
          </w:p>
        </w:tc>
        <w:tc>
          <w:tcPr>
            <w:tcW w:w="990" w:type="dxa"/>
            <w:shd w:val="clear" w:color="auto" w:fill="auto"/>
          </w:tcPr>
          <w:p w14:paraId="77EC6C02" w14:textId="77777777" w:rsidR="00E76B2F" w:rsidRPr="00E76B2F" w:rsidRDefault="00E76B2F"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810" w:type="dxa"/>
            <w:shd w:val="clear" w:color="auto" w:fill="auto"/>
          </w:tcPr>
          <w:p w14:paraId="43F88B2D" w14:textId="77777777" w:rsidR="00E76B2F" w:rsidRPr="00E76B2F" w:rsidRDefault="00E76B2F"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900" w:type="dxa"/>
            <w:shd w:val="clear" w:color="auto" w:fill="auto"/>
          </w:tcPr>
          <w:p w14:paraId="31002054" w14:textId="0961BF9A" w:rsidR="00E76B2F" w:rsidRPr="00E76B2F" w:rsidRDefault="00E76B2F"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sz w:val="26"/>
                <w:szCs w:val="26"/>
              </w:rPr>
              <w:t>3672</w:t>
            </w:r>
          </w:p>
        </w:tc>
      </w:tr>
      <w:tr w:rsidR="00E76B2F" w:rsidRPr="00E76B2F" w14:paraId="6F77E1FB" w14:textId="77777777" w:rsidTr="00DC29AD">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590" w:type="dxa"/>
            <w:shd w:val="clear" w:color="auto" w:fill="auto"/>
          </w:tcPr>
          <w:p w14:paraId="2A63A839" w14:textId="241E8D34" w:rsidR="00E76B2F" w:rsidRPr="00E76B2F" w:rsidRDefault="00E76B2F" w:rsidP="00F91C33">
            <w:pPr>
              <w:tabs>
                <w:tab w:val="left" w:pos="1452"/>
              </w:tabs>
              <w:spacing w:line="276" w:lineRule="auto"/>
              <w:jc w:val="center"/>
              <w:rPr>
                <w:rFonts w:ascii="Times New Roman" w:hAnsi="Times New Roman" w:cs="Times New Roman"/>
                <w:color w:val="000000" w:themeColor="text1"/>
                <w:sz w:val="26"/>
                <w:szCs w:val="26"/>
              </w:rPr>
            </w:pPr>
            <w:r w:rsidRPr="00E76B2F">
              <w:rPr>
                <w:rFonts w:ascii="Times New Roman" w:hAnsi="Times New Roman" w:cs="Times New Roman"/>
                <w:sz w:val="26"/>
                <w:szCs w:val="26"/>
              </w:rPr>
              <w:t>7</w:t>
            </w:r>
          </w:p>
        </w:tc>
        <w:tc>
          <w:tcPr>
            <w:tcW w:w="940" w:type="dxa"/>
            <w:shd w:val="clear" w:color="auto" w:fill="auto"/>
          </w:tcPr>
          <w:p w14:paraId="4C39685A" w14:textId="4DCC03C0" w:rsidR="00E76B2F" w:rsidRPr="00E76B2F" w:rsidRDefault="00E76B2F" w:rsidP="00F91C33">
            <w:pPr>
              <w:tabs>
                <w:tab w:val="left" w:pos="1452"/>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sz w:val="26"/>
                <w:szCs w:val="26"/>
              </w:rPr>
              <w:t>1968</w:t>
            </w:r>
          </w:p>
        </w:tc>
        <w:tc>
          <w:tcPr>
            <w:tcW w:w="1170" w:type="dxa"/>
            <w:shd w:val="clear" w:color="auto" w:fill="auto"/>
          </w:tcPr>
          <w:p w14:paraId="51650FC6" w14:textId="77777777"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color w:val="000000" w:themeColor="text1"/>
                <w:sz w:val="26"/>
                <w:szCs w:val="26"/>
              </w:rPr>
              <w:t>359</w:t>
            </w:r>
          </w:p>
        </w:tc>
        <w:tc>
          <w:tcPr>
            <w:tcW w:w="1080" w:type="dxa"/>
            <w:shd w:val="clear" w:color="auto" w:fill="auto"/>
          </w:tcPr>
          <w:p w14:paraId="2D1AF8EC" w14:textId="77777777"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color w:val="000000" w:themeColor="text1"/>
                <w:sz w:val="26"/>
                <w:szCs w:val="26"/>
              </w:rPr>
              <w:t>5300</w:t>
            </w:r>
          </w:p>
        </w:tc>
        <w:tc>
          <w:tcPr>
            <w:tcW w:w="1170" w:type="dxa"/>
            <w:shd w:val="clear" w:color="auto" w:fill="auto"/>
          </w:tcPr>
          <w:p w14:paraId="7ECC2EFA" w14:textId="77777777"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1170" w:type="dxa"/>
            <w:shd w:val="clear" w:color="auto" w:fill="auto"/>
          </w:tcPr>
          <w:p w14:paraId="7A332454" w14:textId="77777777"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720" w:type="dxa"/>
            <w:shd w:val="clear" w:color="auto" w:fill="auto"/>
          </w:tcPr>
          <w:p w14:paraId="17059FEE" w14:textId="395B47DD"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color w:val="000000" w:themeColor="text1"/>
                <w:sz w:val="26"/>
                <w:szCs w:val="26"/>
                <w:cs/>
              </w:rPr>
              <w:t>4</w:t>
            </w:r>
          </w:p>
        </w:tc>
        <w:tc>
          <w:tcPr>
            <w:tcW w:w="990" w:type="dxa"/>
            <w:shd w:val="clear" w:color="auto" w:fill="auto"/>
          </w:tcPr>
          <w:p w14:paraId="4DD53937" w14:textId="77777777"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810" w:type="dxa"/>
            <w:shd w:val="clear" w:color="auto" w:fill="auto"/>
          </w:tcPr>
          <w:p w14:paraId="0800BEF6" w14:textId="77777777"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900" w:type="dxa"/>
            <w:shd w:val="clear" w:color="auto" w:fill="auto"/>
          </w:tcPr>
          <w:p w14:paraId="1FAA9DE3" w14:textId="5081F63B"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sz w:val="26"/>
                <w:szCs w:val="26"/>
              </w:rPr>
              <w:t>5663</w:t>
            </w:r>
          </w:p>
        </w:tc>
      </w:tr>
      <w:tr w:rsidR="00E76B2F" w:rsidRPr="00E76B2F" w14:paraId="4E29AAA6" w14:textId="77777777" w:rsidTr="00DC29AD">
        <w:trPr>
          <w:trHeight w:val="425"/>
        </w:trPr>
        <w:tc>
          <w:tcPr>
            <w:cnfStyle w:val="001000000000" w:firstRow="0" w:lastRow="0" w:firstColumn="1" w:lastColumn="0" w:oddVBand="0" w:evenVBand="0" w:oddHBand="0" w:evenHBand="0" w:firstRowFirstColumn="0" w:firstRowLastColumn="0" w:lastRowFirstColumn="0" w:lastRowLastColumn="0"/>
            <w:tcW w:w="590" w:type="dxa"/>
            <w:shd w:val="clear" w:color="auto" w:fill="auto"/>
          </w:tcPr>
          <w:p w14:paraId="65255630" w14:textId="1D47556E" w:rsidR="00E76B2F" w:rsidRPr="00E76B2F" w:rsidRDefault="00E76B2F" w:rsidP="00F91C33">
            <w:pPr>
              <w:tabs>
                <w:tab w:val="left" w:pos="1452"/>
              </w:tabs>
              <w:spacing w:line="276" w:lineRule="auto"/>
              <w:jc w:val="center"/>
              <w:rPr>
                <w:rFonts w:ascii="Times New Roman" w:hAnsi="Times New Roman" w:cs="Times New Roman"/>
                <w:color w:val="000000" w:themeColor="text1"/>
                <w:sz w:val="26"/>
                <w:szCs w:val="26"/>
              </w:rPr>
            </w:pPr>
            <w:r w:rsidRPr="00E76B2F">
              <w:rPr>
                <w:rFonts w:ascii="Times New Roman" w:hAnsi="Times New Roman" w:cs="Times New Roman"/>
                <w:sz w:val="26"/>
                <w:szCs w:val="26"/>
              </w:rPr>
              <w:t>8</w:t>
            </w:r>
          </w:p>
        </w:tc>
        <w:tc>
          <w:tcPr>
            <w:tcW w:w="940" w:type="dxa"/>
            <w:shd w:val="clear" w:color="auto" w:fill="auto"/>
          </w:tcPr>
          <w:p w14:paraId="646860F4" w14:textId="19D3D2EA" w:rsidR="00E76B2F" w:rsidRPr="00E76B2F" w:rsidRDefault="00E76B2F" w:rsidP="00F91C33">
            <w:pPr>
              <w:tabs>
                <w:tab w:val="left" w:pos="1452"/>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cs/>
              </w:rPr>
            </w:pPr>
            <w:r w:rsidRPr="00E76B2F">
              <w:rPr>
                <w:rFonts w:ascii="Times New Roman" w:hAnsi="Times New Roman" w:cs="Times New Roman"/>
                <w:sz w:val="26"/>
                <w:szCs w:val="26"/>
              </w:rPr>
              <w:t>1969</w:t>
            </w:r>
          </w:p>
        </w:tc>
        <w:tc>
          <w:tcPr>
            <w:tcW w:w="1170" w:type="dxa"/>
            <w:shd w:val="clear" w:color="auto" w:fill="auto"/>
          </w:tcPr>
          <w:p w14:paraId="135C519A" w14:textId="77777777" w:rsidR="00E76B2F" w:rsidRPr="00E76B2F" w:rsidRDefault="00E76B2F"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color w:val="000000" w:themeColor="text1"/>
                <w:sz w:val="26"/>
                <w:szCs w:val="26"/>
              </w:rPr>
              <w:t>407</w:t>
            </w:r>
          </w:p>
        </w:tc>
        <w:tc>
          <w:tcPr>
            <w:tcW w:w="1080" w:type="dxa"/>
            <w:shd w:val="clear" w:color="auto" w:fill="auto"/>
          </w:tcPr>
          <w:p w14:paraId="57B33611" w14:textId="77777777" w:rsidR="00E76B2F" w:rsidRPr="00E76B2F" w:rsidRDefault="00E76B2F"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color w:val="000000" w:themeColor="text1"/>
                <w:sz w:val="26"/>
                <w:szCs w:val="26"/>
              </w:rPr>
              <w:t>4611</w:t>
            </w:r>
          </w:p>
        </w:tc>
        <w:tc>
          <w:tcPr>
            <w:tcW w:w="1170" w:type="dxa"/>
            <w:shd w:val="clear" w:color="auto" w:fill="auto"/>
          </w:tcPr>
          <w:p w14:paraId="112E2210" w14:textId="77777777" w:rsidR="00E76B2F" w:rsidRPr="00E76B2F" w:rsidRDefault="00E76B2F"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1170" w:type="dxa"/>
            <w:shd w:val="clear" w:color="auto" w:fill="auto"/>
          </w:tcPr>
          <w:p w14:paraId="31DD8B44" w14:textId="77777777" w:rsidR="00E76B2F" w:rsidRPr="00E76B2F" w:rsidRDefault="00E76B2F"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720" w:type="dxa"/>
            <w:shd w:val="clear" w:color="auto" w:fill="auto"/>
          </w:tcPr>
          <w:p w14:paraId="1B34862C" w14:textId="30F4544E" w:rsidR="00E76B2F" w:rsidRPr="00E76B2F" w:rsidRDefault="00E76B2F"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color w:val="000000" w:themeColor="text1"/>
                <w:sz w:val="26"/>
                <w:szCs w:val="26"/>
                <w:cs/>
              </w:rPr>
              <w:t>46</w:t>
            </w:r>
          </w:p>
        </w:tc>
        <w:tc>
          <w:tcPr>
            <w:tcW w:w="990" w:type="dxa"/>
            <w:shd w:val="clear" w:color="auto" w:fill="auto"/>
          </w:tcPr>
          <w:p w14:paraId="490C10FD" w14:textId="77777777" w:rsidR="00E76B2F" w:rsidRPr="00E76B2F" w:rsidRDefault="00E76B2F"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810" w:type="dxa"/>
            <w:shd w:val="clear" w:color="auto" w:fill="auto"/>
          </w:tcPr>
          <w:p w14:paraId="6EF48CEE" w14:textId="77777777" w:rsidR="00E76B2F" w:rsidRPr="00E76B2F" w:rsidRDefault="00E76B2F"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900" w:type="dxa"/>
            <w:shd w:val="clear" w:color="auto" w:fill="auto"/>
          </w:tcPr>
          <w:p w14:paraId="36CF6A31" w14:textId="5F8D2394" w:rsidR="00E76B2F" w:rsidRPr="00E76B2F" w:rsidRDefault="00E76B2F"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sz w:val="26"/>
                <w:szCs w:val="26"/>
              </w:rPr>
              <w:t>5064</w:t>
            </w:r>
          </w:p>
        </w:tc>
      </w:tr>
      <w:tr w:rsidR="00E76B2F" w:rsidRPr="00E76B2F" w14:paraId="31712334" w14:textId="77777777" w:rsidTr="00DC29AD">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590" w:type="dxa"/>
            <w:shd w:val="clear" w:color="auto" w:fill="auto"/>
          </w:tcPr>
          <w:p w14:paraId="2F847BC5" w14:textId="5D15379B" w:rsidR="00E76B2F" w:rsidRPr="00E76B2F" w:rsidRDefault="00E76B2F" w:rsidP="00F91C33">
            <w:pPr>
              <w:tabs>
                <w:tab w:val="left" w:pos="1452"/>
              </w:tabs>
              <w:spacing w:line="276" w:lineRule="auto"/>
              <w:jc w:val="center"/>
              <w:rPr>
                <w:rFonts w:ascii="Times New Roman" w:hAnsi="Times New Roman" w:cs="Times New Roman"/>
                <w:color w:val="000000" w:themeColor="text1"/>
                <w:sz w:val="26"/>
                <w:szCs w:val="26"/>
              </w:rPr>
            </w:pPr>
            <w:r w:rsidRPr="00E76B2F">
              <w:rPr>
                <w:rFonts w:ascii="Times New Roman" w:hAnsi="Times New Roman" w:cs="Times New Roman"/>
                <w:sz w:val="26"/>
                <w:szCs w:val="26"/>
              </w:rPr>
              <w:t>9</w:t>
            </w:r>
          </w:p>
        </w:tc>
        <w:tc>
          <w:tcPr>
            <w:tcW w:w="940" w:type="dxa"/>
            <w:shd w:val="clear" w:color="auto" w:fill="auto"/>
          </w:tcPr>
          <w:p w14:paraId="088D09C3" w14:textId="6C2782FB" w:rsidR="00E76B2F" w:rsidRPr="00E76B2F" w:rsidRDefault="00E76B2F" w:rsidP="00F91C33">
            <w:pPr>
              <w:tabs>
                <w:tab w:val="left" w:pos="1452"/>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cs/>
              </w:rPr>
            </w:pPr>
            <w:r w:rsidRPr="00E76B2F">
              <w:rPr>
                <w:rFonts w:ascii="Times New Roman" w:hAnsi="Times New Roman" w:cs="Times New Roman"/>
                <w:sz w:val="26"/>
                <w:szCs w:val="26"/>
              </w:rPr>
              <w:t>1970</w:t>
            </w:r>
          </w:p>
        </w:tc>
        <w:tc>
          <w:tcPr>
            <w:tcW w:w="1170" w:type="dxa"/>
            <w:shd w:val="clear" w:color="auto" w:fill="auto"/>
          </w:tcPr>
          <w:p w14:paraId="25BC4579" w14:textId="77777777"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color w:val="000000" w:themeColor="text1"/>
                <w:sz w:val="26"/>
                <w:szCs w:val="26"/>
              </w:rPr>
              <w:t>370</w:t>
            </w:r>
          </w:p>
        </w:tc>
        <w:tc>
          <w:tcPr>
            <w:tcW w:w="1080" w:type="dxa"/>
            <w:shd w:val="clear" w:color="auto" w:fill="auto"/>
          </w:tcPr>
          <w:p w14:paraId="42C1FF4F" w14:textId="77777777"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color w:val="000000" w:themeColor="text1"/>
                <w:sz w:val="26"/>
                <w:szCs w:val="26"/>
              </w:rPr>
              <w:t>6512</w:t>
            </w:r>
          </w:p>
        </w:tc>
        <w:tc>
          <w:tcPr>
            <w:tcW w:w="1170" w:type="dxa"/>
            <w:shd w:val="clear" w:color="auto" w:fill="auto"/>
          </w:tcPr>
          <w:p w14:paraId="276C5710" w14:textId="77777777"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1170" w:type="dxa"/>
            <w:shd w:val="clear" w:color="auto" w:fill="auto"/>
          </w:tcPr>
          <w:p w14:paraId="0254C0BB" w14:textId="77777777"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720" w:type="dxa"/>
            <w:shd w:val="clear" w:color="auto" w:fill="auto"/>
          </w:tcPr>
          <w:p w14:paraId="08727717" w14:textId="0072CA28"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color w:val="000000" w:themeColor="text1"/>
                <w:sz w:val="26"/>
                <w:szCs w:val="26"/>
                <w:cs/>
              </w:rPr>
              <w:t>49</w:t>
            </w:r>
          </w:p>
        </w:tc>
        <w:tc>
          <w:tcPr>
            <w:tcW w:w="990" w:type="dxa"/>
            <w:shd w:val="clear" w:color="auto" w:fill="auto"/>
          </w:tcPr>
          <w:p w14:paraId="2A4F66D4" w14:textId="77777777"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810" w:type="dxa"/>
            <w:shd w:val="clear" w:color="auto" w:fill="auto"/>
          </w:tcPr>
          <w:p w14:paraId="4328A9B3" w14:textId="77777777"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900" w:type="dxa"/>
            <w:shd w:val="clear" w:color="auto" w:fill="auto"/>
          </w:tcPr>
          <w:p w14:paraId="0A0308B1" w14:textId="033827D3"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sz w:val="26"/>
                <w:szCs w:val="26"/>
              </w:rPr>
              <w:t>6931</w:t>
            </w:r>
          </w:p>
        </w:tc>
      </w:tr>
      <w:tr w:rsidR="00E76B2F" w:rsidRPr="00E76B2F" w14:paraId="6E198010" w14:textId="77777777" w:rsidTr="00DC29AD">
        <w:trPr>
          <w:trHeight w:val="345"/>
        </w:trPr>
        <w:tc>
          <w:tcPr>
            <w:cnfStyle w:val="001000000000" w:firstRow="0" w:lastRow="0" w:firstColumn="1" w:lastColumn="0" w:oddVBand="0" w:evenVBand="0" w:oddHBand="0" w:evenHBand="0" w:firstRowFirstColumn="0" w:firstRowLastColumn="0" w:lastRowFirstColumn="0" w:lastRowLastColumn="0"/>
            <w:tcW w:w="590" w:type="dxa"/>
            <w:shd w:val="clear" w:color="auto" w:fill="auto"/>
          </w:tcPr>
          <w:p w14:paraId="5C603E82" w14:textId="1CC77B31" w:rsidR="00E76B2F" w:rsidRPr="00E76B2F" w:rsidRDefault="00E76B2F" w:rsidP="00F91C33">
            <w:pPr>
              <w:tabs>
                <w:tab w:val="left" w:pos="1452"/>
              </w:tabs>
              <w:spacing w:line="276" w:lineRule="auto"/>
              <w:jc w:val="center"/>
              <w:rPr>
                <w:rFonts w:ascii="Times New Roman" w:hAnsi="Times New Roman" w:cs="Times New Roman"/>
                <w:color w:val="000000" w:themeColor="text1"/>
                <w:sz w:val="26"/>
                <w:szCs w:val="26"/>
              </w:rPr>
            </w:pPr>
            <w:r w:rsidRPr="00E76B2F">
              <w:rPr>
                <w:rFonts w:ascii="Times New Roman" w:hAnsi="Times New Roman" w:cs="Times New Roman"/>
                <w:sz w:val="26"/>
                <w:szCs w:val="26"/>
              </w:rPr>
              <w:t>10</w:t>
            </w:r>
          </w:p>
        </w:tc>
        <w:tc>
          <w:tcPr>
            <w:tcW w:w="940" w:type="dxa"/>
            <w:shd w:val="clear" w:color="auto" w:fill="auto"/>
          </w:tcPr>
          <w:p w14:paraId="734AD90A" w14:textId="11929C52" w:rsidR="00E76B2F" w:rsidRPr="00E76B2F" w:rsidRDefault="00E76B2F" w:rsidP="00F91C33">
            <w:pPr>
              <w:tabs>
                <w:tab w:val="left" w:pos="1452"/>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cs/>
              </w:rPr>
            </w:pPr>
            <w:r w:rsidRPr="00E76B2F">
              <w:rPr>
                <w:rFonts w:ascii="Times New Roman" w:hAnsi="Times New Roman" w:cs="Times New Roman"/>
                <w:sz w:val="26"/>
                <w:szCs w:val="26"/>
              </w:rPr>
              <w:t>1971</w:t>
            </w:r>
          </w:p>
        </w:tc>
        <w:tc>
          <w:tcPr>
            <w:tcW w:w="1170" w:type="dxa"/>
            <w:shd w:val="clear" w:color="auto" w:fill="auto"/>
          </w:tcPr>
          <w:p w14:paraId="19755058" w14:textId="77777777" w:rsidR="00E76B2F" w:rsidRPr="00E76B2F" w:rsidRDefault="00E76B2F"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color w:val="000000" w:themeColor="text1"/>
                <w:sz w:val="26"/>
                <w:szCs w:val="26"/>
              </w:rPr>
              <w:t>171</w:t>
            </w:r>
          </w:p>
        </w:tc>
        <w:tc>
          <w:tcPr>
            <w:tcW w:w="1080" w:type="dxa"/>
            <w:shd w:val="clear" w:color="auto" w:fill="auto"/>
          </w:tcPr>
          <w:p w14:paraId="4497EF40" w14:textId="77777777" w:rsidR="00E76B2F" w:rsidRPr="00E76B2F" w:rsidRDefault="00E76B2F"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color w:val="000000" w:themeColor="text1"/>
                <w:sz w:val="26"/>
                <w:szCs w:val="26"/>
              </w:rPr>
              <w:t>6919</w:t>
            </w:r>
          </w:p>
        </w:tc>
        <w:tc>
          <w:tcPr>
            <w:tcW w:w="1170" w:type="dxa"/>
            <w:shd w:val="clear" w:color="auto" w:fill="auto"/>
          </w:tcPr>
          <w:p w14:paraId="13C23555" w14:textId="77777777" w:rsidR="00E76B2F" w:rsidRPr="00E76B2F" w:rsidRDefault="00E76B2F"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1170" w:type="dxa"/>
            <w:shd w:val="clear" w:color="auto" w:fill="auto"/>
          </w:tcPr>
          <w:p w14:paraId="1C84B182" w14:textId="77777777" w:rsidR="00E76B2F" w:rsidRPr="00E76B2F" w:rsidRDefault="00E76B2F"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720" w:type="dxa"/>
            <w:shd w:val="clear" w:color="auto" w:fill="auto"/>
          </w:tcPr>
          <w:p w14:paraId="299A8179" w14:textId="6A54A9A1" w:rsidR="00E76B2F" w:rsidRPr="00E76B2F" w:rsidRDefault="00E76B2F"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color w:val="000000" w:themeColor="text1"/>
                <w:sz w:val="26"/>
                <w:szCs w:val="26"/>
                <w:cs/>
              </w:rPr>
              <w:t>40</w:t>
            </w:r>
          </w:p>
        </w:tc>
        <w:tc>
          <w:tcPr>
            <w:tcW w:w="990" w:type="dxa"/>
            <w:shd w:val="clear" w:color="auto" w:fill="auto"/>
          </w:tcPr>
          <w:p w14:paraId="2765D01B" w14:textId="77777777" w:rsidR="00E76B2F" w:rsidRPr="00E76B2F" w:rsidRDefault="00E76B2F"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810" w:type="dxa"/>
            <w:shd w:val="clear" w:color="auto" w:fill="auto"/>
          </w:tcPr>
          <w:p w14:paraId="07ED6AC9" w14:textId="77777777" w:rsidR="00E76B2F" w:rsidRPr="00E76B2F" w:rsidRDefault="00E76B2F"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900" w:type="dxa"/>
            <w:shd w:val="clear" w:color="auto" w:fill="auto"/>
          </w:tcPr>
          <w:p w14:paraId="3A2665BB" w14:textId="230B2EBC" w:rsidR="00E76B2F" w:rsidRPr="00E76B2F" w:rsidRDefault="00E76B2F"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sz w:val="26"/>
                <w:szCs w:val="26"/>
              </w:rPr>
              <w:t>7130</w:t>
            </w:r>
          </w:p>
        </w:tc>
      </w:tr>
      <w:tr w:rsidR="00E76B2F" w:rsidRPr="00E76B2F" w14:paraId="11262964" w14:textId="77777777" w:rsidTr="00DC29AD">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590" w:type="dxa"/>
            <w:shd w:val="clear" w:color="auto" w:fill="auto"/>
          </w:tcPr>
          <w:p w14:paraId="6352CA70" w14:textId="104A5221" w:rsidR="00E76B2F" w:rsidRPr="00E76B2F" w:rsidRDefault="00E76B2F" w:rsidP="00F91C33">
            <w:pPr>
              <w:tabs>
                <w:tab w:val="left" w:pos="1452"/>
              </w:tabs>
              <w:spacing w:line="276" w:lineRule="auto"/>
              <w:jc w:val="center"/>
              <w:rPr>
                <w:rFonts w:ascii="Times New Roman" w:hAnsi="Times New Roman" w:cs="Times New Roman"/>
                <w:color w:val="000000" w:themeColor="text1"/>
                <w:sz w:val="26"/>
                <w:szCs w:val="26"/>
              </w:rPr>
            </w:pPr>
            <w:r w:rsidRPr="00E76B2F">
              <w:rPr>
                <w:rFonts w:ascii="Times New Roman" w:hAnsi="Times New Roman" w:cs="Times New Roman"/>
                <w:sz w:val="26"/>
                <w:szCs w:val="26"/>
              </w:rPr>
              <w:t>11</w:t>
            </w:r>
          </w:p>
        </w:tc>
        <w:tc>
          <w:tcPr>
            <w:tcW w:w="940" w:type="dxa"/>
            <w:shd w:val="clear" w:color="auto" w:fill="auto"/>
          </w:tcPr>
          <w:p w14:paraId="7A2D28CA" w14:textId="18882A48" w:rsidR="00E76B2F" w:rsidRPr="00E76B2F" w:rsidRDefault="00E76B2F" w:rsidP="00F91C33">
            <w:pPr>
              <w:tabs>
                <w:tab w:val="left" w:pos="1452"/>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cs/>
              </w:rPr>
            </w:pPr>
            <w:r w:rsidRPr="00E76B2F">
              <w:rPr>
                <w:rFonts w:ascii="Times New Roman" w:hAnsi="Times New Roman" w:cs="Times New Roman"/>
                <w:sz w:val="26"/>
                <w:szCs w:val="26"/>
              </w:rPr>
              <w:t>1972</w:t>
            </w:r>
          </w:p>
        </w:tc>
        <w:tc>
          <w:tcPr>
            <w:tcW w:w="1170" w:type="dxa"/>
            <w:shd w:val="clear" w:color="auto" w:fill="auto"/>
          </w:tcPr>
          <w:p w14:paraId="3182C21F" w14:textId="77777777"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color w:val="000000" w:themeColor="text1"/>
                <w:sz w:val="26"/>
                <w:szCs w:val="26"/>
              </w:rPr>
              <w:t>167</w:t>
            </w:r>
          </w:p>
        </w:tc>
        <w:tc>
          <w:tcPr>
            <w:tcW w:w="1080" w:type="dxa"/>
            <w:shd w:val="clear" w:color="auto" w:fill="auto"/>
          </w:tcPr>
          <w:p w14:paraId="005DF91B" w14:textId="77777777"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color w:val="000000" w:themeColor="text1"/>
                <w:sz w:val="26"/>
                <w:szCs w:val="26"/>
              </w:rPr>
              <w:t>9625</w:t>
            </w:r>
          </w:p>
        </w:tc>
        <w:tc>
          <w:tcPr>
            <w:tcW w:w="1170" w:type="dxa"/>
            <w:shd w:val="clear" w:color="auto" w:fill="auto"/>
          </w:tcPr>
          <w:p w14:paraId="302A2C1E" w14:textId="77777777"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1170" w:type="dxa"/>
            <w:shd w:val="clear" w:color="auto" w:fill="auto"/>
          </w:tcPr>
          <w:p w14:paraId="5CEB544A" w14:textId="77777777"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720" w:type="dxa"/>
            <w:shd w:val="clear" w:color="auto" w:fill="auto"/>
          </w:tcPr>
          <w:p w14:paraId="4B0D777E" w14:textId="77777777"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color w:val="000000" w:themeColor="text1"/>
                <w:sz w:val="26"/>
                <w:szCs w:val="26"/>
              </w:rPr>
              <w:t>60</w:t>
            </w:r>
          </w:p>
        </w:tc>
        <w:tc>
          <w:tcPr>
            <w:tcW w:w="990" w:type="dxa"/>
            <w:shd w:val="clear" w:color="auto" w:fill="auto"/>
          </w:tcPr>
          <w:p w14:paraId="5EAE0A18" w14:textId="77777777"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810" w:type="dxa"/>
            <w:shd w:val="clear" w:color="auto" w:fill="auto"/>
          </w:tcPr>
          <w:p w14:paraId="55C61515" w14:textId="77777777"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900" w:type="dxa"/>
            <w:shd w:val="clear" w:color="auto" w:fill="auto"/>
          </w:tcPr>
          <w:p w14:paraId="2B23A2B8" w14:textId="229DEA4D"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sz w:val="26"/>
                <w:szCs w:val="26"/>
              </w:rPr>
              <w:t>9852</w:t>
            </w:r>
          </w:p>
        </w:tc>
      </w:tr>
      <w:tr w:rsidR="00E76B2F" w:rsidRPr="00E76B2F" w14:paraId="13F8BEFC" w14:textId="77777777" w:rsidTr="00DC29AD">
        <w:trPr>
          <w:trHeight w:val="425"/>
        </w:trPr>
        <w:tc>
          <w:tcPr>
            <w:cnfStyle w:val="001000000000" w:firstRow="0" w:lastRow="0" w:firstColumn="1" w:lastColumn="0" w:oddVBand="0" w:evenVBand="0" w:oddHBand="0" w:evenHBand="0" w:firstRowFirstColumn="0" w:firstRowLastColumn="0" w:lastRowFirstColumn="0" w:lastRowLastColumn="0"/>
            <w:tcW w:w="590" w:type="dxa"/>
            <w:shd w:val="clear" w:color="auto" w:fill="auto"/>
          </w:tcPr>
          <w:p w14:paraId="000E8BD1" w14:textId="676E0871" w:rsidR="00E76B2F" w:rsidRPr="00E76B2F" w:rsidRDefault="00E76B2F" w:rsidP="00F91C33">
            <w:pPr>
              <w:tabs>
                <w:tab w:val="left" w:pos="1452"/>
              </w:tabs>
              <w:spacing w:line="276" w:lineRule="auto"/>
              <w:jc w:val="center"/>
              <w:rPr>
                <w:rFonts w:ascii="Times New Roman" w:hAnsi="Times New Roman" w:cs="Times New Roman"/>
                <w:color w:val="000000" w:themeColor="text1"/>
                <w:sz w:val="26"/>
                <w:szCs w:val="26"/>
              </w:rPr>
            </w:pPr>
            <w:r w:rsidRPr="00E76B2F">
              <w:rPr>
                <w:rFonts w:ascii="Times New Roman" w:hAnsi="Times New Roman" w:cs="Times New Roman"/>
                <w:sz w:val="26"/>
                <w:szCs w:val="26"/>
              </w:rPr>
              <w:t>12</w:t>
            </w:r>
          </w:p>
        </w:tc>
        <w:tc>
          <w:tcPr>
            <w:tcW w:w="940" w:type="dxa"/>
            <w:shd w:val="clear" w:color="auto" w:fill="auto"/>
          </w:tcPr>
          <w:p w14:paraId="49168407" w14:textId="0E1B278E" w:rsidR="00E76B2F" w:rsidRPr="00E76B2F" w:rsidRDefault="00E76B2F" w:rsidP="00F91C33">
            <w:pPr>
              <w:tabs>
                <w:tab w:val="left" w:pos="1452"/>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cs/>
              </w:rPr>
            </w:pPr>
            <w:r w:rsidRPr="00E76B2F">
              <w:rPr>
                <w:rFonts w:ascii="Times New Roman" w:hAnsi="Times New Roman" w:cs="Times New Roman"/>
                <w:sz w:val="26"/>
                <w:szCs w:val="26"/>
              </w:rPr>
              <w:t>1973</w:t>
            </w:r>
          </w:p>
        </w:tc>
        <w:tc>
          <w:tcPr>
            <w:tcW w:w="1170" w:type="dxa"/>
            <w:shd w:val="clear" w:color="auto" w:fill="auto"/>
          </w:tcPr>
          <w:p w14:paraId="7FD3D5BC" w14:textId="77777777" w:rsidR="00E76B2F" w:rsidRPr="00E76B2F" w:rsidRDefault="00E76B2F"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color w:val="000000" w:themeColor="text1"/>
                <w:sz w:val="26"/>
                <w:szCs w:val="26"/>
              </w:rPr>
              <w:t>150</w:t>
            </w:r>
          </w:p>
        </w:tc>
        <w:tc>
          <w:tcPr>
            <w:tcW w:w="1080" w:type="dxa"/>
            <w:shd w:val="clear" w:color="auto" w:fill="auto"/>
          </w:tcPr>
          <w:p w14:paraId="7CBB88ED" w14:textId="77777777" w:rsidR="00E76B2F" w:rsidRPr="00E76B2F" w:rsidRDefault="00E76B2F"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color w:val="000000" w:themeColor="text1"/>
                <w:sz w:val="26"/>
                <w:szCs w:val="26"/>
              </w:rPr>
              <w:t>9881</w:t>
            </w:r>
          </w:p>
        </w:tc>
        <w:tc>
          <w:tcPr>
            <w:tcW w:w="1170" w:type="dxa"/>
            <w:shd w:val="clear" w:color="auto" w:fill="auto"/>
          </w:tcPr>
          <w:p w14:paraId="4180E136" w14:textId="77777777" w:rsidR="00E76B2F" w:rsidRPr="00E76B2F" w:rsidRDefault="00E76B2F"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1170" w:type="dxa"/>
            <w:shd w:val="clear" w:color="auto" w:fill="auto"/>
          </w:tcPr>
          <w:p w14:paraId="084CAADD" w14:textId="77777777" w:rsidR="00E76B2F" w:rsidRPr="00E76B2F" w:rsidRDefault="00E76B2F"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720" w:type="dxa"/>
            <w:shd w:val="clear" w:color="auto" w:fill="auto"/>
          </w:tcPr>
          <w:p w14:paraId="00439663" w14:textId="77777777" w:rsidR="00E76B2F" w:rsidRPr="00E76B2F" w:rsidRDefault="00E76B2F"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color w:val="000000" w:themeColor="text1"/>
                <w:sz w:val="26"/>
                <w:szCs w:val="26"/>
              </w:rPr>
              <w:t>98</w:t>
            </w:r>
          </w:p>
        </w:tc>
        <w:tc>
          <w:tcPr>
            <w:tcW w:w="990" w:type="dxa"/>
            <w:shd w:val="clear" w:color="auto" w:fill="auto"/>
          </w:tcPr>
          <w:p w14:paraId="3BED0CFC" w14:textId="77777777" w:rsidR="00E76B2F" w:rsidRPr="00E76B2F" w:rsidRDefault="00E76B2F"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810" w:type="dxa"/>
            <w:shd w:val="clear" w:color="auto" w:fill="auto"/>
          </w:tcPr>
          <w:p w14:paraId="10180228" w14:textId="77777777" w:rsidR="00E76B2F" w:rsidRPr="00E76B2F" w:rsidRDefault="00E76B2F"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p>
        </w:tc>
        <w:tc>
          <w:tcPr>
            <w:tcW w:w="900" w:type="dxa"/>
            <w:shd w:val="clear" w:color="auto" w:fill="auto"/>
          </w:tcPr>
          <w:p w14:paraId="04177BE5" w14:textId="6670E82C" w:rsidR="00E76B2F" w:rsidRPr="00E76B2F" w:rsidRDefault="00E76B2F" w:rsidP="00F91C33">
            <w:pPr>
              <w:tabs>
                <w:tab w:val="left" w:pos="1452"/>
              </w:tabs>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sz w:val="26"/>
                <w:szCs w:val="26"/>
              </w:rPr>
              <w:t>10129</w:t>
            </w:r>
          </w:p>
        </w:tc>
      </w:tr>
      <w:tr w:rsidR="00E76B2F" w:rsidRPr="00E76B2F" w14:paraId="221E82FA" w14:textId="77777777" w:rsidTr="00DC29AD">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590" w:type="dxa"/>
            <w:shd w:val="clear" w:color="auto" w:fill="auto"/>
          </w:tcPr>
          <w:p w14:paraId="48C38544" w14:textId="4CC8AC4C" w:rsidR="00E76B2F" w:rsidRPr="00E76B2F" w:rsidRDefault="00E76B2F" w:rsidP="00F91C33">
            <w:pPr>
              <w:tabs>
                <w:tab w:val="left" w:pos="1452"/>
              </w:tabs>
              <w:spacing w:line="276" w:lineRule="auto"/>
              <w:jc w:val="center"/>
              <w:rPr>
                <w:rFonts w:ascii="Times New Roman" w:hAnsi="Times New Roman" w:cs="Times New Roman"/>
                <w:color w:val="000000" w:themeColor="text1"/>
                <w:sz w:val="26"/>
                <w:szCs w:val="26"/>
              </w:rPr>
            </w:pPr>
            <w:r w:rsidRPr="00E76B2F">
              <w:rPr>
                <w:rFonts w:ascii="Times New Roman" w:hAnsi="Times New Roman" w:cs="Times New Roman"/>
                <w:sz w:val="26"/>
                <w:szCs w:val="26"/>
              </w:rPr>
              <w:t>13</w:t>
            </w:r>
          </w:p>
        </w:tc>
        <w:tc>
          <w:tcPr>
            <w:tcW w:w="940" w:type="dxa"/>
            <w:shd w:val="clear" w:color="auto" w:fill="auto"/>
          </w:tcPr>
          <w:p w14:paraId="0FDC52A1" w14:textId="39A666E8" w:rsidR="00E76B2F" w:rsidRPr="00E76B2F" w:rsidRDefault="00E76B2F" w:rsidP="00F91C33">
            <w:pPr>
              <w:tabs>
                <w:tab w:val="left" w:pos="1452"/>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cs/>
              </w:rPr>
            </w:pPr>
            <w:r w:rsidRPr="00E76B2F">
              <w:rPr>
                <w:rFonts w:ascii="Times New Roman" w:hAnsi="Times New Roman" w:cs="Times New Roman"/>
                <w:sz w:val="26"/>
                <w:szCs w:val="26"/>
              </w:rPr>
              <w:t>1974</w:t>
            </w:r>
          </w:p>
        </w:tc>
        <w:tc>
          <w:tcPr>
            <w:tcW w:w="1170" w:type="dxa"/>
            <w:shd w:val="clear" w:color="auto" w:fill="auto"/>
          </w:tcPr>
          <w:p w14:paraId="125AA490" w14:textId="77777777"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color w:val="000000" w:themeColor="text1"/>
                <w:sz w:val="26"/>
                <w:szCs w:val="26"/>
              </w:rPr>
              <w:t>569</w:t>
            </w:r>
          </w:p>
        </w:tc>
        <w:tc>
          <w:tcPr>
            <w:tcW w:w="1080" w:type="dxa"/>
            <w:shd w:val="clear" w:color="auto" w:fill="auto"/>
          </w:tcPr>
          <w:p w14:paraId="3A67D306" w14:textId="77777777"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color w:val="000000" w:themeColor="text1"/>
                <w:sz w:val="26"/>
                <w:szCs w:val="26"/>
              </w:rPr>
              <w:t>11207</w:t>
            </w:r>
          </w:p>
        </w:tc>
        <w:tc>
          <w:tcPr>
            <w:tcW w:w="1170" w:type="dxa"/>
            <w:shd w:val="clear" w:color="auto" w:fill="auto"/>
          </w:tcPr>
          <w:p w14:paraId="3C175530" w14:textId="77777777"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1170" w:type="dxa"/>
            <w:shd w:val="clear" w:color="auto" w:fill="auto"/>
          </w:tcPr>
          <w:p w14:paraId="662BDB44" w14:textId="77777777"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720" w:type="dxa"/>
            <w:shd w:val="clear" w:color="auto" w:fill="auto"/>
          </w:tcPr>
          <w:p w14:paraId="3B87AED3" w14:textId="77777777"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color w:val="000000" w:themeColor="text1"/>
                <w:sz w:val="26"/>
                <w:szCs w:val="26"/>
              </w:rPr>
              <w:t>142</w:t>
            </w:r>
          </w:p>
        </w:tc>
        <w:tc>
          <w:tcPr>
            <w:tcW w:w="990" w:type="dxa"/>
            <w:shd w:val="clear" w:color="auto" w:fill="auto"/>
          </w:tcPr>
          <w:p w14:paraId="5F4A9670" w14:textId="77777777"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810" w:type="dxa"/>
            <w:shd w:val="clear" w:color="auto" w:fill="auto"/>
          </w:tcPr>
          <w:p w14:paraId="4B7A32F5" w14:textId="77777777"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p>
        </w:tc>
        <w:tc>
          <w:tcPr>
            <w:tcW w:w="900" w:type="dxa"/>
            <w:shd w:val="clear" w:color="auto" w:fill="auto"/>
          </w:tcPr>
          <w:p w14:paraId="2A01CCE7" w14:textId="36975DD3" w:rsidR="00E76B2F" w:rsidRPr="00E76B2F" w:rsidRDefault="00E76B2F" w:rsidP="00F91C33">
            <w:pPr>
              <w:tabs>
                <w:tab w:val="left" w:pos="1452"/>
              </w:tabs>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6"/>
                <w:szCs w:val="26"/>
              </w:rPr>
            </w:pPr>
            <w:r w:rsidRPr="00E76B2F">
              <w:rPr>
                <w:rFonts w:ascii="Times New Roman" w:hAnsi="Times New Roman" w:cs="Times New Roman"/>
                <w:sz w:val="26"/>
                <w:szCs w:val="26"/>
              </w:rPr>
              <w:t>11918</w:t>
            </w:r>
          </w:p>
        </w:tc>
      </w:tr>
    </w:tbl>
    <w:p w14:paraId="4F88A748" w14:textId="77777777" w:rsidR="00F45E3B" w:rsidRDefault="00F45E3B" w:rsidP="00F91C33">
      <w:pPr>
        <w:spacing w:after="0"/>
        <w:jc w:val="both"/>
        <w:rPr>
          <w:rFonts w:ascii="Times New Roman" w:hAnsi="Times New Roman" w:cs="Times New Roman"/>
          <w:b/>
          <w:bCs/>
          <w:sz w:val="26"/>
          <w:szCs w:val="26"/>
        </w:rPr>
      </w:pPr>
    </w:p>
    <w:p w14:paraId="6FFDC182" w14:textId="3FF5B0B3" w:rsidR="00F036C2" w:rsidRPr="00DC29AD" w:rsidRDefault="009B577F" w:rsidP="00F91C33">
      <w:pPr>
        <w:spacing w:after="0"/>
        <w:jc w:val="both"/>
        <w:rPr>
          <w:rFonts w:ascii="Times New Roman" w:hAnsi="Times New Roman" w:cs="Times New Roman"/>
          <w:b/>
          <w:bCs/>
          <w:sz w:val="26"/>
          <w:szCs w:val="26"/>
        </w:rPr>
      </w:pPr>
      <w:r w:rsidRPr="00DC29AD">
        <w:rPr>
          <w:rFonts w:ascii="Times New Roman" w:hAnsi="Times New Roman" w:cs="Times New Roman"/>
          <w:b/>
          <w:bCs/>
          <w:sz w:val="26"/>
          <w:szCs w:val="26"/>
        </w:rPr>
        <w:lastRenderedPageBreak/>
        <w:t>Departments related to higher education</w:t>
      </w:r>
    </w:p>
    <w:p w14:paraId="3F379B41" w14:textId="45CE53D8" w:rsidR="009B577F" w:rsidRDefault="00DC29AD" w:rsidP="00F91C33">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DC29AD">
        <w:rPr>
          <w:rFonts w:ascii="Times New Roman" w:hAnsi="Times New Roman" w:cs="Times New Roman"/>
          <w:sz w:val="26"/>
          <w:szCs w:val="26"/>
        </w:rPr>
        <w:t>The Myanmar Historical Commission, established in 1955, was reorganized as the Department of National History Research under the Ministry of Culture following the implementation of the new Myanmar administrative system in 1972. On December 27, 1984, the Department of National History Research was transferred to the Ministry of Education.</w:t>
      </w:r>
      <w:r>
        <w:rPr>
          <w:rFonts w:ascii="Times New Roman" w:hAnsi="Times New Roman" w:cs="Times New Roman"/>
          <w:sz w:val="26"/>
          <w:szCs w:val="26"/>
        </w:rPr>
        <w:t xml:space="preserve"> </w:t>
      </w:r>
      <w:r w:rsidRPr="00DC29AD">
        <w:rPr>
          <w:rFonts w:ascii="Times New Roman" w:hAnsi="Times New Roman" w:cs="Times New Roman"/>
          <w:sz w:val="26"/>
          <w:szCs w:val="26"/>
        </w:rPr>
        <w:t>In 1953, the Revolutionary Council established the Union of Burma Literature Compilation and Translation Commission. The commission comprised notable figures such as university Vice-Chancellors, the Director of the Department of Culture, the Director of the Policy Department of the Information Department, the Director of the Cultural Palace, the Editor-in-Chief of the Translation Department, and professors from Yangon University specializing in English, Burmese, and Pali.</w:t>
      </w:r>
      <w:r>
        <w:rPr>
          <w:rFonts w:ascii="Times New Roman" w:hAnsi="Times New Roman" w:cs="Times New Roman"/>
          <w:sz w:val="26"/>
          <w:szCs w:val="26"/>
        </w:rPr>
        <w:t xml:space="preserve"> </w:t>
      </w:r>
      <w:r w:rsidRPr="00DC29AD">
        <w:rPr>
          <w:rFonts w:ascii="Times New Roman" w:hAnsi="Times New Roman" w:cs="Times New Roman"/>
          <w:sz w:val="26"/>
          <w:szCs w:val="26"/>
        </w:rPr>
        <w:t>The Translation Commission was tasked with several key responsibilities, including the production of a government-standard Burmese dictionary, the formulation of a standardized writing system, the compilation of necessary texts for translation from primary to university levels, the development of reference books and periodicals, the creation of a standardized vocabulary, and the publication of translated works.</w:t>
      </w:r>
      <w:r>
        <w:rPr>
          <w:rFonts w:ascii="Times New Roman" w:hAnsi="Times New Roman" w:cs="Times New Roman"/>
          <w:sz w:val="26"/>
          <w:szCs w:val="26"/>
        </w:rPr>
        <w:t xml:space="preserve"> </w:t>
      </w:r>
      <w:r w:rsidRPr="00DC29AD">
        <w:rPr>
          <w:rFonts w:ascii="Times New Roman" w:hAnsi="Times New Roman" w:cs="Times New Roman"/>
          <w:sz w:val="26"/>
          <w:szCs w:val="26"/>
        </w:rPr>
        <w:t>In 1971, the Revolutionary Council enacted the Burmese Language Commission Law, which established the Burmese Language Committee as a separate department under the Ministry of Education. The committee's primary responsibilities included the compilation of a Burmese dictionary and the publication of Burmese grammar books. Between 1978 and 1980, the committee successfully published a five-volume summary of the Burmese dictionary, compiled foundational Burmese grammar texts, and prepared a wax copy of a comprehensive Burmese grammar book.</w:t>
      </w:r>
      <w:r>
        <w:rPr>
          <w:rStyle w:val="FootnoteReference"/>
          <w:rFonts w:ascii="Times New Roman" w:hAnsi="Times New Roman" w:cs="Times New Roman"/>
          <w:sz w:val="26"/>
          <w:szCs w:val="26"/>
        </w:rPr>
        <w:footnoteReference w:id="58"/>
      </w:r>
    </w:p>
    <w:p w14:paraId="177367DA" w14:textId="5A4188BC" w:rsidR="004620E6" w:rsidRDefault="004620E6" w:rsidP="00F91C33">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4620E6">
        <w:rPr>
          <w:rFonts w:ascii="Times New Roman" w:hAnsi="Times New Roman" w:cs="Times New Roman"/>
          <w:sz w:val="26"/>
          <w:szCs w:val="26"/>
        </w:rPr>
        <w:t xml:space="preserve">The library is the most essential facility for the research activities of the Department of Higher Education. Following the establishment of the New System University in 1964, the former Yangon University Library was restructured as the University Central Library and placed under the Ministry of Education, Department of Higher Education. Its primary objective is to support </w:t>
      </w:r>
      <w:r w:rsidRPr="004620E6">
        <w:rPr>
          <w:rFonts w:ascii="Times New Roman" w:hAnsi="Times New Roman" w:cs="Times New Roman"/>
          <w:sz w:val="26"/>
          <w:szCs w:val="26"/>
        </w:rPr>
        <w:lastRenderedPageBreak/>
        <w:t>the educational, research, and knowledge enrichment needs of universities and colleges.</w:t>
      </w:r>
      <w:r>
        <w:rPr>
          <w:rFonts w:ascii="Times New Roman" w:hAnsi="Times New Roman" w:cs="Times New Roman"/>
          <w:sz w:val="26"/>
          <w:szCs w:val="26"/>
        </w:rPr>
        <w:t xml:space="preserve"> </w:t>
      </w:r>
      <w:r w:rsidRPr="004620E6">
        <w:rPr>
          <w:rFonts w:ascii="Times New Roman" w:hAnsi="Times New Roman" w:cs="Times New Roman"/>
          <w:sz w:val="26"/>
          <w:szCs w:val="26"/>
        </w:rPr>
        <w:t>At the time of its transformation, the University Central Library was the largest library in Myanmar, housing approximately 60,000 books. It also coordinates the activities of libraries within university and college departments and maintains collections of books related to Southeast Asian countries, rare books, and pamphlets. Additionally, the library played a pivotal role in leading the postgraduate library diploma course.</w:t>
      </w:r>
      <w:r>
        <w:rPr>
          <w:rStyle w:val="FootnoteReference"/>
          <w:rFonts w:ascii="Times New Roman" w:hAnsi="Times New Roman" w:cs="Times New Roman"/>
          <w:sz w:val="26"/>
          <w:szCs w:val="26"/>
        </w:rPr>
        <w:footnoteReference w:id="59"/>
      </w:r>
      <w:r>
        <w:rPr>
          <w:rFonts w:ascii="Times New Roman" w:hAnsi="Times New Roman" w:cs="Times New Roman"/>
          <w:sz w:val="26"/>
          <w:szCs w:val="26"/>
        </w:rPr>
        <w:t xml:space="preserve"> </w:t>
      </w:r>
      <w:r w:rsidRPr="004620E6">
        <w:rPr>
          <w:rFonts w:ascii="Times New Roman" w:hAnsi="Times New Roman" w:cs="Times New Roman"/>
          <w:sz w:val="26"/>
          <w:szCs w:val="26"/>
        </w:rPr>
        <w:t>Library classes were also conducted during the long summer vacations. The first librarian of the University Central Library was U Thein Han. Upon his retirement, U Thaw Kaung succeeded him as librarian. Although the University Central Library oversees the operations of university libraries, there remains a significant need for reliable reference materials and well-trained staff in the libraries of universities and colleges located in State's areas.</w:t>
      </w:r>
      <w:r>
        <w:rPr>
          <w:rStyle w:val="FootnoteReference"/>
          <w:rFonts w:ascii="Times New Roman" w:hAnsi="Times New Roman" w:cs="Times New Roman"/>
          <w:sz w:val="26"/>
          <w:szCs w:val="26"/>
        </w:rPr>
        <w:footnoteReference w:id="60"/>
      </w:r>
      <w:r w:rsidR="002941B1">
        <w:rPr>
          <w:rFonts w:ascii="Times New Roman" w:hAnsi="Times New Roman" w:cs="Times New Roman"/>
          <w:sz w:val="26"/>
          <w:szCs w:val="26"/>
        </w:rPr>
        <w:t xml:space="preserve"> </w:t>
      </w:r>
      <w:r w:rsidR="002941B1" w:rsidRPr="002941B1">
        <w:rPr>
          <w:rFonts w:ascii="Times New Roman" w:hAnsi="Times New Roman" w:cs="Times New Roman"/>
          <w:sz w:val="26"/>
          <w:szCs w:val="26"/>
        </w:rPr>
        <w:t>The central library of universities, managed by qualified librarians, has successfully accumulated an extensive collection of reference books across various subjects. However, universities and colleges in regional areas face significant challenges, including a lack of reliable reference materials and adequately trained library staff. Other key departments include the University Press, the University Translation and Publishing Department, the Scientific Equipment Factory, and the Graduate Department of Applied Geology.</w:t>
      </w:r>
      <w:r w:rsidR="002941B1">
        <w:rPr>
          <w:rStyle w:val="FootnoteReference"/>
          <w:rFonts w:ascii="Times New Roman" w:hAnsi="Times New Roman" w:cs="Times New Roman"/>
          <w:sz w:val="26"/>
          <w:szCs w:val="26"/>
        </w:rPr>
        <w:footnoteReference w:id="61"/>
      </w:r>
    </w:p>
    <w:p w14:paraId="3A154EA7" w14:textId="77777777" w:rsidR="00DC4748" w:rsidRDefault="00E23012" w:rsidP="00DC4748">
      <w:pPr>
        <w:spacing w:after="0" w:line="360" w:lineRule="auto"/>
        <w:jc w:val="both"/>
        <w:rPr>
          <w:rFonts w:ascii="Times New Roman" w:hAnsi="Times New Roman" w:cs="Times New Roman"/>
          <w:sz w:val="26"/>
          <w:szCs w:val="26"/>
        </w:rPr>
      </w:pPr>
      <w:r w:rsidRPr="00E23012">
        <w:rPr>
          <w:rFonts w:ascii="Times New Roman" w:hAnsi="Times New Roman" w:cs="Times New Roman"/>
          <w:sz w:val="26"/>
          <w:szCs w:val="26"/>
        </w:rPr>
        <w:t>The government sought to establish a vocational education system; however, it prioritized science over a comprehensive core curriculum. Enrollment in medical and technical colleges was restricted. In universities and colleges of arts and sciences, the number of students majoring in science exceeded those majoring in the arts. Despite the emphasis on science in higher education, universities and colleges faced a lack of modern, well-equipped science laboratories. As the student population in science departments grew, a single instructor often delivered lectures to large groups of students.</w:t>
      </w:r>
      <w:r>
        <w:rPr>
          <w:rStyle w:val="FootnoteReference"/>
          <w:rFonts w:ascii="Times New Roman" w:hAnsi="Times New Roman" w:cs="Times New Roman"/>
          <w:sz w:val="26"/>
          <w:szCs w:val="26"/>
        </w:rPr>
        <w:footnoteReference w:id="62"/>
      </w:r>
    </w:p>
    <w:p w14:paraId="4995B70B" w14:textId="31418843" w:rsidR="00E23012" w:rsidRPr="00DC4748" w:rsidRDefault="00E23012" w:rsidP="00DC4748">
      <w:pPr>
        <w:spacing w:after="0" w:line="360" w:lineRule="auto"/>
        <w:jc w:val="center"/>
        <w:rPr>
          <w:rFonts w:ascii="Times New Roman" w:hAnsi="Times New Roman" w:cs="Times New Roman"/>
          <w:sz w:val="26"/>
          <w:szCs w:val="26"/>
        </w:rPr>
      </w:pPr>
      <w:r w:rsidRPr="00640083">
        <w:rPr>
          <w:rFonts w:ascii="Times New Roman" w:hAnsi="Times New Roman" w:cs="Times New Roman"/>
          <w:b/>
          <w:bCs/>
          <w:sz w:val="26"/>
          <w:szCs w:val="26"/>
        </w:rPr>
        <w:lastRenderedPageBreak/>
        <w:t xml:space="preserve">Table </w:t>
      </w:r>
      <w:proofErr w:type="gramStart"/>
      <w:r w:rsidRPr="00640083">
        <w:rPr>
          <w:rFonts w:ascii="Times New Roman" w:hAnsi="Times New Roman" w:cs="Times New Roman"/>
          <w:b/>
          <w:bCs/>
          <w:sz w:val="26"/>
          <w:szCs w:val="26"/>
        </w:rPr>
        <w:t xml:space="preserve">(  </w:t>
      </w:r>
      <w:proofErr w:type="gramEnd"/>
      <w:r w:rsidRPr="00640083">
        <w:rPr>
          <w:rFonts w:ascii="Times New Roman" w:hAnsi="Times New Roman" w:cs="Times New Roman"/>
          <w:b/>
          <w:bCs/>
          <w:sz w:val="26"/>
          <w:szCs w:val="26"/>
        </w:rPr>
        <w:t xml:space="preserve">       ) Number of students in universities</w:t>
      </w:r>
    </w:p>
    <w:p w14:paraId="1FCD95B9" w14:textId="77777777" w:rsidR="00D96ADE" w:rsidRDefault="00D96ADE" w:rsidP="0064696E">
      <w:pPr>
        <w:spacing w:after="0" w:line="240" w:lineRule="auto"/>
        <w:jc w:val="center"/>
        <w:rPr>
          <w:rFonts w:ascii="Times New Roman" w:hAnsi="Times New Roman" w:cs="Times New Roman"/>
          <w:b/>
          <w:bCs/>
          <w:sz w:val="26"/>
          <w:szCs w:val="26"/>
        </w:rPr>
      </w:pPr>
    </w:p>
    <w:tbl>
      <w:tblPr>
        <w:tblStyle w:val="TableGrid"/>
        <w:tblpPr w:leftFromText="180" w:rightFromText="180" w:vertAnchor="page" w:horzAnchor="page" w:tblpX="1570" w:tblpY="2237"/>
        <w:tblW w:w="9625" w:type="dxa"/>
        <w:tblLayout w:type="fixed"/>
        <w:tblLook w:val="04A0" w:firstRow="1" w:lastRow="0" w:firstColumn="1" w:lastColumn="0" w:noHBand="0" w:noVBand="1"/>
      </w:tblPr>
      <w:tblGrid>
        <w:gridCol w:w="1615"/>
        <w:gridCol w:w="810"/>
        <w:gridCol w:w="720"/>
        <w:gridCol w:w="810"/>
        <w:gridCol w:w="810"/>
        <w:gridCol w:w="810"/>
        <w:gridCol w:w="795"/>
        <w:gridCol w:w="825"/>
        <w:gridCol w:w="810"/>
        <w:gridCol w:w="810"/>
        <w:gridCol w:w="810"/>
      </w:tblGrid>
      <w:tr w:rsidR="00173C4B" w:rsidRPr="00640083" w14:paraId="5D4CDCA5" w14:textId="77777777" w:rsidTr="00173C4B">
        <w:trPr>
          <w:cantSplit/>
          <w:trHeight w:val="1162"/>
        </w:trPr>
        <w:tc>
          <w:tcPr>
            <w:tcW w:w="1615" w:type="dxa"/>
            <w:vAlign w:val="center"/>
          </w:tcPr>
          <w:p w14:paraId="60D2088E" w14:textId="77777777" w:rsidR="00173C4B" w:rsidRPr="00640083" w:rsidRDefault="00173C4B" w:rsidP="00173C4B">
            <w:pPr>
              <w:tabs>
                <w:tab w:val="left" w:pos="1452"/>
              </w:tabs>
              <w:spacing w:line="360" w:lineRule="auto"/>
              <w:jc w:val="center"/>
              <w:rPr>
                <w:rFonts w:ascii="Times New Roman" w:hAnsi="Times New Roman" w:cs="Times New Roman"/>
                <w:b/>
                <w:bCs/>
                <w:color w:val="000000" w:themeColor="text1"/>
                <w:sz w:val="26"/>
                <w:szCs w:val="26"/>
              </w:rPr>
            </w:pPr>
            <w:r w:rsidRPr="00640083">
              <w:rPr>
                <w:rFonts w:ascii="Times New Roman" w:hAnsi="Times New Roman" w:cs="Times New Roman"/>
                <w:b/>
                <w:bCs/>
                <w:color w:val="000000" w:themeColor="text1"/>
                <w:sz w:val="26"/>
                <w:szCs w:val="26"/>
              </w:rPr>
              <w:t>Universities</w:t>
            </w:r>
          </w:p>
        </w:tc>
        <w:tc>
          <w:tcPr>
            <w:tcW w:w="810" w:type="dxa"/>
            <w:textDirection w:val="btLr"/>
            <w:vAlign w:val="center"/>
          </w:tcPr>
          <w:p w14:paraId="749F1C87" w14:textId="77777777" w:rsidR="00173C4B" w:rsidRPr="00640083" w:rsidRDefault="00173C4B" w:rsidP="00173C4B">
            <w:pPr>
              <w:tabs>
                <w:tab w:val="left" w:pos="1452"/>
              </w:tabs>
              <w:spacing w:line="360" w:lineRule="auto"/>
              <w:ind w:left="113" w:right="113"/>
              <w:jc w:val="center"/>
              <w:rPr>
                <w:rFonts w:ascii="Times New Roman" w:hAnsi="Times New Roman" w:cs="Times New Roman"/>
                <w:b/>
                <w:bCs/>
                <w:color w:val="000000" w:themeColor="text1"/>
                <w:sz w:val="26"/>
                <w:szCs w:val="26"/>
              </w:rPr>
            </w:pPr>
            <w:r w:rsidRPr="00640083">
              <w:rPr>
                <w:rFonts w:ascii="Times New Roman" w:hAnsi="Times New Roman" w:cs="Times New Roman"/>
                <w:b/>
                <w:bCs/>
                <w:color w:val="000000" w:themeColor="text1"/>
                <w:sz w:val="26"/>
                <w:szCs w:val="26"/>
                <w:cs/>
              </w:rPr>
              <w:t>1961-62</w:t>
            </w:r>
          </w:p>
        </w:tc>
        <w:tc>
          <w:tcPr>
            <w:tcW w:w="720" w:type="dxa"/>
            <w:textDirection w:val="btLr"/>
            <w:vAlign w:val="center"/>
          </w:tcPr>
          <w:p w14:paraId="17166B4B" w14:textId="77777777" w:rsidR="00173C4B" w:rsidRPr="00640083" w:rsidRDefault="00173C4B" w:rsidP="00173C4B">
            <w:pPr>
              <w:tabs>
                <w:tab w:val="left" w:pos="1452"/>
              </w:tabs>
              <w:spacing w:line="360" w:lineRule="auto"/>
              <w:ind w:left="113" w:right="113"/>
              <w:jc w:val="center"/>
              <w:rPr>
                <w:rFonts w:ascii="Times New Roman" w:hAnsi="Times New Roman" w:cs="Times New Roman"/>
                <w:b/>
                <w:bCs/>
                <w:color w:val="000000" w:themeColor="text1"/>
                <w:sz w:val="26"/>
                <w:szCs w:val="26"/>
              </w:rPr>
            </w:pPr>
            <w:r w:rsidRPr="00640083">
              <w:rPr>
                <w:rFonts w:ascii="Times New Roman" w:hAnsi="Times New Roman" w:cs="Times New Roman"/>
                <w:b/>
                <w:bCs/>
                <w:color w:val="000000" w:themeColor="text1"/>
                <w:sz w:val="26"/>
                <w:szCs w:val="26"/>
                <w:cs/>
              </w:rPr>
              <w:t>1962-63</w:t>
            </w:r>
          </w:p>
        </w:tc>
        <w:tc>
          <w:tcPr>
            <w:tcW w:w="810" w:type="dxa"/>
            <w:textDirection w:val="btLr"/>
            <w:vAlign w:val="center"/>
          </w:tcPr>
          <w:p w14:paraId="521EE6A6" w14:textId="77777777" w:rsidR="00173C4B" w:rsidRPr="00640083" w:rsidRDefault="00173C4B" w:rsidP="00173C4B">
            <w:pPr>
              <w:tabs>
                <w:tab w:val="left" w:pos="1452"/>
              </w:tabs>
              <w:spacing w:line="360" w:lineRule="auto"/>
              <w:ind w:left="113" w:right="113"/>
              <w:jc w:val="center"/>
              <w:rPr>
                <w:rFonts w:ascii="Times New Roman" w:hAnsi="Times New Roman" w:cs="Times New Roman"/>
                <w:b/>
                <w:bCs/>
                <w:color w:val="000000" w:themeColor="text1"/>
                <w:sz w:val="26"/>
                <w:szCs w:val="26"/>
              </w:rPr>
            </w:pPr>
            <w:r w:rsidRPr="00640083">
              <w:rPr>
                <w:rFonts w:ascii="Times New Roman" w:hAnsi="Times New Roman" w:cs="Times New Roman"/>
                <w:b/>
                <w:bCs/>
                <w:color w:val="000000" w:themeColor="text1"/>
                <w:sz w:val="26"/>
                <w:szCs w:val="26"/>
                <w:cs/>
              </w:rPr>
              <w:t>1963-64</w:t>
            </w:r>
          </w:p>
        </w:tc>
        <w:tc>
          <w:tcPr>
            <w:tcW w:w="810" w:type="dxa"/>
            <w:textDirection w:val="btLr"/>
            <w:vAlign w:val="center"/>
          </w:tcPr>
          <w:p w14:paraId="0683564F" w14:textId="77777777" w:rsidR="00173C4B" w:rsidRPr="00640083" w:rsidRDefault="00173C4B" w:rsidP="00173C4B">
            <w:pPr>
              <w:tabs>
                <w:tab w:val="left" w:pos="1452"/>
              </w:tabs>
              <w:spacing w:line="360" w:lineRule="auto"/>
              <w:ind w:left="113" w:right="113"/>
              <w:jc w:val="center"/>
              <w:rPr>
                <w:rFonts w:ascii="Times New Roman" w:hAnsi="Times New Roman" w:cs="Times New Roman"/>
                <w:b/>
                <w:bCs/>
                <w:color w:val="000000" w:themeColor="text1"/>
                <w:sz w:val="26"/>
                <w:szCs w:val="26"/>
              </w:rPr>
            </w:pPr>
            <w:r w:rsidRPr="00640083">
              <w:rPr>
                <w:rFonts w:ascii="Times New Roman" w:hAnsi="Times New Roman" w:cs="Times New Roman"/>
                <w:b/>
                <w:bCs/>
                <w:color w:val="000000" w:themeColor="text1"/>
                <w:sz w:val="26"/>
                <w:szCs w:val="26"/>
                <w:cs/>
              </w:rPr>
              <w:t>1964-65</w:t>
            </w:r>
          </w:p>
        </w:tc>
        <w:tc>
          <w:tcPr>
            <w:tcW w:w="810" w:type="dxa"/>
            <w:textDirection w:val="btLr"/>
            <w:vAlign w:val="center"/>
          </w:tcPr>
          <w:p w14:paraId="7792CCAB" w14:textId="77777777" w:rsidR="00173C4B" w:rsidRPr="00640083" w:rsidRDefault="00173C4B" w:rsidP="00173C4B">
            <w:pPr>
              <w:tabs>
                <w:tab w:val="left" w:pos="1452"/>
              </w:tabs>
              <w:spacing w:line="360" w:lineRule="auto"/>
              <w:ind w:left="113" w:right="113"/>
              <w:jc w:val="center"/>
              <w:rPr>
                <w:rFonts w:ascii="Times New Roman" w:hAnsi="Times New Roman" w:cs="Times New Roman"/>
                <w:b/>
                <w:bCs/>
                <w:color w:val="000000" w:themeColor="text1"/>
                <w:sz w:val="26"/>
                <w:szCs w:val="26"/>
              </w:rPr>
            </w:pPr>
            <w:r w:rsidRPr="00640083">
              <w:rPr>
                <w:rFonts w:ascii="Times New Roman" w:hAnsi="Times New Roman" w:cs="Times New Roman"/>
                <w:b/>
                <w:bCs/>
                <w:color w:val="000000" w:themeColor="text1"/>
                <w:sz w:val="26"/>
                <w:szCs w:val="26"/>
                <w:cs/>
              </w:rPr>
              <w:t>1965-66</w:t>
            </w:r>
          </w:p>
        </w:tc>
        <w:tc>
          <w:tcPr>
            <w:tcW w:w="795" w:type="dxa"/>
            <w:textDirection w:val="btLr"/>
            <w:vAlign w:val="center"/>
          </w:tcPr>
          <w:p w14:paraId="55C2B042" w14:textId="77777777" w:rsidR="00173C4B" w:rsidRPr="00640083" w:rsidRDefault="00173C4B" w:rsidP="00173C4B">
            <w:pPr>
              <w:tabs>
                <w:tab w:val="left" w:pos="1452"/>
              </w:tabs>
              <w:spacing w:line="360" w:lineRule="auto"/>
              <w:ind w:left="113" w:right="113"/>
              <w:jc w:val="center"/>
              <w:rPr>
                <w:rFonts w:ascii="Times New Roman" w:hAnsi="Times New Roman" w:cs="Times New Roman"/>
                <w:b/>
                <w:bCs/>
                <w:color w:val="000000" w:themeColor="text1"/>
                <w:sz w:val="26"/>
                <w:szCs w:val="26"/>
              </w:rPr>
            </w:pPr>
            <w:r w:rsidRPr="00640083">
              <w:rPr>
                <w:rFonts w:ascii="Times New Roman" w:hAnsi="Times New Roman" w:cs="Times New Roman"/>
                <w:b/>
                <w:bCs/>
                <w:color w:val="000000" w:themeColor="text1"/>
                <w:sz w:val="26"/>
                <w:szCs w:val="26"/>
                <w:cs/>
              </w:rPr>
              <w:t>1966-67</w:t>
            </w:r>
          </w:p>
        </w:tc>
        <w:tc>
          <w:tcPr>
            <w:tcW w:w="825" w:type="dxa"/>
            <w:textDirection w:val="btLr"/>
            <w:vAlign w:val="center"/>
          </w:tcPr>
          <w:p w14:paraId="28F0C2CC" w14:textId="77777777" w:rsidR="00173C4B" w:rsidRPr="00640083" w:rsidRDefault="00173C4B" w:rsidP="00173C4B">
            <w:pPr>
              <w:tabs>
                <w:tab w:val="left" w:pos="1452"/>
              </w:tabs>
              <w:spacing w:line="360" w:lineRule="auto"/>
              <w:ind w:left="113" w:right="113"/>
              <w:jc w:val="center"/>
              <w:rPr>
                <w:rFonts w:ascii="Times New Roman" w:hAnsi="Times New Roman" w:cs="Times New Roman"/>
                <w:b/>
                <w:bCs/>
                <w:color w:val="000000" w:themeColor="text1"/>
                <w:sz w:val="26"/>
                <w:szCs w:val="26"/>
              </w:rPr>
            </w:pPr>
            <w:r w:rsidRPr="00640083">
              <w:rPr>
                <w:rFonts w:ascii="Times New Roman" w:hAnsi="Times New Roman" w:cs="Times New Roman"/>
                <w:b/>
                <w:bCs/>
                <w:color w:val="000000" w:themeColor="text1"/>
                <w:sz w:val="26"/>
                <w:szCs w:val="26"/>
                <w:cs/>
              </w:rPr>
              <w:t>1967-68</w:t>
            </w:r>
          </w:p>
        </w:tc>
        <w:tc>
          <w:tcPr>
            <w:tcW w:w="810" w:type="dxa"/>
            <w:textDirection w:val="btLr"/>
            <w:vAlign w:val="center"/>
          </w:tcPr>
          <w:p w14:paraId="376DD863" w14:textId="77777777" w:rsidR="00173C4B" w:rsidRPr="00640083" w:rsidRDefault="00173C4B" w:rsidP="00173C4B">
            <w:pPr>
              <w:tabs>
                <w:tab w:val="left" w:pos="1452"/>
              </w:tabs>
              <w:spacing w:line="360" w:lineRule="auto"/>
              <w:ind w:left="113" w:right="113"/>
              <w:jc w:val="center"/>
              <w:rPr>
                <w:rFonts w:ascii="Times New Roman" w:hAnsi="Times New Roman" w:cs="Times New Roman"/>
                <w:b/>
                <w:bCs/>
                <w:color w:val="000000" w:themeColor="text1"/>
                <w:sz w:val="26"/>
                <w:szCs w:val="26"/>
              </w:rPr>
            </w:pPr>
            <w:r w:rsidRPr="00640083">
              <w:rPr>
                <w:rFonts w:ascii="Times New Roman" w:hAnsi="Times New Roman" w:cs="Times New Roman"/>
                <w:b/>
                <w:bCs/>
                <w:color w:val="000000" w:themeColor="text1"/>
                <w:sz w:val="26"/>
                <w:szCs w:val="26"/>
                <w:cs/>
              </w:rPr>
              <w:t>1968-69</w:t>
            </w:r>
          </w:p>
        </w:tc>
        <w:tc>
          <w:tcPr>
            <w:tcW w:w="810" w:type="dxa"/>
            <w:textDirection w:val="btLr"/>
            <w:vAlign w:val="center"/>
          </w:tcPr>
          <w:p w14:paraId="0C13245C" w14:textId="77777777" w:rsidR="00173C4B" w:rsidRPr="00640083" w:rsidRDefault="00173C4B" w:rsidP="00173C4B">
            <w:pPr>
              <w:tabs>
                <w:tab w:val="left" w:pos="1452"/>
              </w:tabs>
              <w:spacing w:line="360" w:lineRule="auto"/>
              <w:ind w:left="113" w:right="113"/>
              <w:jc w:val="center"/>
              <w:rPr>
                <w:rFonts w:ascii="Times New Roman" w:hAnsi="Times New Roman" w:cs="Times New Roman"/>
                <w:b/>
                <w:bCs/>
                <w:color w:val="000000" w:themeColor="text1"/>
                <w:sz w:val="26"/>
                <w:szCs w:val="26"/>
              </w:rPr>
            </w:pPr>
            <w:r w:rsidRPr="00640083">
              <w:rPr>
                <w:rFonts w:ascii="Times New Roman" w:hAnsi="Times New Roman" w:cs="Times New Roman"/>
                <w:b/>
                <w:bCs/>
                <w:color w:val="000000" w:themeColor="text1"/>
                <w:sz w:val="26"/>
                <w:szCs w:val="26"/>
                <w:cs/>
              </w:rPr>
              <w:t>1969-70</w:t>
            </w:r>
          </w:p>
        </w:tc>
        <w:tc>
          <w:tcPr>
            <w:tcW w:w="810" w:type="dxa"/>
            <w:textDirection w:val="btLr"/>
            <w:vAlign w:val="center"/>
          </w:tcPr>
          <w:p w14:paraId="5566A175" w14:textId="77777777" w:rsidR="00173C4B" w:rsidRPr="00640083" w:rsidRDefault="00173C4B" w:rsidP="00173C4B">
            <w:pPr>
              <w:tabs>
                <w:tab w:val="left" w:pos="1452"/>
              </w:tabs>
              <w:spacing w:line="360" w:lineRule="auto"/>
              <w:ind w:left="113" w:right="113"/>
              <w:jc w:val="center"/>
              <w:rPr>
                <w:rFonts w:ascii="Times New Roman" w:hAnsi="Times New Roman" w:cs="Times New Roman"/>
                <w:b/>
                <w:bCs/>
                <w:color w:val="000000" w:themeColor="text1"/>
                <w:sz w:val="26"/>
                <w:szCs w:val="26"/>
              </w:rPr>
            </w:pPr>
            <w:r w:rsidRPr="00640083">
              <w:rPr>
                <w:rFonts w:ascii="Times New Roman" w:hAnsi="Times New Roman" w:cs="Times New Roman"/>
                <w:b/>
                <w:bCs/>
                <w:color w:val="000000" w:themeColor="text1"/>
                <w:sz w:val="26"/>
                <w:szCs w:val="26"/>
                <w:cs/>
              </w:rPr>
              <w:t>1970-71</w:t>
            </w:r>
          </w:p>
        </w:tc>
      </w:tr>
      <w:tr w:rsidR="00173C4B" w:rsidRPr="00640083" w14:paraId="34D46779" w14:textId="77777777" w:rsidTr="00173C4B">
        <w:trPr>
          <w:trHeight w:val="661"/>
        </w:trPr>
        <w:tc>
          <w:tcPr>
            <w:tcW w:w="1615" w:type="dxa"/>
          </w:tcPr>
          <w:p w14:paraId="68B9894B" w14:textId="77777777" w:rsidR="00173C4B" w:rsidRPr="00640083" w:rsidRDefault="00173C4B" w:rsidP="00173C4B">
            <w:pPr>
              <w:tabs>
                <w:tab w:val="left" w:pos="1452"/>
              </w:tabs>
              <w:spacing w:line="360" w:lineRule="auto"/>
              <w:jc w:val="center"/>
              <w:rPr>
                <w:rFonts w:ascii="Times New Roman" w:hAnsi="Times New Roman" w:cs="Times New Roman"/>
                <w:color w:val="000000" w:themeColor="text1"/>
                <w:sz w:val="26"/>
                <w:szCs w:val="26"/>
              </w:rPr>
            </w:pPr>
            <w:r w:rsidRPr="00640083">
              <w:rPr>
                <w:rFonts w:ascii="Times New Roman" w:hAnsi="Times New Roman" w:cs="Times New Roman"/>
                <w:sz w:val="26"/>
                <w:szCs w:val="26"/>
              </w:rPr>
              <w:t>Medical Universities</w:t>
            </w:r>
          </w:p>
        </w:tc>
        <w:tc>
          <w:tcPr>
            <w:tcW w:w="810" w:type="dxa"/>
            <w:vAlign w:val="center"/>
          </w:tcPr>
          <w:p w14:paraId="30D4FCE8"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1414</w:t>
            </w:r>
          </w:p>
        </w:tc>
        <w:tc>
          <w:tcPr>
            <w:tcW w:w="720" w:type="dxa"/>
            <w:vAlign w:val="center"/>
          </w:tcPr>
          <w:p w14:paraId="75F71104"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1501</w:t>
            </w:r>
          </w:p>
        </w:tc>
        <w:tc>
          <w:tcPr>
            <w:tcW w:w="810" w:type="dxa"/>
            <w:vAlign w:val="center"/>
          </w:tcPr>
          <w:p w14:paraId="2254C443"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1674</w:t>
            </w:r>
          </w:p>
        </w:tc>
        <w:tc>
          <w:tcPr>
            <w:tcW w:w="810" w:type="dxa"/>
            <w:vAlign w:val="center"/>
          </w:tcPr>
          <w:p w14:paraId="28F9F0EB"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2351</w:t>
            </w:r>
          </w:p>
        </w:tc>
        <w:tc>
          <w:tcPr>
            <w:tcW w:w="810" w:type="dxa"/>
            <w:vAlign w:val="center"/>
          </w:tcPr>
          <w:p w14:paraId="179C3227"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2543</w:t>
            </w:r>
          </w:p>
        </w:tc>
        <w:tc>
          <w:tcPr>
            <w:tcW w:w="795" w:type="dxa"/>
            <w:vAlign w:val="center"/>
          </w:tcPr>
          <w:p w14:paraId="5E3CC048"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2791</w:t>
            </w:r>
          </w:p>
        </w:tc>
        <w:tc>
          <w:tcPr>
            <w:tcW w:w="825" w:type="dxa"/>
            <w:vAlign w:val="center"/>
          </w:tcPr>
          <w:p w14:paraId="5BA97A3F"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2939</w:t>
            </w:r>
          </w:p>
        </w:tc>
        <w:tc>
          <w:tcPr>
            <w:tcW w:w="810" w:type="dxa"/>
            <w:vAlign w:val="center"/>
          </w:tcPr>
          <w:p w14:paraId="0FC3B8E7"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3062</w:t>
            </w:r>
          </w:p>
        </w:tc>
        <w:tc>
          <w:tcPr>
            <w:tcW w:w="810" w:type="dxa"/>
            <w:vAlign w:val="center"/>
          </w:tcPr>
          <w:p w14:paraId="62992C9D"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3394</w:t>
            </w:r>
          </w:p>
        </w:tc>
        <w:tc>
          <w:tcPr>
            <w:tcW w:w="810" w:type="dxa"/>
            <w:vAlign w:val="center"/>
          </w:tcPr>
          <w:p w14:paraId="295173CE"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3632</w:t>
            </w:r>
          </w:p>
        </w:tc>
      </w:tr>
      <w:tr w:rsidR="00173C4B" w:rsidRPr="00640083" w14:paraId="509E21DF" w14:textId="77777777" w:rsidTr="00173C4B">
        <w:trPr>
          <w:trHeight w:val="646"/>
        </w:trPr>
        <w:tc>
          <w:tcPr>
            <w:tcW w:w="1615" w:type="dxa"/>
          </w:tcPr>
          <w:p w14:paraId="53926B4A" w14:textId="77777777" w:rsidR="00173C4B" w:rsidRPr="00640083" w:rsidRDefault="00173C4B" w:rsidP="00173C4B">
            <w:pPr>
              <w:tabs>
                <w:tab w:val="left" w:pos="1452"/>
              </w:tabs>
              <w:spacing w:line="360" w:lineRule="auto"/>
              <w:jc w:val="center"/>
              <w:rPr>
                <w:rFonts w:ascii="Times New Roman" w:hAnsi="Times New Roman" w:cs="Times New Roman"/>
                <w:color w:val="000000" w:themeColor="text1"/>
                <w:sz w:val="26"/>
                <w:szCs w:val="26"/>
              </w:rPr>
            </w:pPr>
            <w:r w:rsidRPr="00640083">
              <w:rPr>
                <w:rFonts w:ascii="Times New Roman" w:hAnsi="Times New Roman" w:cs="Times New Roman"/>
                <w:sz w:val="26"/>
                <w:szCs w:val="26"/>
              </w:rPr>
              <w:t>Agricultural Universities</w:t>
            </w:r>
          </w:p>
        </w:tc>
        <w:tc>
          <w:tcPr>
            <w:tcW w:w="810" w:type="dxa"/>
            <w:vAlign w:val="center"/>
          </w:tcPr>
          <w:p w14:paraId="332AEA06"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66</w:t>
            </w:r>
          </w:p>
        </w:tc>
        <w:tc>
          <w:tcPr>
            <w:tcW w:w="720" w:type="dxa"/>
            <w:vAlign w:val="center"/>
          </w:tcPr>
          <w:p w14:paraId="1060B07D"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68</w:t>
            </w:r>
          </w:p>
        </w:tc>
        <w:tc>
          <w:tcPr>
            <w:tcW w:w="810" w:type="dxa"/>
            <w:vAlign w:val="center"/>
          </w:tcPr>
          <w:p w14:paraId="685F69C0"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90</w:t>
            </w:r>
          </w:p>
        </w:tc>
        <w:tc>
          <w:tcPr>
            <w:tcW w:w="810" w:type="dxa"/>
            <w:vAlign w:val="center"/>
          </w:tcPr>
          <w:p w14:paraId="2F68C963"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197</w:t>
            </w:r>
          </w:p>
        </w:tc>
        <w:tc>
          <w:tcPr>
            <w:tcW w:w="810" w:type="dxa"/>
            <w:vAlign w:val="center"/>
          </w:tcPr>
          <w:p w14:paraId="62029E40"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363</w:t>
            </w:r>
          </w:p>
        </w:tc>
        <w:tc>
          <w:tcPr>
            <w:tcW w:w="795" w:type="dxa"/>
            <w:vAlign w:val="center"/>
          </w:tcPr>
          <w:p w14:paraId="197DDB70"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519</w:t>
            </w:r>
          </w:p>
        </w:tc>
        <w:tc>
          <w:tcPr>
            <w:tcW w:w="825" w:type="dxa"/>
            <w:vAlign w:val="center"/>
          </w:tcPr>
          <w:p w14:paraId="0C581788"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665</w:t>
            </w:r>
          </w:p>
        </w:tc>
        <w:tc>
          <w:tcPr>
            <w:tcW w:w="810" w:type="dxa"/>
            <w:vAlign w:val="center"/>
          </w:tcPr>
          <w:p w14:paraId="2A8B6698"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808</w:t>
            </w:r>
          </w:p>
        </w:tc>
        <w:tc>
          <w:tcPr>
            <w:tcW w:w="810" w:type="dxa"/>
            <w:vAlign w:val="center"/>
          </w:tcPr>
          <w:p w14:paraId="40EB92CF"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939</w:t>
            </w:r>
          </w:p>
        </w:tc>
        <w:tc>
          <w:tcPr>
            <w:tcW w:w="810" w:type="dxa"/>
            <w:vAlign w:val="center"/>
          </w:tcPr>
          <w:p w14:paraId="286BF4E1"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960</w:t>
            </w:r>
          </w:p>
        </w:tc>
      </w:tr>
      <w:tr w:rsidR="00173C4B" w:rsidRPr="00640083" w14:paraId="26F4CFCB" w14:textId="77777777" w:rsidTr="00173C4B">
        <w:trPr>
          <w:trHeight w:val="594"/>
        </w:trPr>
        <w:tc>
          <w:tcPr>
            <w:tcW w:w="1615" w:type="dxa"/>
          </w:tcPr>
          <w:p w14:paraId="5D864273" w14:textId="77777777" w:rsidR="00173C4B" w:rsidRPr="00640083" w:rsidRDefault="00173C4B" w:rsidP="00173C4B">
            <w:pPr>
              <w:tabs>
                <w:tab w:val="left" w:pos="1452"/>
              </w:tabs>
              <w:spacing w:line="360" w:lineRule="auto"/>
              <w:jc w:val="center"/>
              <w:rPr>
                <w:rFonts w:ascii="Times New Roman" w:hAnsi="Times New Roman" w:cs="Times New Roman"/>
                <w:color w:val="000000" w:themeColor="text1"/>
                <w:sz w:val="26"/>
                <w:szCs w:val="26"/>
              </w:rPr>
            </w:pPr>
            <w:r w:rsidRPr="00640083">
              <w:rPr>
                <w:rFonts w:ascii="Times New Roman" w:hAnsi="Times New Roman" w:cs="Times New Roman"/>
                <w:sz w:val="26"/>
                <w:szCs w:val="26"/>
              </w:rPr>
              <w:t>Industrial Universities</w:t>
            </w:r>
          </w:p>
        </w:tc>
        <w:tc>
          <w:tcPr>
            <w:tcW w:w="810" w:type="dxa"/>
            <w:vAlign w:val="center"/>
          </w:tcPr>
          <w:p w14:paraId="02B018D6"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604</w:t>
            </w:r>
          </w:p>
        </w:tc>
        <w:tc>
          <w:tcPr>
            <w:tcW w:w="720" w:type="dxa"/>
            <w:vAlign w:val="center"/>
          </w:tcPr>
          <w:p w14:paraId="38B5822A"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675</w:t>
            </w:r>
          </w:p>
        </w:tc>
        <w:tc>
          <w:tcPr>
            <w:tcW w:w="810" w:type="dxa"/>
            <w:vAlign w:val="center"/>
          </w:tcPr>
          <w:p w14:paraId="264F567C"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665</w:t>
            </w:r>
          </w:p>
        </w:tc>
        <w:tc>
          <w:tcPr>
            <w:tcW w:w="810" w:type="dxa"/>
            <w:vAlign w:val="center"/>
          </w:tcPr>
          <w:p w14:paraId="4CB599A1"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1513</w:t>
            </w:r>
          </w:p>
        </w:tc>
        <w:tc>
          <w:tcPr>
            <w:tcW w:w="810" w:type="dxa"/>
            <w:vAlign w:val="center"/>
          </w:tcPr>
          <w:p w14:paraId="6DD3935F"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1866</w:t>
            </w:r>
          </w:p>
        </w:tc>
        <w:tc>
          <w:tcPr>
            <w:tcW w:w="795" w:type="dxa"/>
            <w:vAlign w:val="center"/>
          </w:tcPr>
          <w:p w14:paraId="68C99434"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2234</w:t>
            </w:r>
          </w:p>
        </w:tc>
        <w:tc>
          <w:tcPr>
            <w:tcW w:w="825" w:type="dxa"/>
            <w:vAlign w:val="center"/>
          </w:tcPr>
          <w:p w14:paraId="18476FED"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2565</w:t>
            </w:r>
          </w:p>
        </w:tc>
        <w:tc>
          <w:tcPr>
            <w:tcW w:w="810" w:type="dxa"/>
            <w:vAlign w:val="center"/>
          </w:tcPr>
          <w:p w14:paraId="079D9332"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2969</w:t>
            </w:r>
          </w:p>
        </w:tc>
        <w:tc>
          <w:tcPr>
            <w:tcW w:w="810" w:type="dxa"/>
            <w:vAlign w:val="center"/>
          </w:tcPr>
          <w:p w14:paraId="43248C34"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3217</w:t>
            </w:r>
          </w:p>
        </w:tc>
        <w:tc>
          <w:tcPr>
            <w:tcW w:w="810" w:type="dxa"/>
            <w:vAlign w:val="center"/>
          </w:tcPr>
          <w:p w14:paraId="6C2372B7"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3525</w:t>
            </w:r>
          </w:p>
        </w:tc>
      </w:tr>
      <w:tr w:rsidR="00173C4B" w:rsidRPr="00640083" w14:paraId="57DE4FFC" w14:textId="77777777" w:rsidTr="00173C4B">
        <w:trPr>
          <w:trHeight w:val="649"/>
        </w:trPr>
        <w:tc>
          <w:tcPr>
            <w:tcW w:w="1615" w:type="dxa"/>
          </w:tcPr>
          <w:p w14:paraId="18D45539" w14:textId="77777777" w:rsidR="00173C4B" w:rsidRPr="00640083" w:rsidRDefault="00173C4B" w:rsidP="00173C4B">
            <w:pPr>
              <w:tabs>
                <w:tab w:val="left" w:pos="1452"/>
              </w:tabs>
              <w:spacing w:line="360" w:lineRule="auto"/>
              <w:jc w:val="center"/>
              <w:rPr>
                <w:rFonts w:ascii="Times New Roman" w:hAnsi="Times New Roman" w:cs="Times New Roman"/>
                <w:sz w:val="26"/>
                <w:szCs w:val="26"/>
              </w:rPr>
            </w:pPr>
            <w:r w:rsidRPr="00640083">
              <w:rPr>
                <w:rFonts w:ascii="Times New Roman" w:hAnsi="Times New Roman" w:cs="Times New Roman"/>
                <w:sz w:val="26"/>
                <w:szCs w:val="26"/>
              </w:rPr>
              <w:t>Veterinary</w:t>
            </w:r>
          </w:p>
          <w:p w14:paraId="24D62135" w14:textId="77777777" w:rsidR="00173C4B" w:rsidRPr="00640083" w:rsidRDefault="00173C4B" w:rsidP="00173C4B">
            <w:pPr>
              <w:tabs>
                <w:tab w:val="left" w:pos="1452"/>
              </w:tabs>
              <w:spacing w:line="360" w:lineRule="auto"/>
              <w:jc w:val="center"/>
              <w:rPr>
                <w:rFonts w:ascii="Times New Roman" w:hAnsi="Times New Roman" w:cs="Times New Roman"/>
                <w:color w:val="000000" w:themeColor="text1"/>
                <w:sz w:val="26"/>
                <w:szCs w:val="26"/>
              </w:rPr>
            </w:pPr>
            <w:r w:rsidRPr="00640083">
              <w:rPr>
                <w:rFonts w:ascii="Times New Roman" w:hAnsi="Times New Roman" w:cs="Times New Roman"/>
                <w:sz w:val="26"/>
                <w:szCs w:val="26"/>
              </w:rPr>
              <w:t>Universities</w:t>
            </w:r>
          </w:p>
        </w:tc>
        <w:tc>
          <w:tcPr>
            <w:tcW w:w="810" w:type="dxa"/>
            <w:vAlign w:val="center"/>
          </w:tcPr>
          <w:p w14:paraId="45C4BC41"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30</w:t>
            </w:r>
          </w:p>
        </w:tc>
        <w:tc>
          <w:tcPr>
            <w:tcW w:w="720" w:type="dxa"/>
            <w:vAlign w:val="center"/>
          </w:tcPr>
          <w:p w14:paraId="2776E6D3"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30</w:t>
            </w:r>
          </w:p>
        </w:tc>
        <w:tc>
          <w:tcPr>
            <w:tcW w:w="810" w:type="dxa"/>
            <w:vAlign w:val="center"/>
          </w:tcPr>
          <w:p w14:paraId="178204FF"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40</w:t>
            </w:r>
          </w:p>
        </w:tc>
        <w:tc>
          <w:tcPr>
            <w:tcW w:w="810" w:type="dxa"/>
            <w:vAlign w:val="center"/>
          </w:tcPr>
          <w:p w14:paraId="72066407"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92</w:t>
            </w:r>
          </w:p>
        </w:tc>
        <w:tc>
          <w:tcPr>
            <w:tcW w:w="810" w:type="dxa"/>
            <w:vAlign w:val="center"/>
          </w:tcPr>
          <w:p w14:paraId="7A3865FD"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152</w:t>
            </w:r>
          </w:p>
        </w:tc>
        <w:tc>
          <w:tcPr>
            <w:tcW w:w="795" w:type="dxa"/>
            <w:vAlign w:val="center"/>
          </w:tcPr>
          <w:p w14:paraId="60AD8814"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202</w:t>
            </w:r>
          </w:p>
        </w:tc>
        <w:tc>
          <w:tcPr>
            <w:tcW w:w="825" w:type="dxa"/>
            <w:vAlign w:val="center"/>
          </w:tcPr>
          <w:p w14:paraId="7C4A5A21"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255</w:t>
            </w:r>
          </w:p>
        </w:tc>
        <w:tc>
          <w:tcPr>
            <w:tcW w:w="810" w:type="dxa"/>
            <w:vAlign w:val="center"/>
          </w:tcPr>
          <w:p w14:paraId="4B708F49"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328</w:t>
            </w:r>
          </w:p>
        </w:tc>
        <w:tc>
          <w:tcPr>
            <w:tcW w:w="810" w:type="dxa"/>
            <w:vAlign w:val="center"/>
          </w:tcPr>
          <w:p w14:paraId="3835C18E"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475</w:t>
            </w:r>
          </w:p>
        </w:tc>
        <w:tc>
          <w:tcPr>
            <w:tcW w:w="810" w:type="dxa"/>
            <w:vAlign w:val="center"/>
          </w:tcPr>
          <w:p w14:paraId="014F3CDB"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551</w:t>
            </w:r>
          </w:p>
        </w:tc>
      </w:tr>
      <w:tr w:rsidR="00173C4B" w:rsidRPr="00640083" w14:paraId="2178C142" w14:textId="77777777" w:rsidTr="00173C4B">
        <w:trPr>
          <w:trHeight w:val="742"/>
        </w:trPr>
        <w:tc>
          <w:tcPr>
            <w:tcW w:w="1615" w:type="dxa"/>
          </w:tcPr>
          <w:p w14:paraId="06AF59C2" w14:textId="77777777" w:rsidR="00173C4B" w:rsidRPr="00640083" w:rsidRDefault="00173C4B" w:rsidP="00173C4B">
            <w:pPr>
              <w:tabs>
                <w:tab w:val="left" w:pos="1452"/>
              </w:tabs>
              <w:spacing w:line="360" w:lineRule="auto"/>
              <w:jc w:val="center"/>
              <w:rPr>
                <w:rFonts w:ascii="Times New Roman" w:hAnsi="Times New Roman" w:cs="Times New Roman"/>
                <w:color w:val="000000" w:themeColor="text1"/>
                <w:sz w:val="26"/>
                <w:szCs w:val="26"/>
              </w:rPr>
            </w:pPr>
            <w:r w:rsidRPr="00640083">
              <w:rPr>
                <w:rFonts w:ascii="Times New Roman" w:hAnsi="Times New Roman" w:cs="Times New Roman"/>
                <w:sz w:val="26"/>
                <w:szCs w:val="26"/>
              </w:rPr>
              <w:t>Economics Universities</w:t>
            </w:r>
          </w:p>
        </w:tc>
        <w:tc>
          <w:tcPr>
            <w:tcW w:w="810" w:type="dxa"/>
            <w:vAlign w:val="center"/>
          </w:tcPr>
          <w:p w14:paraId="101312F0"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w:t>
            </w:r>
          </w:p>
        </w:tc>
        <w:tc>
          <w:tcPr>
            <w:tcW w:w="720" w:type="dxa"/>
            <w:vAlign w:val="center"/>
          </w:tcPr>
          <w:p w14:paraId="46CA4226"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w:t>
            </w:r>
          </w:p>
        </w:tc>
        <w:tc>
          <w:tcPr>
            <w:tcW w:w="810" w:type="dxa"/>
            <w:vAlign w:val="center"/>
          </w:tcPr>
          <w:p w14:paraId="58589826"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w:t>
            </w:r>
          </w:p>
        </w:tc>
        <w:tc>
          <w:tcPr>
            <w:tcW w:w="810" w:type="dxa"/>
            <w:vAlign w:val="center"/>
          </w:tcPr>
          <w:p w14:paraId="59D1DCAB"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1634</w:t>
            </w:r>
          </w:p>
        </w:tc>
        <w:tc>
          <w:tcPr>
            <w:tcW w:w="810" w:type="dxa"/>
            <w:vAlign w:val="center"/>
          </w:tcPr>
          <w:p w14:paraId="630B776B"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1877</w:t>
            </w:r>
          </w:p>
        </w:tc>
        <w:tc>
          <w:tcPr>
            <w:tcW w:w="795" w:type="dxa"/>
            <w:vAlign w:val="center"/>
          </w:tcPr>
          <w:p w14:paraId="49F121E8"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1964</w:t>
            </w:r>
          </w:p>
        </w:tc>
        <w:tc>
          <w:tcPr>
            <w:tcW w:w="825" w:type="dxa"/>
            <w:vAlign w:val="center"/>
          </w:tcPr>
          <w:p w14:paraId="42AE998C"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1987</w:t>
            </w:r>
          </w:p>
        </w:tc>
        <w:tc>
          <w:tcPr>
            <w:tcW w:w="810" w:type="dxa"/>
            <w:vAlign w:val="center"/>
          </w:tcPr>
          <w:p w14:paraId="3F4568A6"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2425</w:t>
            </w:r>
          </w:p>
        </w:tc>
        <w:tc>
          <w:tcPr>
            <w:tcW w:w="810" w:type="dxa"/>
            <w:vAlign w:val="center"/>
          </w:tcPr>
          <w:p w14:paraId="64CC8B82"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3025</w:t>
            </w:r>
          </w:p>
        </w:tc>
        <w:tc>
          <w:tcPr>
            <w:tcW w:w="810" w:type="dxa"/>
            <w:vAlign w:val="center"/>
          </w:tcPr>
          <w:p w14:paraId="1610E6F3"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3512</w:t>
            </w:r>
          </w:p>
        </w:tc>
      </w:tr>
      <w:tr w:rsidR="00173C4B" w:rsidRPr="00640083" w14:paraId="0C05E69B" w14:textId="77777777" w:rsidTr="00173C4B">
        <w:trPr>
          <w:trHeight w:val="506"/>
        </w:trPr>
        <w:tc>
          <w:tcPr>
            <w:tcW w:w="1615" w:type="dxa"/>
          </w:tcPr>
          <w:p w14:paraId="309AD7AB" w14:textId="77777777" w:rsidR="00173C4B" w:rsidRPr="00640083" w:rsidRDefault="00173C4B" w:rsidP="00173C4B">
            <w:pPr>
              <w:tabs>
                <w:tab w:val="left" w:pos="1452"/>
              </w:tabs>
              <w:spacing w:line="360" w:lineRule="auto"/>
              <w:jc w:val="center"/>
              <w:rPr>
                <w:rFonts w:ascii="Times New Roman" w:hAnsi="Times New Roman" w:cs="Times New Roman"/>
                <w:color w:val="000000" w:themeColor="text1"/>
                <w:sz w:val="26"/>
                <w:szCs w:val="26"/>
              </w:rPr>
            </w:pPr>
            <w:r w:rsidRPr="00640083">
              <w:rPr>
                <w:rFonts w:ascii="Times New Roman" w:hAnsi="Times New Roman" w:cs="Times New Roman"/>
                <w:sz w:val="26"/>
                <w:szCs w:val="26"/>
              </w:rPr>
              <w:t>Education Universities</w:t>
            </w:r>
          </w:p>
        </w:tc>
        <w:tc>
          <w:tcPr>
            <w:tcW w:w="810" w:type="dxa"/>
            <w:vAlign w:val="center"/>
          </w:tcPr>
          <w:p w14:paraId="3F509B08"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1060</w:t>
            </w:r>
          </w:p>
        </w:tc>
        <w:tc>
          <w:tcPr>
            <w:tcW w:w="720" w:type="dxa"/>
            <w:vAlign w:val="center"/>
          </w:tcPr>
          <w:p w14:paraId="12584891"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1164</w:t>
            </w:r>
          </w:p>
        </w:tc>
        <w:tc>
          <w:tcPr>
            <w:tcW w:w="810" w:type="dxa"/>
            <w:vAlign w:val="center"/>
          </w:tcPr>
          <w:p w14:paraId="5FE4A12A"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779</w:t>
            </w:r>
          </w:p>
        </w:tc>
        <w:tc>
          <w:tcPr>
            <w:tcW w:w="810" w:type="dxa"/>
            <w:vAlign w:val="center"/>
          </w:tcPr>
          <w:p w14:paraId="6107B4D4"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1350</w:t>
            </w:r>
          </w:p>
        </w:tc>
        <w:tc>
          <w:tcPr>
            <w:tcW w:w="810" w:type="dxa"/>
            <w:vAlign w:val="center"/>
          </w:tcPr>
          <w:p w14:paraId="7FB10A6B"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1685</w:t>
            </w:r>
          </w:p>
        </w:tc>
        <w:tc>
          <w:tcPr>
            <w:tcW w:w="795" w:type="dxa"/>
            <w:vAlign w:val="center"/>
          </w:tcPr>
          <w:p w14:paraId="45E9B02B" w14:textId="77777777" w:rsidR="00173C4B" w:rsidRPr="00640083" w:rsidRDefault="00173C4B" w:rsidP="00173C4B">
            <w:pPr>
              <w:tabs>
                <w:tab w:val="left" w:pos="1452"/>
              </w:tabs>
              <w:spacing w:line="360" w:lineRule="auto"/>
              <w:jc w:val="right"/>
              <w:rPr>
                <w:rFonts w:ascii="Times New Roman" w:hAnsi="Times New Roman" w:cs="Times New Roman"/>
                <w:color w:val="FF0000"/>
                <w:sz w:val="26"/>
                <w:szCs w:val="26"/>
              </w:rPr>
            </w:pPr>
            <w:r w:rsidRPr="00640083">
              <w:rPr>
                <w:rFonts w:ascii="Times New Roman" w:hAnsi="Times New Roman" w:cs="Times New Roman"/>
                <w:color w:val="FF0000"/>
                <w:sz w:val="26"/>
                <w:szCs w:val="26"/>
              </w:rPr>
              <w:t>1061</w:t>
            </w:r>
          </w:p>
        </w:tc>
        <w:tc>
          <w:tcPr>
            <w:tcW w:w="825" w:type="dxa"/>
            <w:vAlign w:val="center"/>
          </w:tcPr>
          <w:p w14:paraId="311840DB"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1785</w:t>
            </w:r>
          </w:p>
        </w:tc>
        <w:tc>
          <w:tcPr>
            <w:tcW w:w="810" w:type="dxa"/>
            <w:vAlign w:val="center"/>
          </w:tcPr>
          <w:p w14:paraId="0A7CE63B"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1982</w:t>
            </w:r>
          </w:p>
        </w:tc>
        <w:tc>
          <w:tcPr>
            <w:tcW w:w="810" w:type="dxa"/>
            <w:vAlign w:val="center"/>
          </w:tcPr>
          <w:p w14:paraId="749922A6"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2045</w:t>
            </w:r>
          </w:p>
        </w:tc>
        <w:tc>
          <w:tcPr>
            <w:tcW w:w="810" w:type="dxa"/>
            <w:vAlign w:val="center"/>
          </w:tcPr>
          <w:p w14:paraId="31D32381"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2740</w:t>
            </w:r>
          </w:p>
        </w:tc>
      </w:tr>
      <w:tr w:rsidR="00173C4B" w:rsidRPr="00640083" w14:paraId="2EAA4BE1" w14:textId="77777777" w:rsidTr="00173C4B">
        <w:trPr>
          <w:trHeight w:val="514"/>
        </w:trPr>
        <w:tc>
          <w:tcPr>
            <w:tcW w:w="1615" w:type="dxa"/>
          </w:tcPr>
          <w:p w14:paraId="596C7A82" w14:textId="77777777" w:rsidR="00173C4B" w:rsidRPr="00640083" w:rsidRDefault="00173C4B" w:rsidP="00173C4B">
            <w:pPr>
              <w:tabs>
                <w:tab w:val="left" w:pos="1452"/>
              </w:tabs>
              <w:spacing w:line="360" w:lineRule="auto"/>
              <w:jc w:val="center"/>
              <w:rPr>
                <w:rFonts w:ascii="Times New Roman" w:hAnsi="Times New Roman" w:cs="Times New Roman"/>
                <w:color w:val="000000" w:themeColor="text1"/>
                <w:sz w:val="26"/>
                <w:szCs w:val="26"/>
              </w:rPr>
            </w:pPr>
            <w:r w:rsidRPr="00640083">
              <w:rPr>
                <w:rFonts w:ascii="Times New Roman" w:hAnsi="Times New Roman" w:cs="Times New Roman"/>
                <w:sz w:val="26"/>
                <w:szCs w:val="26"/>
              </w:rPr>
              <w:t>Colleges of Dentistry</w:t>
            </w:r>
          </w:p>
        </w:tc>
        <w:tc>
          <w:tcPr>
            <w:tcW w:w="810" w:type="dxa"/>
            <w:vAlign w:val="center"/>
          </w:tcPr>
          <w:p w14:paraId="31A4C1E4"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w:t>
            </w:r>
          </w:p>
        </w:tc>
        <w:tc>
          <w:tcPr>
            <w:tcW w:w="720" w:type="dxa"/>
            <w:vAlign w:val="center"/>
          </w:tcPr>
          <w:p w14:paraId="18AF1A8D"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w:t>
            </w:r>
          </w:p>
        </w:tc>
        <w:tc>
          <w:tcPr>
            <w:tcW w:w="810" w:type="dxa"/>
            <w:vAlign w:val="center"/>
          </w:tcPr>
          <w:p w14:paraId="109A5B15"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w:t>
            </w:r>
          </w:p>
        </w:tc>
        <w:tc>
          <w:tcPr>
            <w:tcW w:w="810" w:type="dxa"/>
            <w:vAlign w:val="center"/>
          </w:tcPr>
          <w:p w14:paraId="0CA4EF87"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40</w:t>
            </w:r>
          </w:p>
        </w:tc>
        <w:tc>
          <w:tcPr>
            <w:tcW w:w="810" w:type="dxa"/>
            <w:vAlign w:val="center"/>
          </w:tcPr>
          <w:p w14:paraId="2E85B8AE"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88</w:t>
            </w:r>
          </w:p>
        </w:tc>
        <w:tc>
          <w:tcPr>
            <w:tcW w:w="795" w:type="dxa"/>
            <w:vAlign w:val="center"/>
          </w:tcPr>
          <w:p w14:paraId="5B0AAC3F"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142</w:t>
            </w:r>
          </w:p>
        </w:tc>
        <w:tc>
          <w:tcPr>
            <w:tcW w:w="825" w:type="dxa"/>
            <w:vAlign w:val="center"/>
          </w:tcPr>
          <w:p w14:paraId="437EE034"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103</w:t>
            </w:r>
          </w:p>
        </w:tc>
        <w:tc>
          <w:tcPr>
            <w:tcW w:w="810" w:type="dxa"/>
            <w:vAlign w:val="center"/>
          </w:tcPr>
          <w:p w14:paraId="756BF345"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228</w:t>
            </w:r>
          </w:p>
        </w:tc>
        <w:tc>
          <w:tcPr>
            <w:tcW w:w="810" w:type="dxa"/>
            <w:vAlign w:val="center"/>
          </w:tcPr>
          <w:p w14:paraId="496089BD"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253</w:t>
            </w:r>
          </w:p>
        </w:tc>
        <w:tc>
          <w:tcPr>
            <w:tcW w:w="810" w:type="dxa"/>
            <w:vAlign w:val="center"/>
          </w:tcPr>
          <w:p w14:paraId="1790F240" w14:textId="77777777" w:rsidR="00173C4B" w:rsidRPr="00640083" w:rsidRDefault="00173C4B" w:rsidP="00173C4B">
            <w:pPr>
              <w:tabs>
                <w:tab w:val="left" w:pos="1452"/>
              </w:tabs>
              <w:spacing w:line="360" w:lineRule="auto"/>
              <w:jc w:val="right"/>
              <w:rPr>
                <w:rFonts w:ascii="Times New Roman" w:hAnsi="Times New Roman" w:cs="Times New Roman"/>
                <w:color w:val="000000" w:themeColor="text1"/>
                <w:sz w:val="26"/>
                <w:szCs w:val="26"/>
              </w:rPr>
            </w:pPr>
            <w:r w:rsidRPr="00640083">
              <w:rPr>
                <w:rFonts w:ascii="Times New Roman" w:hAnsi="Times New Roman" w:cs="Times New Roman"/>
                <w:color w:val="000000" w:themeColor="text1"/>
                <w:sz w:val="26"/>
                <w:szCs w:val="26"/>
              </w:rPr>
              <w:t>287</w:t>
            </w:r>
          </w:p>
        </w:tc>
      </w:tr>
    </w:tbl>
    <w:p w14:paraId="1D30F963" w14:textId="77777777" w:rsidR="00DC4748" w:rsidRDefault="00DC4748" w:rsidP="00D96ADE">
      <w:pPr>
        <w:spacing w:after="0" w:line="240" w:lineRule="auto"/>
        <w:jc w:val="center"/>
        <w:rPr>
          <w:rFonts w:ascii="Times New Roman" w:hAnsi="Times New Roman" w:cs="Times New Roman"/>
          <w:b/>
          <w:bCs/>
          <w:sz w:val="26"/>
          <w:szCs w:val="26"/>
        </w:rPr>
      </w:pPr>
    </w:p>
    <w:p w14:paraId="64D9C56D" w14:textId="77777777" w:rsidR="00DC4748" w:rsidRDefault="00DC4748" w:rsidP="00D96ADE">
      <w:pPr>
        <w:spacing w:after="0" w:line="240" w:lineRule="auto"/>
        <w:jc w:val="center"/>
        <w:rPr>
          <w:rFonts w:ascii="Times New Roman" w:hAnsi="Times New Roman" w:cs="Times New Roman"/>
          <w:b/>
          <w:bCs/>
          <w:sz w:val="26"/>
          <w:szCs w:val="26"/>
        </w:rPr>
      </w:pPr>
    </w:p>
    <w:p w14:paraId="3F5F9DD6" w14:textId="77777777" w:rsidR="00DC4748" w:rsidRDefault="00DC4748" w:rsidP="00D96ADE">
      <w:pPr>
        <w:spacing w:after="0" w:line="240" w:lineRule="auto"/>
        <w:jc w:val="center"/>
        <w:rPr>
          <w:rFonts w:ascii="Times New Roman" w:hAnsi="Times New Roman" w:cs="Times New Roman"/>
          <w:b/>
          <w:bCs/>
          <w:sz w:val="26"/>
          <w:szCs w:val="26"/>
        </w:rPr>
      </w:pPr>
    </w:p>
    <w:p w14:paraId="1FAE1CAF" w14:textId="77777777" w:rsidR="00DC4748" w:rsidRDefault="00DC4748" w:rsidP="00D96ADE">
      <w:pPr>
        <w:spacing w:after="0" w:line="240" w:lineRule="auto"/>
        <w:jc w:val="center"/>
        <w:rPr>
          <w:rFonts w:ascii="Times New Roman" w:hAnsi="Times New Roman" w:cs="Times New Roman"/>
          <w:b/>
          <w:bCs/>
          <w:sz w:val="26"/>
          <w:szCs w:val="26"/>
        </w:rPr>
      </w:pPr>
    </w:p>
    <w:p w14:paraId="119DACE9" w14:textId="77777777" w:rsidR="00DC4748" w:rsidRDefault="00DC4748" w:rsidP="00D96ADE">
      <w:pPr>
        <w:spacing w:after="0" w:line="240" w:lineRule="auto"/>
        <w:jc w:val="center"/>
        <w:rPr>
          <w:rFonts w:ascii="Times New Roman" w:hAnsi="Times New Roman" w:cs="Times New Roman"/>
          <w:b/>
          <w:bCs/>
          <w:sz w:val="26"/>
          <w:szCs w:val="26"/>
        </w:rPr>
      </w:pPr>
    </w:p>
    <w:p w14:paraId="1DD36659" w14:textId="77777777" w:rsidR="00DC4748" w:rsidRDefault="00DC4748" w:rsidP="00D96ADE">
      <w:pPr>
        <w:spacing w:after="0" w:line="240" w:lineRule="auto"/>
        <w:jc w:val="center"/>
        <w:rPr>
          <w:rFonts w:ascii="Times New Roman" w:hAnsi="Times New Roman" w:cs="Times New Roman"/>
          <w:b/>
          <w:bCs/>
          <w:sz w:val="26"/>
          <w:szCs w:val="26"/>
        </w:rPr>
      </w:pPr>
    </w:p>
    <w:p w14:paraId="6D143A42" w14:textId="77777777" w:rsidR="00DC4748" w:rsidRDefault="00DC4748" w:rsidP="00D96ADE">
      <w:pPr>
        <w:spacing w:after="0" w:line="240" w:lineRule="auto"/>
        <w:jc w:val="center"/>
        <w:rPr>
          <w:rFonts w:ascii="Times New Roman" w:hAnsi="Times New Roman" w:cs="Times New Roman"/>
          <w:b/>
          <w:bCs/>
          <w:sz w:val="26"/>
          <w:szCs w:val="26"/>
        </w:rPr>
      </w:pPr>
    </w:p>
    <w:p w14:paraId="30C521E9" w14:textId="77777777" w:rsidR="00DC4748" w:rsidRDefault="00DC4748" w:rsidP="00D96ADE">
      <w:pPr>
        <w:spacing w:after="0" w:line="240" w:lineRule="auto"/>
        <w:jc w:val="center"/>
        <w:rPr>
          <w:rFonts w:ascii="Times New Roman" w:hAnsi="Times New Roman" w:cs="Times New Roman"/>
          <w:b/>
          <w:bCs/>
          <w:sz w:val="26"/>
          <w:szCs w:val="26"/>
        </w:rPr>
      </w:pPr>
    </w:p>
    <w:p w14:paraId="01ECCF4E" w14:textId="77777777" w:rsidR="00DC4748" w:rsidRDefault="00DC4748" w:rsidP="00D96ADE">
      <w:pPr>
        <w:spacing w:after="0" w:line="240" w:lineRule="auto"/>
        <w:jc w:val="center"/>
        <w:rPr>
          <w:rFonts w:ascii="Times New Roman" w:hAnsi="Times New Roman" w:cs="Times New Roman"/>
          <w:b/>
          <w:bCs/>
          <w:sz w:val="26"/>
          <w:szCs w:val="26"/>
        </w:rPr>
      </w:pPr>
    </w:p>
    <w:p w14:paraId="5B924EB1" w14:textId="77777777" w:rsidR="00DC4748" w:rsidRDefault="00DC4748" w:rsidP="00D96ADE">
      <w:pPr>
        <w:spacing w:after="0" w:line="240" w:lineRule="auto"/>
        <w:jc w:val="center"/>
        <w:rPr>
          <w:rFonts w:ascii="Times New Roman" w:hAnsi="Times New Roman" w:cs="Times New Roman"/>
          <w:b/>
          <w:bCs/>
          <w:sz w:val="26"/>
          <w:szCs w:val="26"/>
        </w:rPr>
      </w:pPr>
    </w:p>
    <w:p w14:paraId="2BD6412A" w14:textId="77777777" w:rsidR="00DC4748" w:rsidRDefault="00DC4748" w:rsidP="00DC4748">
      <w:pPr>
        <w:spacing w:after="0" w:line="240" w:lineRule="auto"/>
        <w:rPr>
          <w:rFonts w:ascii="Times New Roman" w:hAnsi="Times New Roman" w:cs="Times New Roman"/>
          <w:b/>
          <w:bCs/>
          <w:sz w:val="26"/>
          <w:szCs w:val="26"/>
        </w:rPr>
      </w:pPr>
    </w:p>
    <w:p w14:paraId="5E7744BF" w14:textId="77777777" w:rsidR="00DC4748" w:rsidRDefault="00DC4748" w:rsidP="00D96ADE">
      <w:pPr>
        <w:spacing w:after="0" w:line="240" w:lineRule="auto"/>
        <w:jc w:val="center"/>
        <w:rPr>
          <w:rFonts w:ascii="Times New Roman" w:hAnsi="Times New Roman" w:cs="Times New Roman"/>
          <w:b/>
          <w:bCs/>
          <w:sz w:val="26"/>
          <w:szCs w:val="26"/>
        </w:rPr>
      </w:pPr>
    </w:p>
    <w:p w14:paraId="0FCB79C6" w14:textId="77777777" w:rsidR="00173C4B" w:rsidRDefault="00173C4B" w:rsidP="00D96ADE">
      <w:pPr>
        <w:spacing w:after="0" w:line="240" w:lineRule="auto"/>
        <w:jc w:val="center"/>
        <w:rPr>
          <w:rFonts w:ascii="Times New Roman" w:hAnsi="Times New Roman" w:cs="Times New Roman"/>
          <w:b/>
          <w:bCs/>
          <w:sz w:val="26"/>
          <w:szCs w:val="26"/>
        </w:rPr>
      </w:pPr>
    </w:p>
    <w:p w14:paraId="2CDC86FC" w14:textId="77777777" w:rsidR="00173C4B" w:rsidRDefault="00173C4B" w:rsidP="00D96ADE">
      <w:pPr>
        <w:spacing w:after="0" w:line="240" w:lineRule="auto"/>
        <w:jc w:val="center"/>
        <w:rPr>
          <w:rFonts w:ascii="Times New Roman" w:hAnsi="Times New Roman" w:cs="Times New Roman"/>
          <w:b/>
          <w:bCs/>
          <w:sz w:val="26"/>
          <w:szCs w:val="26"/>
        </w:rPr>
      </w:pPr>
    </w:p>
    <w:p w14:paraId="001F7AD1" w14:textId="77777777" w:rsidR="00173C4B" w:rsidRDefault="00173C4B" w:rsidP="00D96ADE">
      <w:pPr>
        <w:spacing w:after="0" w:line="240" w:lineRule="auto"/>
        <w:jc w:val="center"/>
        <w:rPr>
          <w:rFonts w:ascii="Times New Roman" w:hAnsi="Times New Roman" w:cs="Times New Roman"/>
          <w:b/>
          <w:bCs/>
          <w:sz w:val="26"/>
          <w:szCs w:val="26"/>
        </w:rPr>
      </w:pPr>
    </w:p>
    <w:p w14:paraId="5D2B2CE7" w14:textId="77777777" w:rsidR="00173C4B" w:rsidRDefault="00173C4B" w:rsidP="00D96ADE">
      <w:pPr>
        <w:spacing w:after="0" w:line="240" w:lineRule="auto"/>
        <w:jc w:val="center"/>
        <w:rPr>
          <w:rFonts w:ascii="Times New Roman" w:hAnsi="Times New Roman" w:cs="Times New Roman"/>
          <w:b/>
          <w:bCs/>
          <w:sz w:val="26"/>
          <w:szCs w:val="26"/>
        </w:rPr>
      </w:pPr>
    </w:p>
    <w:p w14:paraId="6356956B" w14:textId="77777777" w:rsidR="00173C4B" w:rsidRDefault="00173C4B" w:rsidP="00D96ADE">
      <w:pPr>
        <w:spacing w:after="0" w:line="240" w:lineRule="auto"/>
        <w:jc w:val="center"/>
        <w:rPr>
          <w:rFonts w:ascii="Times New Roman" w:hAnsi="Times New Roman" w:cs="Times New Roman"/>
          <w:b/>
          <w:bCs/>
          <w:sz w:val="26"/>
          <w:szCs w:val="26"/>
        </w:rPr>
      </w:pPr>
    </w:p>
    <w:p w14:paraId="5997B074" w14:textId="77777777" w:rsidR="00173C4B" w:rsidRDefault="00173C4B" w:rsidP="00D96ADE">
      <w:pPr>
        <w:spacing w:after="0" w:line="240" w:lineRule="auto"/>
        <w:jc w:val="center"/>
        <w:rPr>
          <w:rFonts w:ascii="Times New Roman" w:hAnsi="Times New Roman" w:cs="Times New Roman"/>
          <w:b/>
          <w:bCs/>
          <w:sz w:val="26"/>
          <w:szCs w:val="26"/>
        </w:rPr>
      </w:pPr>
    </w:p>
    <w:p w14:paraId="5666539A" w14:textId="0BAF27D4" w:rsidR="00D96ADE" w:rsidRPr="00272407" w:rsidRDefault="00640083" w:rsidP="00D96ADE">
      <w:pPr>
        <w:spacing w:after="0" w:line="240" w:lineRule="auto"/>
        <w:jc w:val="center"/>
        <w:rPr>
          <w:rFonts w:ascii="Times New Roman" w:hAnsi="Times New Roman" w:cs="Times New Roman"/>
          <w:b/>
          <w:bCs/>
          <w:sz w:val="26"/>
          <w:szCs w:val="26"/>
        </w:rPr>
      </w:pPr>
      <w:r w:rsidRPr="00272407">
        <w:rPr>
          <w:rFonts w:ascii="Times New Roman" w:hAnsi="Times New Roman" w:cs="Times New Roman"/>
          <w:b/>
          <w:bCs/>
          <w:sz w:val="26"/>
          <w:szCs w:val="26"/>
        </w:rPr>
        <w:lastRenderedPageBreak/>
        <w:t xml:space="preserve">Table </w:t>
      </w:r>
      <w:proofErr w:type="gramStart"/>
      <w:r w:rsidRPr="00272407">
        <w:rPr>
          <w:rFonts w:ascii="Times New Roman" w:hAnsi="Times New Roman" w:cs="Times New Roman"/>
          <w:b/>
          <w:bCs/>
          <w:sz w:val="26"/>
          <w:szCs w:val="26"/>
        </w:rPr>
        <w:t xml:space="preserve">(  </w:t>
      </w:r>
      <w:proofErr w:type="gramEnd"/>
      <w:r w:rsidRPr="00272407">
        <w:rPr>
          <w:rFonts w:ascii="Times New Roman" w:hAnsi="Times New Roman" w:cs="Times New Roman"/>
          <w:b/>
          <w:bCs/>
          <w:sz w:val="26"/>
          <w:szCs w:val="26"/>
        </w:rPr>
        <w:t xml:space="preserve">       ) List of Myanmar University Graduates from 1962 to 1975</w:t>
      </w:r>
    </w:p>
    <w:p w14:paraId="516401ED" w14:textId="0EF1DB57" w:rsidR="00640083" w:rsidRPr="00272407" w:rsidRDefault="00640083" w:rsidP="00D96ADE">
      <w:pPr>
        <w:spacing w:after="0" w:line="240" w:lineRule="auto"/>
        <w:jc w:val="center"/>
        <w:rPr>
          <w:rFonts w:ascii="Times New Roman" w:hAnsi="Times New Roman" w:cs="Times New Roman"/>
          <w:b/>
          <w:bCs/>
          <w:sz w:val="26"/>
          <w:szCs w:val="26"/>
        </w:rPr>
      </w:pPr>
      <w:r w:rsidRPr="00272407">
        <w:rPr>
          <w:rFonts w:ascii="Times New Roman" w:hAnsi="Times New Roman" w:cs="Times New Roman"/>
          <w:b/>
          <w:bCs/>
          <w:sz w:val="26"/>
          <w:szCs w:val="26"/>
        </w:rPr>
        <w:t>(1961-62 to 1973-74)</w:t>
      </w:r>
    </w:p>
    <w:tbl>
      <w:tblPr>
        <w:tblStyle w:val="PlainTable1"/>
        <w:tblpPr w:leftFromText="180" w:rightFromText="180" w:vertAnchor="text" w:horzAnchor="margin" w:tblpX="-545" w:tblpY="284"/>
        <w:tblW w:w="9306" w:type="dxa"/>
        <w:tblLayout w:type="fixed"/>
        <w:tblLook w:val="04A0" w:firstRow="1" w:lastRow="0" w:firstColumn="1" w:lastColumn="0" w:noHBand="0" w:noVBand="1"/>
      </w:tblPr>
      <w:tblGrid>
        <w:gridCol w:w="625"/>
        <w:gridCol w:w="2705"/>
        <w:gridCol w:w="478"/>
        <w:gridCol w:w="754"/>
        <w:gridCol w:w="798"/>
        <w:gridCol w:w="817"/>
        <w:gridCol w:w="817"/>
        <w:gridCol w:w="769"/>
        <w:gridCol w:w="783"/>
        <w:gridCol w:w="760"/>
      </w:tblGrid>
      <w:tr w:rsidR="00640083" w:rsidRPr="00DC4748" w14:paraId="1C4A4F59" w14:textId="77777777" w:rsidTr="0064696E">
        <w:trPr>
          <w:cnfStyle w:val="100000000000" w:firstRow="1" w:lastRow="0" w:firstColumn="0" w:lastColumn="0" w:oddVBand="0" w:evenVBand="0" w:oddHBand="0" w:evenHBand="0" w:firstRowFirstColumn="0" w:firstRowLastColumn="0" w:lastRowFirstColumn="0" w:lastRowLastColumn="0"/>
          <w:cantSplit/>
          <w:trHeight w:val="116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vAlign w:val="center"/>
          </w:tcPr>
          <w:p w14:paraId="5B1245DD" w14:textId="7E2282DB" w:rsidR="00640083" w:rsidRPr="00DC4748" w:rsidRDefault="0019630F" w:rsidP="00DC4748">
            <w:pPr>
              <w:spacing w:line="360" w:lineRule="auto"/>
              <w:jc w:val="center"/>
              <w:rPr>
                <w:rFonts w:ascii="Times New Roman" w:hAnsi="Times New Roman" w:cs="Times New Roman"/>
                <w:b w:val="0"/>
                <w:bCs w:val="0"/>
                <w:sz w:val="26"/>
                <w:szCs w:val="26"/>
              </w:rPr>
            </w:pPr>
            <w:r w:rsidRPr="00DC4748">
              <w:rPr>
                <w:rFonts w:ascii="Times New Roman" w:hAnsi="Times New Roman" w:cs="Times New Roman"/>
                <w:sz w:val="26"/>
                <w:szCs w:val="26"/>
                <w:cs/>
              </w:rPr>
              <w:t>No.</w:t>
            </w:r>
          </w:p>
        </w:tc>
        <w:tc>
          <w:tcPr>
            <w:tcW w:w="2705" w:type="dxa"/>
            <w:shd w:val="clear" w:color="auto" w:fill="auto"/>
            <w:vAlign w:val="center"/>
          </w:tcPr>
          <w:p w14:paraId="2DFBBA91" w14:textId="77777777" w:rsidR="0019630F" w:rsidRPr="00DC4748" w:rsidRDefault="0019630F" w:rsidP="00DC474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cs/>
              </w:rPr>
            </w:pPr>
            <w:r w:rsidRPr="00DC4748">
              <w:rPr>
                <w:rFonts w:ascii="Times New Roman" w:hAnsi="Times New Roman" w:cs="Times New Roman"/>
                <w:sz w:val="26"/>
                <w:szCs w:val="26"/>
                <w:cs/>
              </w:rPr>
              <w:t>University /</w:t>
            </w:r>
          </w:p>
          <w:p w14:paraId="4B39301E" w14:textId="7167963E" w:rsidR="00640083" w:rsidRPr="00DC4748" w:rsidRDefault="0019630F" w:rsidP="00DC474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College</w:t>
            </w:r>
          </w:p>
        </w:tc>
        <w:tc>
          <w:tcPr>
            <w:tcW w:w="478" w:type="dxa"/>
            <w:shd w:val="clear" w:color="auto" w:fill="auto"/>
            <w:textDirection w:val="btLr"/>
            <w:vAlign w:val="center"/>
          </w:tcPr>
          <w:p w14:paraId="6BF7D493" w14:textId="2AE1887C" w:rsidR="00640083" w:rsidRPr="00DC4748" w:rsidRDefault="0019630F" w:rsidP="00DC4748">
            <w:pPr>
              <w:spacing w:line="36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DC4748">
              <w:rPr>
                <w:rFonts w:ascii="Times New Roman" w:hAnsi="Times New Roman" w:cs="Times New Roman"/>
                <w:sz w:val="26"/>
                <w:szCs w:val="26"/>
              </w:rPr>
              <w:t>Opening</w:t>
            </w:r>
          </w:p>
        </w:tc>
        <w:tc>
          <w:tcPr>
            <w:tcW w:w="754" w:type="dxa"/>
            <w:shd w:val="clear" w:color="auto" w:fill="auto"/>
            <w:textDirection w:val="btLr"/>
            <w:vAlign w:val="center"/>
          </w:tcPr>
          <w:p w14:paraId="1DA2F7E7" w14:textId="26B6BADC" w:rsidR="00640083" w:rsidRPr="00DC4748" w:rsidRDefault="0019630F" w:rsidP="00DC4748">
            <w:pPr>
              <w:spacing w:line="36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1961-62</w:t>
            </w:r>
          </w:p>
        </w:tc>
        <w:tc>
          <w:tcPr>
            <w:tcW w:w="798" w:type="dxa"/>
            <w:shd w:val="clear" w:color="auto" w:fill="auto"/>
            <w:textDirection w:val="btLr"/>
            <w:vAlign w:val="center"/>
          </w:tcPr>
          <w:p w14:paraId="100D0CFF" w14:textId="123F6C6C" w:rsidR="00640083" w:rsidRPr="00DC4748" w:rsidRDefault="0019630F" w:rsidP="00DC4748">
            <w:pPr>
              <w:spacing w:line="36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1968-69</w:t>
            </w:r>
          </w:p>
        </w:tc>
        <w:tc>
          <w:tcPr>
            <w:tcW w:w="817" w:type="dxa"/>
            <w:shd w:val="clear" w:color="auto" w:fill="auto"/>
            <w:textDirection w:val="btLr"/>
            <w:vAlign w:val="center"/>
          </w:tcPr>
          <w:p w14:paraId="5FB84F54" w14:textId="255C54CE" w:rsidR="00640083" w:rsidRPr="00DC4748" w:rsidRDefault="0019630F" w:rsidP="00DC4748">
            <w:pPr>
              <w:spacing w:line="36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1969-70</w:t>
            </w:r>
          </w:p>
        </w:tc>
        <w:tc>
          <w:tcPr>
            <w:tcW w:w="817" w:type="dxa"/>
            <w:shd w:val="clear" w:color="auto" w:fill="auto"/>
            <w:textDirection w:val="btLr"/>
            <w:vAlign w:val="center"/>
          </w:tcPr>
          <w:p w14:paraId="3CC8284D" w14:textId="3C1333D2" w:rsidR="00640083" w:rsidRPr="00DC4748" w:rsidRDefault="0019630F" w:rsidP="00DC4748">
            <w:pPr>
              <w:spacing w:line="36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1970-71</w:t>
            </w:r>
          </w:p>
        </w:tc>
        <w:tc>
          <w:tcPr>
            <w:tcW w:w="769" w:type="dxa"/>
            <w:shd w:val="clear" w:color="auto" w:fill="auto"/>
            <w:textDirection w:val="btLr"/>
            <w:vAlign w:val="center"/>
          </w:tcPr>
          <w:p w14:paraId="65BEE331" w14:textId="1B40605D" w:rsidR="00640083" w:rsidRPr="00DC4748" w:rsidRDefault="0019630F" w:rsidP="00DC4748">
            <w:pPr>
              <w:spacing w:line="36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1971-72</w:t>
            </w:r>
          </w:p>
        </w:tc>
        <w:tc>
          <w:tcPr>
            <w:tcW w:w="783" w:type="dxa"/>
            <w:shd w:val="clear" w:color="auto" w:fill="auto"/>
            <w:textDirection w:val="btLr"/>
            <w:vAlign w:val="center"/>
          </w:tcPr>
          <w:p w14:paraId="671ECB1B" w14:textId="12E2D4EB" w:rsidR="00640083" w:rsidRPr="00DC4748" w:rsidRDefault="0019630F" w:rsidP="00DC4748">
            <w:pPr>
              <w:spacing w:line="36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1972-73</w:t>
            </w:r>
          </w:p>
        </w:tc>
        <w:tc>
          <w:tcPr>
            <w:tcW w:w="760" w:type="dxa"/>
            <w:shd w:val="clear" w:color="auto" w:fill="auto"/>
            <w:textDirection w:val="btLr"/>
            <w:vAlign w:val="center"/>
          </w:tcPr>
          <w:p w14:paraId="2362B1C3" w14:textId="1F8599F0" w:rsidR="00640083" w:rsidRPr="00DC4748" w:rsidRDefault="0019630F" w:rsidP="00DC4748">
            <w:pPr>
              <w:spacing w:line="360" w:lineRule="auto"/>
              <w:ind w:left="113" w:right="113"/>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1973-74</w:t>
            </w:r>
          </w:p>
        </w:tc>
      </w:tr>
      <w:tr w:rsidR="00F91C33" w:rsidRPr="00DC4748" w14:paraId="3BA7F256" w14:textId="77777777" w:rsidTr="0064696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25" w:type="dxa"/>
            <w:shd w:val="clear" w:color="auto" w:fill="auto"/>
            <w:vAlign w:val="center"/>
          </w:tcPr>
          <w:p w14:paraId="69D2C413" w14:textId="0BFE9DCE" w:rsidR="0019630F" w:rsidRPr="00DC4748" w:rsidRDefault="0019630F" w:rsidP="00DC4748">
            <w:pPr>
              <w:spacing w:line="360" w:lineRule="auto"/>
              <w:jc w:val="center"/>
              <w:rPr>
                <w:rFonts w:ascii="Times New Roman" w:hAnsi="Times New Roman" w:cs="Times New Roman"/>
                <w:sz w:val="26"/>
                <w:szCs w:val="26"/>
              </w:rPr>
            </w:pPr>
            <w:r w:rsidRPr="00DC4748">
              <w:rPr>
                <w:rFonts w:ascii="Times New Roman" w:hAnsi="Times New Roman" w:cs="Times New Roman"/>
                <w:sz w:val="26"/>
                <w:szCs w:val="26"/>
                <w:cs/>
              </w:rPr>
              <w:t>1</w:t>
            </w:r>
          </w:p>
        </w:tc>
        <w:tc>
          <w:tcPr>
            <w:tcW w:w="2705" w:type="dxa"/>
            <w:shd w:val="clear" w:color="auto" w:fill="auto"/>
            <w:vAlign w:val="center"/>
          </w:tcPr>
          <w:p w14:paraId="55B8F653" w14:textId="6262E0F5" w:rsidR="0019630F" w:rsidRPr="00DC4748" w:rsidRDefault="0019630F" w:rsidP="00DC47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Universities of Arts and Sciences</w:t>
            </w:r>
          </w:p>
        </w:tc>
        <w:tc>
          <w:tcPr>
            <w:tcW w:w="478" w:type="dxa"/>
            <w:shd w:val="clear" w:color="auto" w:fill="auto"/>
            <w:vAlign w:val="center"/>
          </w:tcPr>
          <w:p w14:paraId="33CEBDCC" w14:textId="429E983E" w:rsidR="0019630F" w:rsidRPr="00DC4748" w:rsidRDefault="0019630F"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2</w:t>
            </w:r>
          </w:p>
        </w:tc>
        <w:tc>
          <w:tcPr>
            <w:tcW w:w="754" w:type="dxa"/>
            <w:shd w:val="clear" w:color="auto" w:fill="auto"/>
            <w:vAlign w:val="center"/>
          </w:tcPr>
          <w:p w14:paraId="1D540750" w14:textId="134A2820" w:rsidR="0019630F" w:rsidRPr="00DC4748" w:rsidRDefault="0019630F"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2414</w:t>
            </w:r>
          </w:p>
        </w:tc>
        <w:tc>
          <w:tcPr>
            <w:tcW w:w="798" w:type="dxa"/>
            <w:shd w:val="clear" w:color="auto" w:fill="auto"/>
            <w:vAlign w:val="center"/>
          </w:tcPr>
          <w:p w14:paraId="3BA9577D" w14:textId="7036683F" w:rsidR="0019630F" w:rsidRPr="00DC4748" w:rsidRDefault="0019630F"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3374</w:t>
            </w:r>
          </w:p>
        </w:tc>
        <w:tc>
          <w:tcPr>
            <w:tcW w:w="817" w:type="dxa"/>
            <w:shd w:val="clear" w:color="auto" w:fill="auto"/>
            <w:vAlign w:val="center"/>
          </w:tcPr>
          <w:p w14:paraId="6A8E1E90" w14:textId="0EB0C563" w:rsidR="0019630F" w:rsidRPr="00DC4748" w:rsidRDefault="0077312A"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4052</w:t>
            </w:r>
          </w:p>
        </w:tc>
        <w:tc>
          <w:tcPr>
            <w:tcW w:w="817" w:type="dxa"/>
            <w:shd w:val="clear" w:color="auto" w:fill="auto"/>
            <w:vAlign w:val="center"/>
          </w:tcPr>
          <w:p w14:paraId="69377771" w14:textId="79EC2AC8" w:rsidR="0019630F" w:rsidRPr="00DC4748" w:rsidRDefault="0077312A"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3926</w:t>
            </w:r>
          </w:p>
        </w:tc>
        <w:tc>
          <w:tcPr>
            <w:tcW w:w="769" w:type="dxa"/>
            <w:shd w:val="clear" w:color="auto" w:fill="auto"/>
            <w:vAlign w:val="center"/>
          </w:tcPr>
          <w:p w14:paraId="0FEE10EE" w14:textId="12979E4A" w:rsidR="0019630F" w:rsidRPr="00DC4748" w:rsidRDefault="0077312A"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4890</w:t>
            </w:r>
          </w:p>
        </w:tc>
        <w:tc>
          <w:tcPr>
            <w:tcW w:w="783" w:type="dxa"/>
            <w:shd w:val="clear" w:color="auto" w:fill="auto"/>
            <w:vAlign w:val="center"/>
          </w:tcPr>
          <w:p w14:paraId="3B0C3CFF" w14:textId="266ADA45" w:rsidR="0019630F" w:rsidRPr="00DC4748" w:rsidRDefault="0077312A"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5327</w:t>
            </w:r>
          </w:p>
        </w:tc>
        <w:tc>
          <w:tcPr>
            <w:tcW w:w="760" w:type="dxa"/>
            <w:shd w:val="clear" w:color="auto" w:fill="auto"/>
            <w:vAlign w:val="center"/>
          </w:tcPr>
          <w:p w14:paraId="5F8CE7DD" w14:textId="6D1F8F49" w:rsidR="0019630F" w:rsidRPr="00DC4748" w:rsidRDefault="0077312A"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5664</w:t>
            </w:r>
          </w:p>
        </w:tc>
      </w:tr>
      <w:tr w:rsidR="0019630F" w:rsidRPr="00DC4748" w14:paraId="7BBDB0D7" w14:textId="77777777" w:rsidTr="0064696E">
        <w:trPr>
          <w:trHeight w:val="43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vAlign w:val="center"/>
          </w:tcPr>
          <w:p w14:paraId="35089A0B" w14:textId="41F8B204" w:rsidR="0019630F" w:rsidRPr="00DC4748" w:rsidRDefault="0019630F" w:rsidP="00DC4748">
            <w:pPr>
              <w:spacing w:line="360" w:lineRule="auto"/>
              <w:jc w:val="center"/>
              <w:rPr>
                <w:rFonts w:ascii="Times New Roman" w:hAnsi="Times New Roman" w:cs="Times New Roman"/>
                <w:sz w:val="26"/>
                <w:szCs w:val="26"/>
              </w:rPr>
            </w:pPr>
            <w:r w:rsidRPr="00DC4748">
              <w:rPr>
                <w:rFonts w:ascii="Times New Roman" w:hAnsi="Times New Roman" w:cs="Times New Roman"/>
                <w:sz w:val="26"/>
                <w:szCs w:val="26"/>
                <w:cs/>
              </w:rPr>
              <w:t>2</w:t>
            </w:r>
          </w:p>
        </w:tc>
        <w:tc>
          <w:tcPr>
            <w:tcW w:w="2705" w:type="dxa"/>
            <w:shd w:val="clear" w:color="auto" w:fill="auto"/>
            <w:vAlign w:val="center"/>
          </w:tcPr>
          <w:p w14:paraId="260A78CE" w14:textId="3725D96B" w:rsidR="0019630F" w:rsidRPr="00DC4748" w:rsidRDefault="0019630F" w:rsidP="00DC474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Postgraduate Medical Courses</w:t>
            </w:r>
          </w:p>
        </w:tc>
        <w:tc>
          <w:tcPr>
            <w:tcW w:w="478" w:type="dxa"/>
            <w:shd w:val="clear" w:color="auto" w:fill="auto"/>
            <w:vAlign w:val="center"/>
          </w:tcPr>
          <w:p w14:paraId="7AC94462" w14:textId="77777777" w:rsidR="0019630F" w:rsidRPr="00DC4748" w:rsidRDefault="0019630F"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w:t>
            </w:r>
          </w:p>
        </w:tc>
        <w:tc>
          <w:tcPr>
            <w:tcW w:w="754" w:type="dxa"/>
            <w:shd w:val="clear" w:color="auto" w:fill="auto"/>
            <w:vAlign w:val="center"/>
          </w:tcPr>
          <w:p w14:paraId="165163BB" w14:textId="77777777" w:rsidR="0019630F" w:rsidRPr="00DC4748" w:rsidRDefault="0019630F"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w:t>
            </w:r>
          </w:p>
        </w:tc>
        <w:tc>
          <w:tcPr>
            <w:tcW w:w="798" w:type="dxa"/>
            <w:shd w:val="clear" w:color="auto" w:fill="auto"/>
            <w:vAlign w:val="center"/>
          </w:tcPr>
          <w:p w14:paraId="4B6BC7C9" w14:textId="77777777" w:rsidR="0019630F" w:rsidRPr="00DC4748" w:rsidRDefault="0019630F"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w:t>
            </w:r>
          </w:p>
        </w:tc>
        <w:tc>
          <w:tcPr>
            <w:tcW w:w="817" w:type="dxa"/>
            <w:shd w:val="clear" w:color="auto" w:fill="auto"/>
            <w:vAlign w:val="center"/>
          </w:tcPr>
          <w:p w14:paraId="00DC5579" w14:textId="77777777" w:rsidR="0019630F" w:rsidRPr="00DC4748" w:rsidRDefault="0019630F"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w:t>
            </w:r>
          </w:p>
        </w:tc>
        <w:tc>
          <w:tcPr>
            <w:tcW w:w="817" w:type="dxa"/>
            <w:shd w:val="clear" w:color="auto" w:fill="auto"/>
            <w:vAlign w:val="center"/>
          </w:tcPr>
          <w:p w14:paraId="1FC7A234" w14:textId="77777777" w:rsidR="0019630F" w:rsidRPr="00DC4748" w:rsidRDefault="0019630F"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w:t>
            </w:r>
          </w:p>
        </w:tc>
        <w:tc>
          <w:tcPr>
            <w:tcW w:w="769" w:type="dxa"/>
            <w:shd w:val="clear" w:color="auto" w:fill="auto"/>
            <w:vAlign w:val="center"/>
          </w:tcPr>
          <w:p w14:paraId="48A674EA" w14:textId="77777777" w:rsidR="0019630F" w:rsidRPr="00DC4748" w:rsidRDefault="0019630F"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w:t>
            </w:r>
          </w:p>
        </w:tc>
        <w:tc>
          <w:tcPr>
            <w:tcW w:w="783" w:type="dxa"/>
            <w:shd w:val="clear" w:color="auto" w:fill="auto"/>
            <w:vAlign w:val="center"/>
          </w:tcPr>
          <w:p w14:paraId="34E01A0D" w14:textId="77777777" w:rsidR="0019630F" w:rsidRPr="00DC4748" w:rsidRDefault="0019630F"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w:t>
            </w:r>
          </w:p>
        </w:tc>
        <w:tc>
          <w:tcPr>
            <w:tcW w:w="760" w:type="dxa"/>
            <w:shd w:val="clear" w:color="auto" w:fill="auto"/>
            <w:vAlign w:val="center"/>
          </w:tcPr>
          <w:p w14:paraId="14542936" w14:textId="64238AC4" w:rsidR="0019630F" w:rsidRPr="00DC4748" w:rsidRDefault="0077312A"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cs/>
              </w:rPr>
            </w:pPr>
            <w:r w:rsidRPr="00DC4748">
              <w:rPr>
                <w:rFonts w:ascii="Times New Roman" w:hAnsi="Times New Roman" w:cs="Times New Roman"/>
                <w:sz w:val="26"/>
                <w:szCs w:val="26"/>
                <w:cs/>
              </w:rPr>
              <w:t>43</w:t>
            </w:r>
          </w:p>
        </w:tc>
      </w:tr>
      <w:tr w:rsidR="00F91C33" w:rsidRPr="00DC4748" w14:paraId="3C4D3BFE" w14:textId="77777777" w:rsidTr="0064696E">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25" w:type="dxa"/>
            <w:shd w:val="clear" w:color="auto" w:fill="auto"/>
            <w:vAlign w:val="center"/>
          </w:tcPr>
          <w:p w14:paraId="37361919" w14:textId="7CD2168C" w:rsidR="0019630F" w:rsidRPr="00DC4748" w:rsidRDefault="0019630F" w:rsidP="00DC4748">
            <w:pPr>
              <w:spacing w:line="360" w:lineRule="auto"/>
              <w:jc w:val="center"/>
              <w:rPr>
                <w:rFonts w:ascii="Times New Roman" w:hAnsi="Times New Roman" w:cs="Times New Roman"/>
                <w:sz w:val="26"/>
                <w:szCs w:val="26"/>
              </w:rPr>
            </w:pPr>
            <w:r w:rsidRPr="00DC4748">
              <w:rPr>
                <w:rFonts w:ascii="Times New Roman" w:hAnsi="Times New Roman" w:cs="Times New Roman"/>
                <w:sz w:val="26"/>
                <w:szCs w:val="26"/>
                <w:cs/>
              </w:rPr>
              <w:t>3</w:t>
            </w:r>
          </w:p>
        </w:tc>
        <w:tc>
          <w:tcPr>
            <w:tcW w:w="2705" w:type="dxa"/>
            <w:shd w:val="clear" w:color="auto" w:fill="auto"/>
            <w:vAlign w:val="center"/>
          </w:tcPr>
          <w:p w14:paraId="316DAAA0" w14:textId="5FAEFA5C" w:rsidR="0019630F" w:rsidRPr="00DC4748" w:rsidRDefault="0019630F" w:rsidP="00DC47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College of Medicine</w:t>
            </w:r>
          </w:p>
        </w:tc>
        <w:tc>
          <w:tcPr>
            <w:tcW w:w="478" w:type="dxa"/>
            <w:shd w:val="clear" w:color="auto" w:fill="auto"/>
            <w:vAlign w:val="center"/>
          </w:tcPr>
          <w:p w14:paraId="57378E18" w14:textId="081B8EE2" w:rsidR="0019630F" w:rsidRPr="00DC4748" w:rsidRDefault="0019630F"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2</w:t>
            </w:r>
          </w:p>
        </w:tc>
        <w:tc>
          <w:tcPr>
            <w:tcW w:w="754" w:type="dxa"/>
            <w:shd w:val="clear" w:color="auto" w:fill="auto"/>
            <w:vAlign w:val="center"/>
          </w:tcPr>
          <w:p w14:paraId="095323FC" w14:textId="18417734" w:rsidR="0019630F" w:rsidRPr="00DC4748" w:rsidRDefault="0019630F"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164</w:t>
            </w:r>
          </w:p>
        </w:tc>
        <w:tc>
          <w:tcPr>
            <w:tcW w:w="798" w:type="dxa"/>
            <w:shd w:val="clear" w:color="auto" w:fill="auto"/>
            <w:vAlign w:val="center"/>
          </w:tcPr>
          <w:p w14:paraId="55983849" w14:textId="1976DB8D" w:rsidR="0019630F" w:rsidRPr="00DC4748" w:rsidRDefault="0019630F"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260</w:t>
            </w:r>
          </w:p>
        </w:tc>
        <w:tc>
          <w:tcPr>
            <w:tcW w:w="817" w:type="dxa"/>
            <w:shd w:val="clear" w:color="auto" w:fill="auto"/>
            <w:vAlign w:val="center"/>
          </w:tcPr>
          <w:p w14:paraId="4BB43C22" w14:textId="2EE17FB3" w:rsidR="0019630F" w:rsidRPr="00DC4748" w:rsidRDefault="0077312A"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320</w:t>
            </w:r>
          </w:p>
        </w:tc>
        <w:tc>
          <w:tcPr>
            <w:tcW w:w="817" w:type="dxa"/>
            <w:shd w:val="clear" w:color="auto" w:fill="auto"/>
            <w:vAlign w:val="center"/>
          </w:tcPr>
          <w:p w14:paraId="5C73C89B" w14:textId="259D2581" w:rsidR="0019630F" w:rsidRPr="00DC4748" w:rsidRDefault="0077312A"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329</w:t>
            </w:r>
          </w:p>
        </w:tc>
        <w:tc>
          <w:tcPr>
            <w:tcW w:w="769" w:type="dxa"/>
            <w:shd w:val="clear" w:color="auto" w:fill="auto"/>
            <w:vAlign w:val="center"/>
          </w:tcPr>
          <w:p w14:paraId="60E3BD7F" w14:textId="0DC846DD" w:rsidR="0019630F" w:rsidRPr="00DC4748" w:rsidRDefault="0077312A"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461</w:t>
            </w:r>
          </w:p>
        </w:tc>
        <w:tc>
          <w:tcPr>
            <w:tcW w:w="783" w:type="dxa"/>
            <w:shd w:val="clear" w:color="auto" w:fill="auto"/>
            <w:vAlign w:val="center"/>
          </w:tcPr>
          <w:p w14:paraId="1BE98D27" w14:textId="7DA27E12" w:rsidR="0019630F" w:rsidRPr="00DC4748" w:rsidRDefault="0077312A"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477</w:t>
            </w:r>
          </w:p>
        </w:tc>
        <w:tc>
          <w:tcPr>
            <w:tcW w:w="760" w:type="dxa"/>
            <w:shd w:val="clear" w:color="auto" w:fill="auto"/>
            <w:vAlign w:val="center"/>
          </w:tcPr>
          <w:p w14:paraId="69D8C6BD" w14:textId="0C238574" w:rsidR="0019630F" w:rsidRPr="00DC4748" w:rsidRDefault="0077312A"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467</w:t>
            </w:r>
          </w:p>
        </w:tc>
      </w:tr>
      <w:tr w:rsidR="0019630F" w:rsidRPr="00DC4748" w14:paraId="6B25FB7B" w14:textId="77777777" w:rsidTr="0064696E">
        <w:trPr>
          <w:trHeight w:val="485"/>
        </w:trPr>
        <w:tc>
          <w:tcPr>
            <w:cnfStyle w:val="001000000000" w:firstRow="0" w:lastRow="0" w:firstColumn="1" w:lastColumn="0" w:oddVBand="0" w:evenVBand="0" w:oddHBand="0" w:evenHBand="0" w:firstRowFirstColumn="0" w:firstRowLastColumn="0" w:lastRowFirstColumn="0" w:lastRowLastColumn="0"/>
            <w:tcW w:w="625" w:type="dxa"/>
            <w:shd w:val="clear" w:color="auto" w:fill="auto"/>
            <w:vAlign w:val="center"/>
          </w:tcPr>
          <w:p w14:paraId="7A03585C" w14:textId="22B7E38F" w:rsidR="0019630F" w:rsidRPr="00DC4748" w:rsidRDefault="0019630F" w:rsidP="00DC4748">
            <w:pPr>
              <w:spacing w:line="360" w:lineRule="auto"/>
              <w:jc w:val="center"/>
              <w:rPr>
                <w:rFonts w:ascii="Times New Roman" w:hAnsi="Times New Roman" w:cs="Times New Roman"/>
                <w:sz w:val="26"/>
                <w:szCs w:val="26"/>
              </w:rPr>
            </w:pPr>
            <w:r w:rsidRPr="00DC4748">
              <w:rPr>
                <w:rFonts w:ascii="Times New Roman" w:hAnsi="Times New Roman" w:cs="Times New Roman"/>
                <w:sz w:val="26"/>
                <w:szCs w:val="26"/>
                <w:cs/>
              </w:rPr>
              <w:t>4</w:t>
            </w:r>
          </w:p>
        </w:tc>
        <w:tc>
          <w:tcPr>
            <w:tcW w:w="2705" w:type="dxa"/>
            <w:shd w:val="clear" w:color="auto" w:fill="auto"/>
            <w:vAlign w:val="center"/>
          </w:tcPr>
          <w:p w14:paraId="6D61C07F" w14:textId="41DB241C" w:rsidR="0019630F" w:rsidRPr="00DC4748" w:rsidRDefault="0019630F" w:rsidP="00DC474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University of Animal Husbandry and Veterinary Medicine</w:t>
            </w:r>
          </w:p>
        </w:tc>
        <w:tc>
          <w:tcPr>
            <w:tcW w:w="478" w:type="dxa"/>
            <w:shd w:val="clear" w:color="auto" w:fill="auto"/>
            <w:vAlign w:val="center"/>
          </w:tcPr>
          <w:p w14:paraId="5A22CABC" w14:textId="0D063F31" w:rsidR="0019630F" w:rsidRPr="00DC4748" w:rsidRDefault="0019630F"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1</w:t>
            </w:r>
          </w:p>
        </w:tc>
        <w:tc>
          <w:tcPr>
            <w:tcW w:w="754" w:type="dxa"/>
            <w:shd w:val="clear" w:color="auto" w:fill="auto"/>
            <w:vAlign w:val="center"/>
          </w:tcPr>
          <w:p w14:paraId="03C87F38" w14:textId="26BB6EBA" w:rsidR="0019630F" w:rsidRPr="00DC4748" w:rsidRDefault="0019630F"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1</w:t>
            </w:r>
          </w:p>
        </w:tc>
        <w:tc>
          <w:tcPr>
            <w:tcW w:w="798" w:type="dxa"/>
            <w:shd w:val="clear" w:color="auto" w:fill="auto"/>
            <w:vAlign w:val="center"/>
          </w:tcPr>
          <w:p w14:paraId="3DC5308E" w14:textId="6E253593" w:rsidR="0019630F" w:rsidRPr="00DC4748" w:rsidRDefault="0019630F"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16</w:t>
            </w:r>
          </w:p>
        </w:tc>
        <w:tc>
          <w:tcPr>
            <w:tcW w:w="817" w:type="dxa"/>
            <w:shd w:val="clear" w:color="auto" w:fill="auto"/>
            <w:vAlign w:val="center"/>
          </w:tcPr>
          <w:p w14:paraId="50E48DAE" w14:textId="2AF1671B" w:rsidR="0019630F" w:rsidRPr="00DC4748" w:rsidRDefault="0077312A"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10</w:t>
            </w:r>
          </w:p>
        </w:tc>
        <w:tc>
          <w:tcPr>
            <w:tcW w:w="817" w:type="dxa"/>
            <w:shd w:val="clear" w:color="auto" w:fill="auto"/>
            <w:vAlign w:val="center"/>
          </w:tcPr>
          <w:p w14:paraId="6B1C1ABC" w14:textId="2DD4EC91" w:rsidR="0019630F" w:rsidRPr="00DC4748" w:rsidRDefault="0077312A"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30</w:t>
            </w:r>
          </w:p>
        </w:tc>
        <w:tc>
          <w:tcPr>
            <w:tcW w:w="769" w:type="dxa"/>
            <w:shd w:val="clear" w:color="auto" w:fill="auto"/>
            <w:vAlign w:val="center"/>
          </w:tcPr>
          <w:p w14:paraId="303A85ED" w14:textId="7302BB3F" w:rsidR="0019630F" w:rsidRPr="00DC4748" w:rsidRDefault="0077312A"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47</w:t>
            </w:r>
          </w:p>
        </w:tc>
        <w:tc>
          <w:tcPr>
            <w:tcW w:w="783" w:type="dxa"/>
            <w:shd w:val="clear" w:color="auto" w:fill="auto"/>
            <w:vAlign w:val="center"/>
          </w:tcPr>
          <w:p w14:paraId="503090AA" w14:textId="45279E26" w:rsidR="0019630F" w:rsidRPr="00DC4748" w:rsidRDefault="0077312A"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51</w:t>
            </w:r>
          </w:p>
        </w:tc>
        <w:tc>
          <w:tcPr>
            <w:tcW w:w="760" w:type="dxa"/>
            <w:shd w:val="clear" w:color="auto" w:fill="auto"/>
            <w:vAlign w:val="center"/>
          </w:tcPr>
          <w:p w14:paraId="722AB31B" w14:textId="6B08559F" w:rsidR="0019630F" w:rsidRPr="00DC4748" w:rsidRDefault="0077312A"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70</w:t>
            </w:r>
          </w:p>
        </w:tc>
      </w:tr>
      <w:tr w:rsidR="00F91C33" w:rsidRPr="00DC4748" w14:paraId="42365B03" w14:textId="77777777" w:rsidTr="0064696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vAlign w:val="center"/>
          </w:tcPr>
          <w:p w14:paraId="2B2D9472" w14:textId="03A1B19B" w:rsidR="0019630F" w:rsidRPr="00DC4748" w:rsidRDefault="0019630F" w:rsidP="00DC4748">
            <w:pPr>
              <w:spacing w:line="360" w:lineRule="auto"/>
              <w:jc w:val="center"/>
              <w:rPr>
                <w:rFonts w:ascii="Times New Roman" w:hAnsi="Times New Roman" w:cs="Times New Roman"/>
                <w:sz w:val="26"/>
                <w:szCs w:val="26"/>
              </w:rPr>
            </w:pPr>
            <w:r w:rsidRPr="00DC4748">
              <w:rPr>
                <w:rFonts w:ascii="Times New Roman" w:hAnsi="Times New Roman" w:cs="Times New Roman"/>
                <w:sz w:val="26"/>
                <w:szCs w:val="26"/>
                <w:cs/>
              </w:rPr>
              <w:t>5</w:t>
            </w:r>
          </w:p>
        </w:tc>
        <w:tc>
          <w:tcPr>
            <w:tcW w:w="2705" w:type="dxa"/>
            <w:shd w:val="clear" w:color="auto" w:fill="auto"/>
            <w:vAlign w:val="center"/>
          </w:tcPr>
          <w:p w14:paraId="0EA4AF83" w14:textId="5111B720" w:rsidR="0019630F" w:rsidRPr="00DC4748" w:rsidRDefault="0019630F" w:rsidP="00DC47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University of Technology</w:t>
            </w:r>
          </w:p>
        </w:tc>
        <w:tc>
          <w:tcPr>
            <w:tcW w:w="478" w:type="dxa"/>
            <w:shd w:val="clear" w:color="auto" w:fill="auto"/>
            <w:vAlign w:val="center"/>
          </w:tcPr>
          <w:p w14:paraId="5EEDDCC0" w14:textId="405DE322" w:rsidR="0019630F" w:rsidRPr="00DC4748" w:rsidRDefault="0019630F"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1</w:t>
            </w:r>
          </w:p>
        </w:tc>
        <w:tc>
          <w:tcPr>
            <w:tcW w:w="754" w:type="dxa"/>
            <w:shd w:val="clear" w:color="auto" w:fill="auto"/>
            <w:vAlign w:val="center"/>
          </w:tcPr>
          <w:p w14:paraId="663A9960" w14:textId="73A7F5B3" w:rsidR="0019630F" w:rsidRPr="00DC4748" w:rsidRDefault="0019630F"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112</w:t>
            </w:r>
          </w:p>
        </w:tc>
        <w:tc>
          <w:tcPr>
            <w:tcW w:w="798" w:type="dxa"/>
            <w:shd w:val="clear" w:color="auto" w:fill="auto"/>
            <w:vAlign w:val="center"/>
          </w:tcPr>
          <w:p w14:paraId="711AD9BB" w14:textId="5A1E9668" w:rsidR="0019630F" w:rsidRPr="00DC4748" w:rsidRDefault="0019630F"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232</w:t>
            </w:r>
          </w:p>
        </w:tc>
        <w:tc>
          <w:tcPr>
            <w:tcW w:w="817" w:type="dxa"/>
            <w:shd w:val="clear" w:color="auto" w:fill="auto"/>
            <w:vAlign w:val="center"/>
          </w:tcPr>
          <w:p w14:paraId="2E1FBD51" w14:textId="0C527DF1" w:rsidR="0019630F" w:rsidRPr="00DC4748" w:rsidRDefault="0077312A"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310</w:t>
            </w:r>
          </w:p>
        </w:tc>
        <w:tc>
          <w:tcPr>
            <w:tcW w:w="817" w:type="dxa"/>
            <w:shd w:val="clear" w:color="auto" w:fill="auto"/>
            <w:vAlign w:val="center"/>
          </w:tcPr>
          <w:p w14:paraId="12AE92F0" w14:textId="2A8EA939" w:rsidR="0019630F" w:rsidRPr="00DC4748" w:rsidRDefault="0077312A"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468</w:t>
            </w:r>
          </w:p>
        </w:tc>
        <w:tc>
          <w:tcPr>
            <w:tcW w:w="769" w:type="dxa"/>
            <w:shd w:val="clear" w:color="auto" w:fill="auto"/>
            <w:vAlign w:val="center"/>
          </w:tcPr>
          <w:p w14:paraId="4E47B1BE" w14:textId="3DA61D1B" w:rsidR="0019630F" w:rsidRPr="00DC4748" w:rsidRDefault="0077312A"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758</w:t>
            </w:r>
          </w:p>
        </w:tc>
        <w:tc>
          <w:tcPr>
            <w:tcW w:w="783" w:type="dxa"/>
            <w:shd w:val="clear" w:color="auto" w:fill="auto"/>
            <w:vAlign w:val="center"/>
          </w:tcPr>
          <w:p w14:paraId="2F7A947A" w14:textId="261F092C" w:rsidR="0019630F" w:rsidRPr="00DC4748" w:rsidRDefault="0077312A"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752</w:t>
            </w:r>
          </w:p>
        </w:tc>
        <w:tc>
          <w:tcPr>
            <w:tcW w:w="760" w:type="dxa"/>
            <w:shd w:val="clear" w:color="auto" w:fill="auto"/>
            <w:vAlign w:val="center"/>
          </w:tcPr>
          <w:p w14:paraId="0C9EC69E" w14:textId="2EF2FB83" w:rsidR="0019630F" w:rsidRPr="00DC4748" w:rsidRDefault="0077312A"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1756</w:t>
            </w:r>
          </w:p>
        </w:tc>
      </w:tr>
      <w:tr w:rsidR="0019630F" w:rsidRPr="00DC4748" w14:paraId="2656290C" w14:textId="77777777" w:rsidTr="0064696E">
        <w:trPr>
          <w:trHeight w:val="311"/>
        </w:trPr>
        <w:tc>
          <w:tcPr>
            <w:cnfStyle w:val="001000000000" w:firstRow="0" w:lastRow="0" w:firstColumn="1" w:lastColumn="0" w:oddVBand="0" w:evenVBand="0" w:oddHBand="0" w:evenHBand="0" w:firstRowFirstColumn="0" w:firstRowLastColumn="0" w:lastRowFirstColumn="0" w:lastRowLastColumn="0"/>
            <w:tcW w:w="625" w:type="dxa"/>
            <w:shd w:val="clear" w:color="auto" w:fill="auto"/>
            <w:vAlign w:val="center"/>
          </w:tcPr>
          <w:p w14:paraId="3A4E6419" w14:textId="6D2733D0" w:rsidR="0019630F" w:rsidRPr="00DC4748" w:rsidRDefault="0019630F" w:rsidP="00DC4748">
            <w:pPr>
              <w:spacing w:line="360" w:lineRule="auto"/>
              <w:jc w:val="center"/>
              <w:rPr>
                <w:rFonts w:ascii="Times New Roman" w:hAnsi="Times New Roman" w:cs="Times New Roman"/>
                <w:sz w:val="26"/>
                <w:szCs w:val="26"/>
              </w:rPr>
            </w:pPr>
            <w:r w:rsidRPr="00DC4748">
              <w:rPr>
                <w:rFonts w:ascii="Times New Roman" w:hAnsi="Times New Roman" w:cs="Times New Roman"/>
                <w:sz w:val="26"/>
                <w:szCs w:val="26"/>
                <w:cs/>
              </w:rPr>
              <w:t>6</w:t>
            </w:r>
          </w:p>
        </w:tc>
        <w:tc>
          <w:tcPr>
            <w:tcW w:w="2705" w:type="dxa"/>
            <w:shd w:val="clear" w:color="auto" w:fill="auto"/>
            <w:vAlign w:val="center"/>
          </w:tcPr>
          <w:p w14:paraId="6C62DD09" w14:textId="546DB6DD" w:rsidR="0019630F" w:rsidRPr="00DC4748" w:rsidRDefault="0019630F" w:rsidP="00DC474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University of Agriculture</w:t>
            </w:r>
          </w:p>
        </w:tc>
        <w:tc>
          <w:tcPr>
            <w:tcW w:w="478" w:type="dxa"/>
            <w:shd w:val="clear" w:color="auto" w:fill="auto"/>
            <w:vAlign w:val="center"/>
          </w:tcPr>
          <w:p w14:paraId="27C686D3" w14:textId="4FCB05E1" w:rsidR="0019630F" w:rsidRPr="00DC4748" w:rsidRDefault="0019630F"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1</w:t>
            </w:r>
          </w:p>
        </w:tc>
        <w:tc>
          <w:tcPr>
            <w:tcW w:w="754" w:type="dxa"/>
            <w:shd w:val="clear" w:color="auto" w:fill="auto"/>
            <w:vAlign w:val="center"/>
          </w:tcPr>
          <w:p w14:paraId="062F1D81" w14:textId="0E7BD02D" w:rsidR="0019630F" w:rsidRPr="00DC4748" w:rsidRDefault="0019630F"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59</w:t>
            </w:r>
          </w:p>
        </w:tc>
        <w:tc>
          <w:tcPr>
            <w:tcW w:w="798" w:type="dxa"/>
            <w:shd w:val="clear" w:color="auto" w:fill="auto"/>
            <w:vAlign w:val="center"/>
          </w:tcPr>
          <w:p w14:paraId="588B90F7" w14:textId="1369253A" w:rsidR="0019630F" w:rsidRPr="00DC4748" w:rsidRDefault="0068642D"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47</w:t>
            </w:r>
          </w:p>
        </w:tc>
        <w:tc>
          <w:tcPr>
            <w:tcW w:w="817" w:type="dxa"/>
            <w:shd w:val="clear" w:color="auto" w:fill="auto"/>
            <w:vAlign w:val="center"/>
          </w:tcPr>
          <w:p w14:paraId="7D4528EC" w14:textId="347C80B5" w:rsidR="0019630F" w:rsidRPr="00DC4748" w:rsidRDefault="0077312A"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149</w:t>
            </w:r>
          </w:p>
        </w:tc>
        <w:tc>
          <w:tcPr>
            <w:tcW w:w="817" w:type="dxa"/>
            <w:shd w:val="clear" w:color="auto" w:fill="auto"/>
            <w:vAlign w:val="center"/>
          </w:tcPr>
          <w:p w14:paraId="613FD3BA" w14:textId="50FB7D9A" w:rsidR="0019630F" w:rsidRPr="00DC4748" w:rsidRDefault="0077312A"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149</w:t>
            </w:r>
          </w:p>
        </w:tc>
        <w:tc>
          <w:tcPr>
            <w:tcW w:w="769" w:type="dxa"/>
            <w:shd w:val="clear" w:color="auto" w:fill="auto"/>
            <w:vAlign w:val="center"/>
          </w:tcPr>
          <w:p w14:paraId="68AA7949" w14:textId="4C398B14" w:rsidR="0019630F" w:rsidRPr="00DC4748" w:rsidRDefault="0077312A"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499</w:t>
            </w:r>
          </w:p>
        </w:tc>
        <w:tc>
          <w:tcPr>
            <w:tcW w:w="783" w:type="dxa"/>
            <w:shd w:val="clear" w:color="auto" w:fill="auto"/>
            <w:vAlign w:val="center"/>
          </w:tcPr>
          <w:p w14:paraId="6EFBC2E1" w14:textId="6AA5C603" w:rsidR="0019630F" w:rsidRPr="00DC4748" w:rsidRDefault="0077312A"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499</w:t>
            </w:r>
          </w:p>
        </w:tc>
        <w:tc>
          <w:tcPr>
            <w:tcW w:w="760" w:type="dxa"/>
            <w:shd w:val="clear" w:color="auto" w:fill="auto"/>
            <w:vAlign w:val="center"/>
          </w:tcPr>
          <w:p w14:paraId="4B701804" w14:textId="39651650" w:rsidR="0019630F" w:rsidRPr="00DC4748" w:rsidRDefault="0077312A"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520</w:t>
            </w:r>
          </w:p>
        </w:tc>
      </w:tr>
      <w:tr w:rsidR="00F91C33" w:rsidRPr="00DC4748" w14:paraId="14E65891" w14:textId="77777777" w:rsidTr="0064696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625" w:type="dxa"/>
            <w:shd w:val="clear" w:color="auto" w:fill="auto"/>
            <w:vAlign w:val="center"/>
          </w:tcPr>
          <w:p w14:paraId="527171CC" w14:textId="13FBAEB9" w:rsidR="0019630F" w:rsidRPr="00DC4748" w:rsidRDefault="0019630F" w:rsidP="00DC4748">
            <w:pPr>
              <w:spacing w:line="360" w:lineRule="auto"/>
              <w:jc w:val="center"/>
              <w:rPr>
                <w:rFonts w:ascii="Times New Roman" w:hAnsi="Times New Roman" w:cs="Times New Roman"/>
                <w:sz w:val="26"/>
                <w:szCs w:val="26"/>
              </w:rPr>
            </w:pPr>
            <w:r w:rsidRPr="00DC4748">
              <w:rPr>
                <w:rFonts w:ascii="Times New Roman" w:hAnsi="Times New Roman" w:cs="Times New Roman"/>
                <w:sz w:val="26"/>
                <w:szCs w:val="26"/>
                <w:cs/>
              </w:rPr>
              <w:t>7</w:t>
            </w:r>
          </w:p>
        </w:tc>
        <w:tc>
          <w:tcPr>
            <w:tcW w:w="2705" w:type="dxa"/>
            <w:shd w:val="clear" w:color="auto" w:fill="auto"/>
            <w:vAlign w:val="center"/>
          </w:tcPr>
          <w:p w14:paraId="6527810A" w14:textId="64EDAF11" w:rsidR="0019630F" w:rsidRPr="00DC4748" w:rsidRDefault="0019630F" w:rsidP="00DC47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University of Dentistry</w:t>
            </w:r>
          </w:p>
        </w:tc>
        <w:tc>
          <w:tcPr>
            <w:tcW w:w="478" w:type="dxa"/>
            <w:shd w:val="clear" w:color="auto" w:fill="auto"/>
            <w:vAlign w:val="center"/>
          </w:tcPr>
          <w:p w14:paraId="378E45FC" w14:textId="2B29BCBB" w:rsidR="0019630F" w:rsidRPr="00DC4748" w:rsidRDefault="0019630F"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1</w:t>
            </w:r>
          </w:p>
        </w:tc>
        <w:tc>
          <w:tcPr>
            <w:tcW w:w="754" w:type="dxa"/>
            <w:shd w:val="clear" w:color="auto" w:fill="auto"/>
            <w:vAlign w:val="center"/>
          </w:tcPr>
          <w:p w14:paraId="681F96DB" w14:textId="77777777" w:rsidR="0019630F" w:rsidRPr="00DC4748" w:rsidRDefault="0019630F"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w:t>
            </w:r>
          </w:p>
        </w:tc>
        <w:tc>
          <w:tcPr>
            <w:tcW w:w="798" w:type="dxa"/>
            <w:shd w:val="clear" w:color="auto" w:fill="auto"/>
            <w:vAlign w:val="center"/>
          </w:tcPr>
          <w:p w14:paraId="1EEB463F" w14:textId="49ACBDAC" w:rsidR="0019630F" w:rsidRPr="00DC4748" w:rsidRDefault="0068642D"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17</w:t>
            </w:r>
          </w:p>
        </w:tc>
        <w:tc>
          <w:tcPr>
            <w:tcW w:w="817" w:type="dxa"/>
            <w:shd w:val="clear" w:color="auto" w:fill="auto"/>
            <w:vAlign w:val="center"/>
          </w:tcPr>
          <w:p w14:paraId="42F2ADF0" w14:textId="132F377A" w:rsidR="0019630F" w:rsidRPr="00DC4748" w:rsidRDefault="0077312A"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10</w:t>
            </w:r>
          </w:p>
        </w:tc>
        <w:tc>
          <w:tcPr>
            <w:tcW w:w="817" w:type="dxa"/>
            <w:shd w:val="clear" w:color="auto" w:fill="auto"/>
            <w:vAlign w:val="center"/>
          </w:tcPr>
          <w:p w14:paraId="73079BDD" w14:textId="6F438FCF" w:rsidR="0019630F" w:rsidRPr="00DC4748" w:rsidRDefault="0077312A"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27</w:t>
            </w:r>
          </w:p>
        </w:tc>
        <w:tc>
          <w:tcPr>
            <w:tcW w:w="769" w:type="dxa"/>
            <w:shd w:val="clear" w:color="auto" w:fill="auto"/>
            <w:vAlign w:val="center"/>
          </w:tcPr>
          <w:p w14:paraId="05F358A9" w14:textId="152E74A5" w:rsidR="0019630F" w:rsidRPr="00DC4748" w:rsidRDefault="0077312A"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205</w:t>
            </w:r>
          </w:p>
        </w:tc>
        <w:tc>
          <w:tcPr>
            <w:tcW w:w="783" w:type="dxa"/>
            <w:shd w:val="clear" w:color="auto" w:fill="auto"/>
            <w:vAlign w:val="center"/>
          </w:tcPr>
          <w:p w14:paraId="639D0A1C" w14:textId="2C6435C1" w:rsidR="0019630F" w:rsidRPr="00DC4748" w:rsidRDefault="0077312A"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205</w:t>
            </w:r>
          </w:p>
        </w:tc>
        <w:tc>
          <w:tcPr>
            <w:tcW w:w="760" w:type="dxa"/>
            <w:shd w:val="clear" w:color="auto" w:fill="auto"/>
            <w:vAlign w:val="center"/>
          </w:tcPr>
          <w:p w14:paraId="1A99AF4A" w14:textId="552B6449" w:rsidR="0019630F" w:rsidRPr="00DC4748" w:rsidRDefault="0077312A"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186</w:t>
            </w:r>
          </w:p>
        </w:tc>
      </w:tr>
      <w:tr w:rsidR="0019630F" w:rsidRPr="00DC4748" w14:paraId="1277D116" w14:textId="77777777" w:rsidTr="0064696E">
        <w:trPr>
          <w:trHeight w:val="316"/>
        </w:trPr>
        <w:tc>
          <w:tcPr>
            <w:cnfStyle w:val="001000000000" w:firstRow="0" w:lastRow="0" w:firstColumn="1" w:lastColumn="0" w:oddVBand="0" w:evenVBand="0" w:oddHBand="0" w:evenHBand="0" w:firstRowFirstColumn="0" w:firstRowLastColumn="0" w:lastRowFirstColumn="0" w:lastRowLastColumn="0"/>
            <w:tcW w:w="625" w:type="dxa"/>
            <w:shd w:val="clear" w:color="auto" w:fill="auto"/>
            <w:vAlign w:val="center"/>
          </w:tcPr>
          <w:p w14:paraId="63E06C5E" w14:textId="396AA1EF" w:rsidR="0019630F" w:rsidRPr="00DC4748" w:rsidRDefault="0019630F" w:rsidP="00DC4748">
            <w:pPr>
              <w:spacing w:line="360" w:lineRule="auto"/>
              <w:jc w:val="center"/>
              <w:rPr>
                <w:rFonts w:ascii="Times New Roman" w:hAnsi="Times New Roman" w:cs="Times New Roman"/>
                <w:sz w:val="26"/>
                <w:szCs w:val="26"/>
              </w:rPr>
            </w:pPr>
            <w:r w:rsidRPr="00DC4748">
              <w:rPr>
                <w:rFonts w:ascii="Times New Roman" w:hAnsi="Times New Roman" w:cs="Times New Roman"/>
                <w:sz w:val="26"/>
                <w:szCs w:val="26"/>
                <w:cs/>
              </w:rPr>
              <w:t>8</w:t>
            </w:r>
          </w:p>
        </w:tc>
        <w:tc>
          <w:tcPr>
            <w:tcW w:w="2705" w:type="dxa"/>
            <w:shd w:val="clear" w:color="auto" w:fill="auto"/>
            <w:vAlign w:val="center"/>
          </w:tcPr>
          <w:p w14:paraId="33AA4D1B" w14:textId="040ACF93" w:rsidR="0019630F" w:rsidRPr="00DC4748" w:rsidRDefault="0019630F" w:rsidP="00DC474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University of Economics</w:t>
            </w:r>
          </w:p>
        </w:tc>
        <w:tc>
          <w:tcPr>
            <w:tcW w:w="478" w:type="dxa"/>
            <w:shd w:val="clear" w:color="auto" w:fill="auto"/>
            <w:vAlign w:val="center"/>
          </w:tcPr>
          <w:p w14:paraId="275CE16C" w14:textId="7CBD5580" w:rsidR="0019630F" w:rsidRPr="00DC4748" w:rsidRDefault="0019630F"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1</w:t>
            </w:r>
          </w:p>
        </w:tc>
        <w:tc>
          <w:tcPr>
            <w:tcW w:w="754" w:type="dxa"/>
            <w:shd w:val="clear" w:color="auto" w:fill="auto"/>
            <w:vAlign w:val="center"/>
          </w:tcPr>
          <w:p w14:paraId="3140B331" w14:textId="77777777" w:rsidR="0019630F" w:rsidRPr="00DC4748" w:rsidRDefault="0019630F"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w:t>
            </w:r>
          </w:p>
        </w:tc>
        <w:tc>
          <w:tcPr>
            <w:tcW w:w="798" w:type="dxa"/>
            <w:shd w:val="clear" w:color="auto" w:fill="auto"/>
            <w:vAlign w:val="center"/>
          </w:tcPr>
          <w:p w14:paraId="1A27392B" w14:textId="75ECC291" w:rsidR="0019630F" w:rsidRPr="00DC4748" w:rsidRDefault="0068642D"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412</w:t>
            </w:r>
          </w:p>
        </w:tc>
        <w:tc>
          <w:tcPr>
            <w:tcW w:w="817" w:type="dxa"/>
            <w:shd w:val="clear" w:color="auto" w:fill="auto"/>
            <w:vAlign w:val="center"/>
          </w:tcPr>
          <w:p w14:paraId="6DC8DC58" w14:textId="7E4AFA86" w:rsidR="0019630F" w:rsidRPr="00DC4748" w:rsidRDefault="0077312A"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464</w:t>
            </w:r>
          </w:p>
        </w:tc>
        <w:tc>
          <w:tcPr>
            <w:tcW w:w="817" w:type="dxa"/>
            <w:shd w:val="clear" w:color="auto" w:fill="auto"/>
            <w:vAlign w:val="center"/>
          </w:tcPr>
          <w:p w14:paraId="4DB9FEE0" w14:textId="011BA34E" w:rsidR="0019630F" w:rsidRPr="00DC4748" w:rsidRDefault="0077312A"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431</w:t>
            </w:r>
          </w:p>
        </w:tc>
        <w:tc>
          <w:tcPr>
            <w:tcW w:w="769" w:type="dxa"/>
            <w:shd w:val="clear" w:color="auto" w:fill="auto"/>
            <w:vAlign w:val="center"/>
          </w:tcPr>
          <w:p w14:paraId="7373A838" w14:textId="0FE705EE" w:rsidR="0019630F" w:rsidRPr="00DC4748" w:rsidRDefault="0077312A"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633</w:t>
            </w:r>
          </w:p>
        </w:tc>
        <w:tc>
          <w:tcPr>
            <w:tcW w:w="783" w:type="dxa"/>
            <w:shd w:val="clear" w:color="auto" w:fill="auto"/>
            <w:vAlign w:val="center"/>
          </w:tcPr>
          <w:p w14:paraId="37096C2C" w14:textId="5C0350E8" w:rsidR="0019630F" w:rsidRPr="00DC4748" w:rsidRDefault="0077312A"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338</w:t>
            </w:r>
          </w:p>
        </w:tc>
        <w:tc>
          <w:tcPr>
            <w:tcW w:w="760" w:type="dxa"/>
            <w:shd w:val="clear" w:color="auto" w:fill="auto"/>
            <w:vAlign w:val="center"/>
          </w:tcPr>
          <w:p w14:paraId="7F87A953" w14:textId="559562F0" w:rsidR="0019630F" w:rsidRPr="00DC4748" w:rsidRDefault="0077312A"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431</w:t>
            </w:r>
          </w:p>
        </w:tc>
      </w:tr>
      <w:tr w:rsidR="00F91C33" w:rsidRPr="00DC4748" w14:paraId="4EA4286E" w14:textId="77777777" w:rsidTr="0064696E">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625" w:type="dxa"/>
            <w:shd w:val="clear" w:color="auto" w:fill="auto"/>
            <w:vAlign w:val="center"/>
          </w:tcPr>
          <w:p w14:paraId="199CFD41" w14:textId="4AD3268A" w:rsidR="0019630F" w:rsidRPr="00DC4748" w:rsidRDefault="0019630F" w:rsidP="00DC4748">
            <w:pPr>
              <w:spacing w:line="360" w:lineRule="auto"/>
              <w:jc w:val="center"/>
              <w:rPr>
                <w:rFonts w:ascii="Times New Roman" w:hAnsi="Times New Roman" w:cs="Times New Roman"/>
                <w:sz w:val="26"/>
                <w:szCs w:val="26"/>
              </w:rPr>
            </w:pPr>
            <w:r w:rsidRPr="00DC4748">
              <w:rPr>
                <w:rFonts w:ascii="Times New Roman" w:hAnsi="Times New Roman" w:cs="Times New Roman"/>
                <w:sz w:val="26"/>
                <w:szCs w:val="26"/>
                <w:cs/>
              </w:rPr>
              <w:t>9</w:t>
            </w:r>
          </w:p>
        </w:tc>
        <w:tc>
          <w:tcPr>
            <w:tcW w:w="2705" w:type="dxa"/>
            <w:shd w:val="clear" w:color="auto" w:fill="auto"/>
            <w:vAlign w:val="center"/>
          </w:tcPr>
          <w:p w14:paraId="36AC6C4C" w14:textId="381652A2" w:rsidR="0019630F" w:rsidRPr="00DC4748" w:rsidRDefault="0019630F" w:rsidP="00DC474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University of Education</w:t>
            </w:r>
          </w:p>
        </w:tc>
        <w:tc>
          <w:tcPr>
            <w:tcW w:w="478" w:type="dxa"/>
            <w:shd w:val="clear" w:color="auto" w:fill="auto"/>
            <w:vAlign w:val="center"/>
          </w:tcPr>
          <w:p w14:paraId="0FC3769B" w14:textId="6190AD11" w:rsidR="0019630F" w:rsidRPr="00DC4748" w:rsidRDefault="0019630F"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1</w:t>
            </w:r>
          </w:p>
        </w:tc>
        <w:tc>
          <w:tcPr>
            <w:tcW w:w="754" w:type="dxa"/>
            <w:shd w:val="clear" w:color="auto" w:fill="auto"/>
            <w:vAlign w:val="center"/>
          </w:tcPr>
          <w:p w14:paraId="58A9C75D" w14:textId="7F0ABEB5" w:rsidR="0019630F" w:rsidRPr="00DC4748" w:rsidRDefault="0019630F"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562</w:t>
            </w:r>
          </w:p>
        </w:tc>
        <w:tc>
          <w:tcPr>
            <w:tcW w:w="798" w:type="dxa"/>
            <w:shd w:val="clear" w:color="auto" w:fill="auto"/>
            <w:vAlign w:val="center"/>
          </w:tcPr>
          <w:p w14:paraId="04521753" w14:textId="45FFEDC6" w:rsidR="0019630F" w:rsidRPr="00DC4748" w:rsidRDefault="0068642D"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435</w:t>
            </w:r>
          </w:p>
        </w:tc>
        <w:tc>
          <w:tcPr>
            <w:tcW w:w="817" w:type="dxa"/>
            <w:shd w:val="clear" w:color="auto" w:fill="auto"/>
            <w:vAlign w:val="center"/>
          </w:tcPr>
          <w:p w14:paraId="5C558B24" w14:textId="119DC9B7" w:rsidR="0019630F" w:rsidRPr="00DC4748" w:rsidRDefault="0077312A"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552</w:t>
            </w:r>
          </w:p>
        </w:tc>
        <w:tc>
          <w:tcPr>
            <w:tcW w:w="817" w:type="dxa"/>
            <w:shd w:val="clear" w:color="auto" w:fill="auto"/>
            <w:vAlign w:val="center"/>
          </w:tcPr>
          <w:p w14:paraId="58C7C290" w14:textId="1E7301ED" w:rsidR="0019630F" w:rsidRPr="00DC4748" w:rsidRDefault="0077312A"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707</w:t>
            </w:r>
          </w:p>
        </w:tc>
        <w:tc>
          <w:tcPr>
            <w:tcW w:w="769" w:type="dxa"/>
            <w:shd w:val="clear" w:color="auto" w:fill="auto"/>
            <w:vAlign w:val="center"/>
          </w:tcPr>
          <w:p w14:paraId="027FEA07" w14:textId="300CC118" w:rsidR="0019630F" w:rsidRPr="00DC4748" w:rsidRDefault="0077312A"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46</w:t>
            </w:r>
          </w:p>
        </w:tc>
        <w:tc>
          <w:tcPr>
            <w:tcW w:w="783" w:type="dxa"/>
            <w:shd w:val="clear" w:color="auto" w:fill="auto"/>
            <w:vAlign w:val="center"/>
          </w:tcPr>
          <w:p w14:paraId="0041CE9C" w14:textId="731E3B11" w:rsidR="0019630F" w:rsidRPr="00DC4748" w:rsidRDefault="0077312A"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49</w:t>
            </w:r>
          </w:p>
        </w:tc>
        <w:tc>
          <w:tcPr>
            <w:tcW w:w="760" w:type="dxa"/>
            <w:shd w:val="clear" w:color="auto" w:fill="auto"/>
            <w:vAlign w:val="center"/>
          </w:tcPr>
          <w:p w14:paraId="779FF5C3" w14:textId="433FC5F9" w:rsidR="0019630F" w:rsidRPr="00DC4748" w:rsidRDefault="0077312A"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cs/>
              </w:rPr>
              <w:t>37</w:t>
            </w:r>
          </w:p>
        </w:tc>
      </w:tr>
    </w:tbl>
    <w:p w14:paraId="064D5EEC" w14:textId="77777777" w:rsidR="00DC4748" w:rsidRDefault="00DC4748" w:rsidP="0064696E">
      <w:pPr>
        <w:spacing w:after="0" w:line="360" w:lineRule="auto"/>
        <w:jc w:val="center"/>
        <w:rPr>
          <w:rFonts w:ascii="Times New Roman" w:hAnsi="Times New Roman" w:cs="Times New Roman"/>
          <w:b/>
          <w:bCs/>
          <w:sz w:val="26"/>
          <w:szCs w:val="26"/>
        </w:rPr>
      </w:pPr>
    </w:p>
    <w:p w14:paraId="53666B12" w14:textId="77777777" w:rsidR="00DC4748" w:rsidRDefault="00DC4748" w:rsidP="0064696E">
      <w:pPr>
        <w:spacing w:after="0" w:line="360" w:lineRule="auto"/>
        <w:jc w:val="center"/>
        <w:rPr>
          <w:rFonts w:ascii="Times New Roman" w:hAnsi="Times New Roman" w:cs="Times New Roman"/>
          <w:b/>
          <w:bCs/>
          <w:sz w:val="26"/>
          <w:szCs w:val="26"/>
        </w:rPr>
      </w:pPr>
    </w:p>
    <w:p w14:paraId="2C2E9732" w14:textId="77777777" w:rsidR="00DC4748" w:rsidRDefault="00DC4748" w:rsidP="0064696E">
      <w:pPr>
        <w:spacing w:after="0" w:line="360" w:lineRule="auto"/>
        <w:jc w:val="center"/>
        <w:rPr>
          <w:rFonts w:ascii="Times New Roman" w:hAnsi="Times New Roman" w:cs="Times New Roman"/>
          <w:b/>
          <w:bCs/>
          <w:sz w:val="26"/>
          <w:szCs w:val="26"/>
        </w:rPr>
      </w:pPr>
    </w:p>
    <w:p w14:paraId="3406B0C1" w14:textId="77777777" w:rsidR="00DC4748" w:rsidRDefault="00DC4748" w:rsidP="0064696E">
      <w:pPr>
        <w:spacing w:after="0" w:line="360" w:lineRule="auto"/>
        <w:jc w:val="center"/>
        <w:rPr>
          <w:rFonts w:ascii="Times New Roman" w:hAnsi="Times New Roman" w:cs="Times New Roman"/>
          <w:b/>
          <w:bCs/>
          <w:sz w:val="26"/>
          <w:szCs w:val="26"/>
        </w:rPr>
      </w:pPr>
    </w:p>
    <w:p w14:paraId="441A16D7" w14:textId="77777777" w:rsidR="00DC4748" w:rsidRDefault="00DC4748" w:rsidP="0064696E">
      <w:pPr>
        <w:spacing w:after="0" w:line="360" w:lineRule="auto"/>
        <w:jc w:val="center"/>
        <w:rPr>
          <w:rFonts w:ascii="Times New Roman" w:hAnsi="Times New Roman" w:cs="Times New Roman"/>
          <w:b/>
          <w:bCs/>
          <w:sz w:val="26"/>
          <w:szCs w:val="26"/>
        </w:rPr>
      </w:pPr>
    </w:p>
    <w:p w14:paraId="5105FA9E" w14:textId="77777777" w:rsidR="00DC4748" w:rsidRDefault="00DC4748" w:rsidP="0064696E">
      <w:pPr>
        <w:spacing w:after="0" w:line="360" w:lineRule="auto"/>
        <w:jc w:val="center"/>
        <w:rPr>
          <w:rFonts w:ascii="Times New Roman" w:hAnsi="Times New Roman" w:cs="Times New Roman"/>
          <w:b/>
          <w:bCs/>
          <w:sz w:val="26"/>
          <w:szCs w:val="26"/>
        </w:rPr>
      </w:pPr>
    </w:p>
    <w:p w14:paraId="6388EA8F" w14:textId="3B83BA77" w:rsidR="00DC4748" w:rsidRDefault="00DC4748" w:rsidP="00DC4748">
      <w:pPr>
        <w:spacing w:after="0" w:line="360" w:lineRule="auto"/>
        <w:rPr>
          <w:rFonts w:ascii="Times New Roman" w:hAnsi="Times New Roman" w:cs="Times New Roman"/>
          <w:b/>
          <w:bCs/>
          <w:sz w:val="26"/>
          <w:szCs w:val="26"/>
        </w:rPr>
      </w:pPr>
    </w:p>
    <w:p w14:paraId="4795390D" w14:textId="77777777" w:rsidR="00DC4748" w:rsidRDefault="00DC4748" w:rsidP="00DC4748">
      <w:pPr>
        <w:spacing w:after="0" w:line="360" w:lineRule="auto"/>
        <w:rPr>
          <w:rFonts w:ascii="Times New Roman" w:hAnsi="Times New Roman" w:cs="Times New Roman"/>
          <w:b/>
          <w:bCs/>
          <w:sz w:val="26"/>
          <w:szCs w:val="26"/>
        </w:rPr>
      </w:pPr>
    </w:p>
    <w:p w14:paraId="5F285384" w14:textId="77777777" w:rsidR="00DC4748" w:rsidRDefault="00DC4748" w:rsidP="0064696E">
      <w:pPr>
        <w:spacing w:after="0" w:line="360" w:lineRule="auto"/>
        <w:jc w:val="center"/>
        <w:rPr>
          <w:rFonts w:ascii="Times New Roman" w:hAnsi="Times New Roman" w:cs="Times New Roman"/>
          <w:b/>
          <w:bCs/>
          <w:sz w:val="26"/>
          <w:szCs w:val="26"/>
        </w:rPr>
      </w:pPr>
    </w:p>
    <w:p w14:paraId="045AA08D" w14:textId="169B4EBD" w:rsidR="00F91C33" w:rsidRPr="00602F07" w:rsidRDefault="00F91C33" w:rsidP="0064696E">
      <w:pPr>
        <w:spacing w:after="0" w:line="360" w:lineRule="auto"/>
        <w:jc w:val="center"/>
        <w:rPr>
          <w:rFonts w:ascii="Times New Roman" w:hAnsi="Times New Roman" w:cs="Times New Roman"/>
          <w:b/>
          <w:bCs/>
          <w:sz w:val="26"/>
          <w:szCs w:val="26"/>
        </w:rPr>
      </w:pPr>
      <w:r w:rsidRPr="00602F07">
        <w:rPr>
          <w:rFonts w:ascii="Times New Roman" w:hAnsi="Times New Roman" w:cs="Times New Roman"/>
          <w:b/>
          <w:bCs/>
          <w:sz w:val="26"/>
          <w:szCs w:val="26"/>
        </w:rPr>
        <w:lastRenderedPageBreak/>
        <w:t xml:space="preserve">Table </w:t>
      </w:r>
      <w:proofErr w:type="gramStart"/>
      <w:r w:rsidRPr="00602F07">
        <w:rPr>
          <w:rFonts w:ascii="Times New Roman" w:hAnsi="Times New Roman" w:cs="Times New Roman"/>
          <w:b/>
          <w:bCs/>
          <w:sz w:val="26"/>
          <w:szCs w:val="26"/>
        </w:rPr>
        <w:t xml:space="preserve">(  </w:t>
      </w:r>
      <w:proofErr w:type="gramEnd"/>
      <w:r w:rsidRPr="00602F07">
        <w:rPr>
          <w:rFonts w:ascii="Times New Roman" w:hAnsi="Times New Roman" w:cs="Times New Roman"/>
          <w:b/>
          <w:bCs/>
          <w:sz w:val="26"/>
          <w:szCs w:val="26"/>
        </w:rPr>
        <w:t xml:space="preserve">       ) Number of papers read at Myanmar Research Seminars</w:t>
      </w:r>
    </w:p>
    <w:tbl>
      <w:tblPr>
        <w:tblStyle w:val="PlainTable1"/>
        <w:tblpPr w:leftFromText="180" w:rightFromText="180" w:vertAnchor="text" w:horzAnchor="margin" w:tblpY="805"/>
        <w:tblW w:w="0" w:type="auto"/>
        <w:shd w:val="clear" w:color="auto" w:fill="FFFFFF" w:themeFill="background1"/>
        <w:tblLook w:val="04A0" w:firstRow="1" w:lastRow="0" w:firstColumn="1" w:lastColumn="0" w:noHBand="0" w:noVBand="1"/>
      </w:tblPr>
      <w:tblGrid>
        <w:gridCol w:w="2671"/>
        <w:gridCol w:w="736"/>
        <w:gridCol w:w="736"/>
        <w:gridCol w:w="736"/>
        <w:gridCol w:w="736"/>
        <w:gridCol w:w="736"/>
        <w:gridCol w:w="736"/>
        <w:gridCol w:w="785"/>
      </w:tblGrid>
      <w:tr w:rsidR="006F639B" w:rsidRPr="00DC4748" w14:paraId="41ED506C" w14:textId="77777777" w:rsidTr="00602F07">
        <w:trPr>
          <w:cnfStyle w:val="100000000000" w:firstRow="1" w:lastRow="0" w:firstColumn="0" w:lastColumn="0" w:oddVBand="0" w:evenVBand="0" w:oddHBand="0"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vAlign w:val="center"/>
          </w:tcPr>
          <w:p w14:paraId="53717C54" w14:textId="4C6C5953" w:rsidR="006F639B" w:rsidRPr="00DC4748" w:rsidRDefault="006F639B" w:rsidP="00DC4748">
            <w:pPr>
              <w:spacing w:line="360" w:lineRule="auto"/>
              <w:jc w:val="center"/>
              <w:rPr>
                <w:rFonts w:ascii="Times New Roman" w:hAnsi="Times New Roman" w:cs="Times New Roman"/>
                <w:sz w:val="26"/>
                <w:szCs w:val="26"/>
              </w:rPr>
            </w:pPr>
            <w:r w:rsidRPr="00DC4748">
              <w:rPr>
                <w:rFonts w:ascii="Times New Roman" w:hAnsi="Times New Roman" w:cs="Times New Roman"/>
                <w:sz w:val="26"/>
                <w:szCs w:val="26"/>
              </w:rPr>
              <w:t>Subjects</w:t>
            </w:r>
          </w:p>
        </w:tc>
        <w:tc>
          <w:tcPr>
            <w:tcW w:w="736" w:type="dxa"/>
            <w:shd w:val="clear" w:color="auto" w:fill="FFFFFF" w:themeFill="background1"/>
            <w:vAlign w:val="center"/>
          </w:tcPr>
          <w:p w14:paraId="43BB7C94" w14:textId="69073B76" w:rsidR="006F639B" w:rsidRPr="00DC4748" w:rsidRDefault="006F639B" w:rsidP="00DC474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1966</w:t>
            </w:r>
          </w:p>
        </w:tc>
        <w:tc>
          <w:tcPr>
            <w:tcW w:w="736" w:type="dxa"/>
            <w:shd w:val="clear" w:color="auto" w:fill="FFFFFF" w:themeFill="background1"/>
            <w:vAlign w:val="center"/>
          </w:tcPr>
          <w:p w14:paraId="0AA72059" w14:textId="0ACFA03C" w:rsidR="006F639B" w:rsidRPr="00DC4748" w:rsidRDefault="006F639B" w:rsidP="00DC474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1967</w:t>
            </w:r>
          </w:p>
        </w:tc>
        <w:tc>
          <w:tcPr>
            <w:tcW w:w="736" w:type="dxa"/>
            <w:shd w:val="clear" w:color="auto" w:fill="FFFFFF" w:themeFill="background1"/>
            <w:vAlign w:val="center"/>
          </w:tcPr>
          <w:p w14:paraId="48909CFF" w14:textId="1EBECA2E" w:rsidR="006F639B" w:rsidRPr="00DC4748" w:rsidRDefault="006F639B" w:rsidP="00DC474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1968</w:t>
            </w:r>
          </w:p>
        </w:tc>
        <w:tc>
          <w:tcPr>
            <w:tcW w:w="736" w:type="dxa"/>
            <w:shd w:val="clear" w:color="auto" w:fill="FFFFFF" w:themeFill="background1"/>
            <w:vAlign w:val="center"/>
          </w:tcPr>
          <w:p w14:paraId="6EE3B1FC" w14:textId="7848B4DD" w:rsidR="006F639B" w:rsidRPr="00DC4748" w:rsidRDefault="006F639B" w:rsidP="00DC474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1969</w:t>
            </w:r>
          </w:p>
        </w:tc>
        <w:tc>
          <w:tcPr>
            <w:tcW w:w="736" w:type="dxa"/>
            <w:shd w:val="clear" w:color="auto" w:fill="FFFFFF" w:themeFill="background1"/>
            <w:vAlign w:val="center"/>
          </w:tcPr>
          <w:p w14:paraId="302FF819" w14:textId="4892D4FF" w:rsidR="006F639B" w:rsidRPr="00DC4748" w:rsidRDefault="006F639B" w:rsidP="00DC474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1970</w:t>
            </w:r>
          </w:p>
        </w:tc>
        <w:tc>
          <w:tcPr>
            <w:tcW w:w="736" w:type="dxa"/>
            <w:shd w:val="clear" w:color="auto" w:fill="FFFFFF" w:themeFill="background1"/>
            <w:vAlign w:val="center"/>
          </w:tcPr>
          <w:p w14:paraId="3B4DB21F" w14:textId="3940D6AF" w:rsidR="006F639B" w:rsidRPr="00DC4748" w:rsidRDefault="006F639B" w:rsidP="00DC474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1971</w:t>
            </w:r>
          </w:p>
        </w:tc>
        <w:tc>
          <w:tcPr>
            <w:tcW w:w="785" w:type="dxa"/>
            <w:shd w:val="clear" w:color="auto" w:fill="FFFFFF" w:themeFill="background1"/>
            <w:vAlign w:val="center"/>
          </w:tcPr>
          <w:p w14:paraId="2EB71D57" w14:textId="0A64C84D" w:rsidR="006F639B" w:rsidRPr="00DC4748" w:rsidRDefault="006F639B" w:rsidP="00DC474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Total</w:t>
            </w:r>
          </w:p>
        </w:tc>
      </w:tr>
      <w:tr w:rsidR="006F639B" w:rsidRPr="00DC4748" w14:paraId="54B93E89" w14:textId="77777777" w:rsidTr="00602F07">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vAlign w:val="center"/>
          </w:tcPr>
          <w:p w14:paraId="48331374" w14:textId="19DCC980" w:rsidR="006F639B" w:rsidRPr="00DC4748" w:rsidRDefault="006F639B" w:rsidP="00DC4748">
            <w:pPr>
              <w:spacing w:line="360" w:lineRule="auto"/>
              <w:rPr>
                <w:rFonts w:ascii="Times New Roman" w:hAnsi="Times New Roman" w:cs="Times New Roman"/>
                <w:b w:val="0"/>
                <w:bCs w:val="0"/>
                <w:sz w:val="26"/>
                <w:szCs w:val="26"/>
                <w:cs/>
              </w:rPr>
            </w:pPr>
            <w:r w:rsidRPr="00DC4748">
              <w:rPr>
                <w:rFonts w:ascii="Times New Roman" w:hAnsi="Times New Roman" w:cs="Times New Roman"/>
                <w:b w:val="0"/>
                <w:bCs w:val="0"/>
                <w:sz w:val="26"/>
                <w:szCs w:val="26"/>
              </w:rPr>
              <w:t>Agricultural Science</w:t>
            </w:r>
          </w:p>
        </w:tc>
        <w:tc>
          <w:tcPr>
            <w:tcW w:w="736" w:type="dxa"/>
            <w:shd w:val="clear" w:color="auto" w:fill="FFFFFF" w:themeFill="background1"/>
            <w:vAlign w:val="center"/>
          </w:tcPr>
          <w:p w14:paraId="6A7E2945" w14:textId="50DF3E96" w:rsidR="006F639B" w:rsidRPr="00DC4748" w:rsidRDefault="006F639B"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29</w:t>
            </w:r>
          </w:p>
        </w:tc>
        <w:tc>
          <w:tcPr>
            <w:tcW w:w="736" w:type="dxa"/>
            <w:shd w:val="clear" w:color="auto" w:fill="FFFFFF" w:themeFill="background1"/>
            <w:vAlign w:val="center"/>
          </w:tcPr>
          <w:p w14:paraId="05023DFF" w14:textId="4E5253E6" w:rsidR="006F639B" w:rsidRPr="00DC4748" w:rsidRDefault="006F639B"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28</w:t>
            </w:r>
          </w:p>
        </w:tc>
        <w:tc>
          <w:tcPr>
            <w:tcW w:w="736" w:type="dxa"/>
            <w:shd w:val="clear" w:color="auto" w:fill="FFFFFF" w:themeFill="background1"/>
            <w:vAlign w:val="center"/>
          </w:tcPr>
          <w:p w14:paraId="421111C4" w14:textId="112658CA" w:rsidR="006F639B" w:rsidRPr="00DC4748" w:rsidRDefault="006F639B"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25</w:t>
            </w:r>
          </w:p>
        </w:tc>
        <w:tc>
          <w:tcPr>
            <w:tcW w:w="736" w:type="dxa"/>
            <w:shd w:val="clear" w:color="auto" w:fill="FFFFFF" w:themeFill="background1"/>
            <w:vAlign w:val="center"/>
          </w:tcPr>
          <w:p w14:paraId="23E35389" w14:textId="3959F4AE" w:rsidR="006F639B" w:rsidRPr="00DC4748" w:rsidRDefault="006F639B"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25</w:t>
            </w:r>
          </w:p>
        </w:tc>
        <w:tc>
          <w:tcPr>
            <w:tcW w:w="736" w:type="dxa"/>
            <w:shd w:val="clear" w:color="auto" w:fill="FFFFFF" w:themeFill="background1"/>
            <w:vAlign w:val="center"/>
          </w:tcPr>
          <w:p w14:paraId="6308859C" w14:textId="1D00F334" w:rsidR="006F639B" w:rsidRPr="00DC4748" w:rsidRDefault="006F639B"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27</w:t>
            </w:r>
          </w:p>
        </w:tc>
        <w:tc>
          <w:tcPr>
            <w:tcW w:w="736" w:type="dxa"/>
            <w:shd w:val="clear" w:color="auto" w:fill="FFFFFF" w:themeFill="background1"/>
            <w:vAlign w:val="center"/>
          </w:tcPr>
          <w:p w14:paraId="58FA9F84" w14:textId="42AA4E4C" w:rsidR="006F639B" w:rsidRPr="00DC4748" w:rsidRDefault="006F639B"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39</w:t>
            </w:r>
          </w:p>
        </w:tc>
        <w:tc>
          <w:tcPr>
            <w:tcW w:w="785" w:type="dxa"/>
            <w:shd w:val="clear" w:color="auto" w:fill="FFFFFF" w:themeFill="background1"/>
            <w:vAlign w:val="center"/>
          </w:tcPr>
          <w:p w14:paraId="21C66FBC" w14:textId="52FA3303" w:rsidR="006F639B" w:rsidRPr="00DC4748" w:rsidRDefault="006F639B"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173</w:t>
            </w:r>
          </w:p>
        </w:tc>
      </w:tr>
      <w:tr w:rsidR="006F639B" w:rsidRPr="00DC4748" w14:paraId="102FA2AA" w14:textId="77777777" w:rsidTr="00602F07">
        <w:trPr>
          <w:trHeight w:val="375"/>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vAlign w:val="center"/>
          </w:tcPr>
          <w:p w14:paraId="61A0F34C" w14:textId="7889C3DE" w:rsidR="006F639B" w:rsidRPr="00DC4748" w:rsidRDefault="006F639B" w:rsidP="00DC4748">
            <w:pPr>
              <w:spacing w:line="360" w:lineRule="auto"/>
              <w:rPr>
                <w:rFonts w:ascii="Times New Roman" w:hAnsi="Times New Roman" w:cs="Times New Roman"/>
                <w:b w:val="0"/>
                <w:bCs w:val="0"/>
                <w:sz w:val="26"/>
                <w:szCs w:val="26"/>
              </w:rPr>
            </w:pPr>
            <w:r w:rsidRPr="00DC4748">
              <w:rPr>
                <w:rFonts w:ascii="Times New Roman" w:hAnsi="Times New Roman" w:cs="Times New Roman"/>
                <w:b w:val="0"/>
                <w:bCs w:val="0"/>
                <w:sz w:val="26"/>
                <w:szCs w:val="26"/>
              </w:rPr>
              <w:t>Biological Science</w:t>
            </w:r>
          </w:p>
        </w:tc>
        <w:tc>
          <w:tcPr>
            <w:tcW w:w="736" w:type="dxa"/>
            <w:shd w:val="clear" w:color="auto" w:fill="FFFFFF" w:themeFill="background1"/>
            <w:vAlign w:val="center"/>
          </w:tcPr>
          <w:p w14:paraId="76A2892A" w14:textId="4A4BFFD5" w:rsidR="006F639B" w:rsidRPr="00DC4748" w:rsidRDefault="006F639B"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18</w:t>
            </w:r>
          </w:p>
        </w:tc>
        <w:tc>
          <w:tcPr>
            <w:tcW w:w="736" w:type="dxa"/>
            <w:shd w:val="clear" w:color="auto" w:fill="FFFFFF" w:themeFill="background1"/>
            <w:vAlign w:val="center"/>
          </w:tcPr>
          <w:p w14:paraId="5475194D" w14:textId="32D25CA9" w:rsidR="006F639B" w:rsidRPr="00DC4748" w:rsidRDefault="006F639B"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23</w:t>
            </w:r>
          </w:p>
        </w:tc>
        <w:tc>
          <w:tcPr>
            <w:tcW w:w="736" w:type="dxa"/>
            <w:shd w:val="clear" w:color="auto" w:fill="FFFFFF" w:themeFill="background1"/>
            <w:vAlign w:val="center"/>
          </w:tcPr>
          <w:p w14:paraId="2B58815B" w14:textId="4B563AF1" w:rsidR="006F639B" w:rsidRPr="00DC4748" w:rsidRDefault="006F639B"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22</w:t>
            </w:r>
          </w:p>
        </w:tc>
        <w:tc>
          <w:tcPr>
            <w:tcW w:w="736" w:type="dxa"/>
            <w:shd w:val="clear" w:color="auto" w:fill="FFFFFF" w:themeFill="background1"/>
            <w:vAlign w:val="center"/>
          </w:tcPr>
          <w:p w14:paraId="7D67467D" w14:textId="3C0B928F" w:rsidR="006F639B" w:rsidRPr="00DC4748" w:rsidRDefault="006F639B"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33</w:t>
            </w:r>
          </w:p>
        </w:tc>
        <w:tc>
          <w:tcPr>
            <w:tcW w:w="736" w:type="dxa"/>
            <w:shd w:val="clear" w:color="auto" w:fill="FFFFFF" w:themeFill="background1"/>
            <w:vAlign w:val="center"/>
          </w:tcPr>
          <w:p w14:paraId="7E081FB8" w14:textId="45E190BB" w:rsidR="006F639B" w:rsidRPr="00DC4748" w:rsidRDefault="006F639B"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30</w:t>
            </w:r>
          </w:p>
        </w:tc>
        <w:tc>
          <w:tcPr>
            <w:tcW w:w="736" w:type="dxa"/>
            <w:shd w:val="clear" w:color="auto" w:fill="FFFFFF" w:themeFill="background1"/>
            <w:vAlign w:val="center"/>
          </w:tcPr>
          <w:p w14:paraId="18B5CEDB" w14:textId="5307E046" w:rsidR="006F639B" w:rsidRPr="00DC4748" w:rsidRDefault="006F639B"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18</w:t>
            </w:r>
          </w:p>
        </w:tc>
        <w:tc>
          <w:tcPr>
            <w:tcW w:w="785" w:type="dxa"/>
            <w:shd w:val="clear" w:color="auto" w:fill="FFFFFF" w:themeFill="background1"/>
            <w:vAlign w:val="center"/>
          </w:tcPr>
          <w:p w14:paraId="11CD6886" w14:textId="53CABE9B" w:rsidR="006F639B" w:rsidRPr="00DC4748" w:rsidRDefault="006F639B"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144</w:t>
            </w:r>
          </w:p>
        </w:tc>
      </w:tr>
      <w:tr w:rsidR="006F639B" w:rsidRPr="00DC4748" w14:paraId="23BCA182" w14:textId="77777777" w:rsidTr="00602F07">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vAlign w:val="center"/>
          </w:tcPr>
          <w:p w14:paraId="0E802043" w14:textId="2C722BC2" w:rsidR="006F639B" w:rsidRPr="00DC4748" w:rsidRDefault="006F639B" w:rsidP="00DC4748">
            <w:pPr>
              <w:spacing w:line="360" w:lineRule="auto"/>
              <w:rPr>
                <w:rFonts w:ascii="Times New Roman" w:hAnsi="Times New Roman" w:cs="Times New Roman"/>
                <w:b w:val="0"/>
                <w:bCs w:val="0"/>
                <w:sz w:val="26"/>
                <w:szCs w:val="26"/>
              </w:rPr>
            </w:pPr>
            <w:r w:rsidRPr="00DC4748">
              <w:rPr>
                <w:rFonts w:ascii="Times New Roman" w:hAnsi="Times New Roman" w:cs="Times New Roman"/>
                <w:b w:val="0"/>
                <w:bCs w:val="0"/>
                <w:sz w:val="26"/>
                <w:szCs w:val="26"/>
              </w:rPr>
              <w:t>Marine Science</w:t>
            </w:r>
          </w:p>
        </w:tc>
        <w:tc>
          <w:tcPr>
            <w:tcW w:w="736" w:type="dxa"/>
            <w:shd w:val="clear" w:color="auto" w:fill="FFFFFF" w:themeFill="background1"/>
            <w:vAlign w:val="center"/>
          </w:tcPr>
          <w:p w14:paraId="64626F46" w14:textId="506E2A8F" w:rsidR="006F639B" w:rsidRPr="00DC4748" w:rsidRDefault="006F639B"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w:t>
            </w:r>
          </w:p>
        </w:tc>
        <w:tc>
          <w:tcPr>
            <w:tcW w:w="736" w:type="dxa"/>
            <w:shd w:val="clear" w:color="auto" w:fill="FFFFFF" w:themeFill="background1"/>
            <w:vAlign w:val="center"/>
          </w:tcPr>
          <w:p w14:paraId="2F53AE77" w14:textId="78FB0405" w:rsidR="006F639B" w:rsidRPr="00DC4748" w:rsidRDefault="006F639B"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w:t>
            </w:r>
          </w:p>
        </w:tc>
        <w:tc>
          <w:tcPr>
            <w:tcW w:w="736" w:type="dxa"/>
            <w:shd w:val="clear" w:color="auto" w:fill="FFFFFF" w:themeFill="background1"/>
            <w:vAlign w:val="center"/>
          </w:tcPr>
          <w:p w14:paraId="3858E37F" w14:textId="59200FF4" w:rsidR="006F639B" w:rsidRPr="00DC4748" w:rsidRDefault="006F639B"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12</w:t>
            </w:r>
          </w:p>
        </w:tc>
        <w:tc>
          <w:tcPr>
            <w:tcW w:w="736" w:type="dxa"/>
            <w:shd w:val="clear" w:color="auto" w:fill="FFFFFF" w:themeFill="background1"/>
            <w:vAlign w:val="center"/>
          </w:tcPr>
          <w:p w14:paraId="451C57ED" w14:textId="2AC66708" w:rsidR="006F639B" w:rsidRPr="00DC4748" w:rsidRDefault="006F639B"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20</w:t>
            </w:r>
          </w:p>
        </w:tc>
        <w:tc>
          <w:tcPr>
            <w:tcW w:w="736" w:type="dxa"/>
            <w:shd w:val="clear" w:color="auto" w:fill="FFFFFF" w:themeFill="background1"/>
            <w:vAlign w:val="center"/>
          </w:tcPr>
          <w:p w14:paraId="6B66024D" w14:textId="5DBBA54B" w:rsidR="006F639B" w:rsidRPr="00DC4748" w:rsidRDefault="006F639B"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2</w:t>
            </w:r>
          </w:p>
        </w:tc>
        <w:tc>
          <w:tcPr>
            <w:tcW w:w="736" w:type="dxa"/>
            <w:shd w:val="clear" w:color="auto" w:fill="FFFFFF" w:themeFill="background1"/>
            <w:vAlign w:val="center"/>
          </w:tcPr>
          <w:p w14:paraId="437330B2" w14:textId="0C5DD47B" w:rsidR="006F639B" w:rsidRPr="00DC4748" w:rsidRDefault="006F639B"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19</w:t>
            </w:r>
          </w:p>
        </w:tc>
        <w:tc>
          <w:tcPr>
            <w:tcW w:w="785" w:type="dxa"/>
            <w:shd w:val="clear" w:color="auto" w:fill="FFFFFF" w:themeFill="background1"/>
            <w:vAlign w:val="center"/>
          </w:tcPr>
          <w:p w14:paraId="351FE5B8" w14:textId="0DEB4659" w:rsidR="006F639B" w:rsidRPr="00DC4748" w:rsidRDefault="006F639B"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76</w:t>
            </w:r>
          </w:p>
        </w:tc>
      </w:tr>
      <w:tr w:rsidR="006F639B" w:rsidRPr="00DC4748" w14:paraId="35F8B177" w14:textId="77777777" w:rsidTr="00602F07">
        <w:trPr>
          <w:trHeight w:val="360"/>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vAlign w:val="center"/>
          </w:tcPr>
          <w:p w14:paraId="168CADA7" w14:textId="746B6EDD" w:rsidR="006F639B" w:rsidRPr="00DC4748" w:rsidRDefault="006F639B" w:rsidP="00DC4748">
            <w:pPr>
              <w:spacing w:line="360" w:lineRule="auto"/>
              <w:rPr>
                <w:rFonts w:ascii="Times New Roman" w:hAnsi="Times New Roman" w:cs="Times New Roman"/>
                <w:b w:val="0"/>
                <w:bCs w:val="0"/>
                <w:sz w:val="26"/>
                <w:szCs w:val="26"/>
              </w:rPr>
            </w:pPr>
            <w:r w:rsidRPr="00DC4748">
              <w:rPr>
                <w:rFonts w:ascii="Times New Roman" w:hAnsi="Times New Roman" w:cs="Times New Roman"/>
                <w:b w:val="0"/>
                <w:bCs w:val="0"/>
                <w:sz w:val="26"/>
                <w:szCs w:val="26"/>
              </w:rPr>
              <w:t>Forestry Science</w:t>
            </w:r>
          </w:p>
        </w:tc>
        <w:tc>
          <w:tcPr>
            <w:tcW w:w="736" w:type="dxa"/>
            <w:shd w:val="clear" w:color="auto" w:fill="FFFFFF" w:themeFill="background1"/>
            <w:vAlign w:val="center"/>
          </w:tcPr>
          <w:p w14:paraId="2DEEA6B4" w14:textId="6102A106" w:rsidR="006F639B" w:rsidRPr="00DC4748" w:rsidRDefault="006F639B"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20</w:t>
            </w:r>
          </w:p>
        </w:tc>
        <w:tc>
          <w:tcPr>
            <w:tcW w:w="736" w:type="dxa"/>
            <w:shd w:val="clear" w:color="auto" w:fill="FFFFFF" w:themeFill="background1"/>
            <w:vAlign w:val="center"/>
          </w:tcPr>
          <w:p w14:paraId="377E025C" w14:textId="45BBA85F" w:rsidR="006F639B" w:rsidRPr="00DC4748" w:rsidRDefault="006F639B"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20</w:t>
            </w:r>
          </w:p>
        </w:tc>
        <w:tc>
          <w:tcPr>
            <w:tcW w:w="736" w:type="dxa"/>
            <w:shd w:val="clear" w:color="auto" w:fill="FFFFFF" w:themeFill="background1"/>
            <w:vAlign w:val="center"/>
          </w:tcPr>
          <w:p w14:paraId="782D5B62" w14:textId="27587181" w:rsidR="006F639B" w:rsidRPr="00DC4748" w:rsidRDefault="006F639B"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21</w:t>
            </w:r>
          </w:p>
        </w:tc>
        <w:tc>
          <w:tcPr>
            <w:tcW w:w="736" w:type="dxa"/>
            <w:shd w:val="clear" w:color="auto" w:fill="FFFFFF" w:themeFill="background1"/>
            <w:vAlign w:val="center"/>
          </w:tcPr>
          <w:p w14:paraId="7F17C83E" w14:textId="6AC16FE1" w:rsidR="006F639B" w:rsidRPr="00DC4748" w:rsidRDefault="006F639B"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22</w:t>
            </w:r>
          </w:p>
        </w:tc>
        <w:tc>
          <w:tcPr>
            <w:tcW w:w="736" w:type="dxa"/>
            <w:shd w:val="clear" w:color="auto" w:fill="FFFFFF" w:themeFill="background1"/>
            <w:vAlign w:val="center"/>
          </w:tcPr>
          <w:p w14:paraId="4E69E649" w14:textId="436879C4" w:rsidR="006F639B" w:rsidRPr="00DC4748" w:rsidRDefault="006F639B"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15</w:t>
            </w:r>
          </w:p>
        </w:tc>
        <w:tc>
          <w:tcPr>
            <w:tcW w:w="736" w:type="dxa"/>
            <w:shd w:val="clear" w:color="auto" w:fill="FFFFFF" w:themeFill="background1"/>
            <w:vAlign w:val="center"/>
          </w:tcPr>
          <w:p w14:paraId="4FB470C9" w14:textId="3D69AFE0" w:rsidR="006F639B" w:rsidRPr="00DC4748" w:rsidRDefault="006F639B"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14</w:t>
            </w:r>
          </w:p>
        </w:tc>
        <w:tc>
          <w:tcPr>
            <w:tcW w:w="785" w:type="dxa"/>
            <w:shd w:val="clear" w:color="auto" w:fill="FFFFFF" w:themeFill="background1"/>
            <w:vAlign w:val="center"/>
          </w:tcPr>
          <w:p w14:paraId="5857A8EF" w14:textId="2DC91611" w:rsidR="006F639B" w:rsidRPr="00DC4748" w:rsidRDefault="006F639B"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112</w:t>
            </w:r>
          </w:p>
        </w:tc>
      </w:tr>
      <w:tr w:rsidR="006F639B" w:rsidRPr="00DC4748" w14:paraId="024C5A7D" w14:textId="77777777" w:rsidTr="00602F07">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vAlign w:val="center"/>
          </w:tcPr>
          <w:p w14:paraId="20BCF780" w14:textId="1F2E625D" w:rsidR="006F639B" w:rsidRPr="00DC4748" w:rsidRDefault="006F639B" w:rsidP="00DC4748">
            <w:pPr>
              <w:spacing w:line="360" w:lineRule="auto"/>
              <w:rPr>
                <w:rFonts w:ascii="Times New Roman" w:hAnsi="Times New Roman" w:cs="Times New Roman"/>
                <w:b w:val="0"/>
                <w:bCs w:val="0"/>
                <w:sz w:val="26"/>
                <w:szCs w:val="26"/>
              </w:rPr>
            </w:pPr>
            <w:r w:rsidRPr="00DC4748">
              <w:rPr>
                <w:rFonts w:ascii="Times New Roman" w:hAnsi="Times New Roman" w:cs="Times New Roman"/>
                <w:b w:val="0"/>
                <w:bCs w:val="0"/>
                <w:sz w:val="26"/>
                <w:szCs w:val="26"/>
              </w:rPr>
              <w:t>Earth Science</w:t>
            </w:r>
          </w:p>
        </w:tc>
        <w:tc>
          <w:tcPr>
            <w:tcW w:w="736" w:type="dxa"/>
            <w:shd w:val="clear" w:color="auto" w:fill="FFFFFF" w:themeFill="background1"/>
            <w:vAlign w:val="center"/>
          </w:tcPr>
          <w:p w14:paraId="0C6FB81A" w14:textId="379036ED" w:rsidR="006F639B" w:rsidRPr="00DC4748" w:rsidRDefault="006F639B"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27</w:t>
            </w:r>
          </w:p>
        </w:tc>
        <w:tc>
          <w:tcPr>
            <w:tcW w:w="736" w:type="dxa"/>
            <w:shd w:val="clear" w:color="auto" w:fill="FFFFFF" w:themeFill="background1"/>
            <w:vAlign w:val="center"/>
          </w:tcPr>
          <w:p w14:paraId="34F685AD" w14:textId="1DCD8646" w:rsidR="006F639B" w:rsidRPr="00DC4748" w:rsidRDefault="006F639B"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24</w:t>
            </w:r>
          </w:p>
        </w:tc>
        <w:tc>
          <w:tcPr>
            <w:tcW w:w="736" w:type="dxa"/>
            <w:shd w:val="clear" w:color="auto" w:fill="FFFFFF" w:themeFill="background1"/>
            <w:vAlign w:val="center"/>
          </w:tcPr>
          <w:p w14:paraId="70731B95" w14:textId="3A22EA3B" w:rsidR="006F639B" w:rsidRPr="00DC4748" w:rsidRDefault="006F639B"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18</w:t>
            </w:r>
          </w:p>
        </w:tc>
        <w:tc>
          <w:tcPr>
            <w:tcW w:w="736" w:type="dxa"/>
            <w:shd w:val="clear" w:color="auto" w:fill="FFFFFF" w:themeFill="background1"/>
            <w:vAlign w:val="center"/>
          </w:tcPr>
          <w:p w14:paraId="0AF605E3" w14:textId="5AAE022A" w:rsidR="006F639B" w:rsidRPr="00DC4748" w:rsidRDefault="006F639B"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19</w:t>
            </w:r>
          </w:p>
        </w:tc>
        <w:tc>
          <w:tcPr>
            <w:tcW w:w="736" w:type="dxa"/>
            <w:shd w:val="clear" w:color="auto" w:fill="FFFFFF" w:themeFill="background1"/>
            <w:vAlign w:val="center"/>
          </w:tcPr>
          <w:p w14:paraId="1B4C9887" w14:textId="13D27DB1" w:rsidR="006F639B" w:rsidRPr="00DC4748" w:rsidRDefault="006F639B"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23</w:t>
            </w:r>
          </w:p>
        </w:tc>
        <w:tc>
          <w:tcPr>
            <w:tcW w:w="736" w:type="dxa"/>
            <w:shd w:val="clear" w:color="auto" w:fill="FFFFFF" w:themeFill="background1"/>
            <w:vAlign w:val="center"/>
          </w:tcPr>
          <w:p w14:paraId="64843C52" w14:textId="2CDC22D8" w:rsidR="006F639B" w:rsidRPr="00DC4748" w:rsidRDefault="006F639B"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21</w:t>
            </w:r>
          </w:p>
        </w:tc>
        <w:tc>
          <w:tcPr>
            <w:tcW w:w="785" w:type="dxa"/>
            <w:shd w:val="clear" w:color="auto" w:fill="FFFFFF" w:themeFill="background1"/>
            <w:vAlign w:val="center"/>
          </w:tcPr>
          <w:p w14:paraId="400B085B" w14:textId="0A4BA63E" w:rsidR="006F639B" w:rsidRPr="00DC4748" w:rsidRDefault="006F639B"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132</w:t>
            </w:r>
          </w:p>
        </w:tc>
      </w:tr>
      <w:tr w:rsidR="006F639B" w:rsidRPr="00DC4748" w14:paraId="04F85E89" w14:textId="77777777" w:rsidTr="00602F07">
        <w:trPr>
          <w:trHeight w:val="412"/>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vAlign w:val="center"/>
          </w:tcPr>
          <w:p w14:paraId="46380F34" w14:textId="3FB82524" w:rsidR="006F639B" w:rsidRPr="00DC4748" w:rsidRDefault="006F639B" w:rsidP="00DC4748">
            <w:pPr>
              <w:spacing w:line="360" w:lineRule="auto"/>
              <w:rPr>
                <w:rFonts w:ascii="Times New Roman" w:hAnsi="Times New Roman" w:cs="Times New Roman"/>
                <w:b w:val="0"/>
                <w:bCs w:val="0"/>
                <w:sz w:val="26"/>
                <w:szCs w:val="26"/>
              </w:rPr>
            </w:pPr>
            <w:r w:rsidRPr="00DC4748">
              <w:rPr>
                <w:rFonts w:ascii="Times New Roman" w:hAnsi="Times New Roman" w:cs="Times New Roman"/>
                <w:b w:val="0"/>
                <w:bCs w:val="0"/>
                <w:sz w:val="26"/>
                <w:szCs w:val="26"/>
              </w:rPr>
              <w:t>Mechanical Science</w:t>
            </w:r>
          </w:p>
        </w:tc>
        <w:tc>
          <w:tcPr>
            <w:tcW w:w="736" w:type="dxa"/>
            <w:shd w:val="clear" w:color="auto" w:fill="FFFFFF" w:themeFill="background1"/>
            <w:vAlign w:val="center"/>
          </w:tcPr>
          <w:p w14:paraId="6FAC14A8" w14:textId="087B7C76" w:rsidR="006F639B" w:rsidRPr="00DC4748" w:rsidRDefault="006F639B"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22</w:t>
            </w:r>
          </w:p>
        </w:tc>
        <w:tc>
          <w:tcPr>
            <w:tcW w:w="736" w:type="dxa"/>
            <w:shd w:val="clear" w:color="auto" w:fill="FFFFFF" w:themeFill="background1"/>
            <w:vAlign w:val="center"/>
          </w:tcPr>
          <w:p w14:paraId="37A16EE9" w14:textId="01A34977" w:rsidR="006F639B" w:rsidRPr="00DC4748" w:rsidRDefault="006F639B"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16</w:t>
            </w:r>
          </w:p>
        </w:tc>
        <w:tc>
          <w:tcPr>
            <w:tcW w:w="736" w:type="dxa"/>
            <w:shd w:val="clear" w:color="auto" w:fill="FFFFFF" w:themeFill="background1"/>
            <w:vAlign w:val="center"/>
          </w:tcPr>
          <w:p w14:paraId="4728C07A" w14:textId="290EDCC6" w:rsidR="006F639B" w:rsidRPr="00DC4748" w:rsidRDefault="006F639B"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17</w:t>
            </w:r>
          </w:p>
        </w:tc>
        <w:tc>
          <w:tcPr>
            <w:tcW w:w="736" w:type="dxa"/>
            <w:shd w:val="clear" w:color="auto" w:fill="FFFFFF" w:themeFill="background1"/>
            <w:vAlign w:val="center"/>
          </w:tcPr>
          <w:p w14:paraId="016CEE60" w14:textId="70F5AFBE" w:rsidR="006F639B" w:rsidRPr="00DC4748" w:rsidRDefault="006F639B"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12</w:t>
            </w:r>
          </w:p>
        </w:tc>
        <w:tc>
          <w:tcPr>
            <w:tcW w:w="736" w:type="dxa"/>
            <w:shd w:val="clear" w:color="auto" w:fill="FFFFFF" w:themeFill="background1"/>
            <w:vAlign w:val="center"/>
          </w:tcPr>
          <w:p w14:paraId="4B019B7C" w14:textId="0425A134" w:rsidR="006F639B" w:rsidRPr="00DC4748" w:rsidRDefault="006F639B"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18</w:t>
            </w:r>
          </w:p>
        </w:tc>
        <w:tc>
          <w:tcPr>
            <w:tcW w:w="736" w:type="dxa"/>
            <w:shd w:val="clear" w:color="auto" w:fill="FFFFFF" w:themeFill="background1"/>
            <w:vAlign w:val="center"/>
          </w:tcPr>
          <w:p w14:paraId="17B6D03F" w14:textId="4C7635FE" w:rsidR="006F639B" w:rsidRPr="00DC4748" w:rsidRDefault="006F639B"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25</w:t>
            </w:r>
          </w:p>
        </w:tc>
        <w:tc>
          <w:tcPr>
            <w:tcW w:w="785" w:type="dxa"/>
            <w:shd w:val="clear" w:color="auto" w:fill="FFFFFF" w:themeFill="background1"/>
            <w:vAlign w:val="center"/>
          </w:tcPr>
          <w:p w14:paraId="5B5FCAEA" w14:textId="7E191486" w:rsidR="006F639B" w:rsidRPr="00DC4748" w:rsidRDefault="006F639B"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110</w:t>
            </w:r>
          </w:p>
        </w:tc>
      </w:tr>
      <w:tr w:rsidR="006F639B" w:rsidRPr="00DC4748" w14:paraId="5F510A32" w14:textId="77777777" w:rsidTr="00602F07">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vAlign w:val="center"/>
          </w:tcPr>
          <w:p w14:paraId="474F53FC" w14:textId="3C7775B5" w:rsidR="006F639B" w:rsidRPr="00DC4748" w:rsidRDefault="006F639B" w:rsidP="00DC4748">
            <w:pPr>
              <w:spacing w:line="360" w:lineRule="auto"/>
              <w:rPr>
                <w:rFonts w:ascii="Times New Roman" w:hAnsi="Times New Roman" w:cs="Times New Roman"/>
                <w:b w:val="0"/>
                <w:bCs w:val="0"/>
                <w:sz w:val="26"/>
                <w:szCs w:val="26"/>
                <w:cs/>
              </w:rPr>
            </w:pPr>
            <w:r w:rsidRPr="00DC4748">
              <w:rPr>
                <w:rFonts w:ascii="Times New Roman" w:hAnsi="Times New Roman" w:cs="Times New Roman"/>
                <w:b w:val="0"/>
                <w:bCs w:val="0"/>
                <w:sz w:val="26"/>
                <w:szCs w:val="26"/>
              </w:rPr>
              <w:t>Chemistry</w:t>
            </w:r>
          </w:p>
        </w:tc>
        <w:tc>
          <w:tcPr>
            <w:tcW w:w="736" w:type="dxa"/>
            <w:shd w:val="clear" w:color="auto" w:fill="FFFFFF" w:themeFill="background1"/>
            <w:vAlign w:val="center"/>
          </w:tcPr>
          <w:p w14:paraId="4955B673" w14:textId="516BFDE7" w:rsidR="006F639B" w:rsidRPr="00DC4748" w:rsidRDefault="006F639B"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22</w:t>
            </w:r>
          </w:p>
        </w:tc>
        <w:tc>
          <w:tcPr>
            <w:tcW w:w="736" w:type="dxa"/>
            <w:shd w:val="clear" w:color="auto" w:fill="FFFFFF" w:themeFill="background1"/>
            <w:vAlign w:val="center"/>
          </w:tcPr>
          <w:p w14:paraId="784533B0" w14:textId="48668300" w:rsidR="006F639B" w:rsidRPr="00DC4748" w:rsidRDefault="006F639B"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22</w:t>
            </w:r>
          </w:p>
        </w:tc>
        <w:tc>
          <w:tcPr>
            <w:tcW w:w="736" w:type="dxa"/>
            <w:shd w:val="clear" w:color="auto" w:fill="FFFFFF" w:themeFill="background1"/>
            <w:vAlign w:val="center"/>
          </w:tcPr>
          <w:p w14:paraId="11DCE5F2" w14:textId="1D4FBF58" w:rsidR="006F639B" w:rsidRPr="00DC4748" w:rsidRDefault="006F639B"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22</w:t>
            </w:r>
          </w:p>
        </w:tc>
        <w:tc>
          <w:tcPr>
            <w:tcW w:w="736" w:type="dxa"/>
            <w:shd w:val="clear" w:color="auto" w:fill="FFFFFF" w:themeFill="background1"/>
            <w:vAlign w:val="center"/>
          </w:tcPr>
          <w:p w14:paraId="626E23E4" w14:textId="433ED560" w:rsidR="006F639B" w:rsidRPr="00DC4748" w:rsidRDefault="006F639B"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17</w:t>
            </w:r>
          </w:p>
        </w:tc>
        <w:tc>
          <w:tcPr>
            <w:tcW w:w="736" w:type="dxa"/>
            <w:shd w:val="clear" w:color="auto" w:fill="FFFFFF" w:themeFill="background1"/>
            <w:vAlign w:val="center"/>
          </w:tcPr>
          <w:p w14:paraId="3663DDC3" w14:textId="22C90C6B" w:rsidR="006F639B" w:rsidRPr="00DC4748" w:rsidRDefault="006F639B"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23</w:t>
            </w:r>
          </w:p>
        </w:tc>
        <w:tc>
          <w:tcPr>
            <w:tcW w:w="736" w:type="dxa"/>
            <w:shd w:val="clear" w:color="auto" w:fill="FFFFFF" w:themeFill="background1"/>
            <w:vAlign w:val="center"/>
          </w:tcPr>
          <w:p w14:paraId="303F45F3" w14:textId="64370977" w:rsidR="006F639B" w:rsidRPr="00DC4748" w:rsidRDefault="006F639B"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13</w:t>
            </w:r>
          </w:p>
        </w:tc>
        <w:tc>
          <w:tcPr>
            <w:tcW w:w="785" w:type="dxa"/>
            <w:shd w:val="clear" w:color="auto" w:fill="FFFFFF" w:themeFill="background1"/>
            <w:vAlign w:val="center"/>
          </w:tcPr>
          <w:p w14:paraId="066B5964" w14:textId="4ECB1CDA" w:rsidR="006F639B" w:rsidRPr="00DC4748" w:rsidRDefault="006F639B"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119</w:t>
            </w:r>
          </w:p>
        </w:tc>
      </w:tr>
      <w:tr w:rsidR="006F639B" w:rsidRPr="00DC4748" w14:paraId="16B37F7F" w14:textId="77777777" w:rsidTr="00602F07">
        <w:trPr>
          <w:trHeight w:val="356"/>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vAlign w:val="center"/>
          </w:tcPr>
          <w:p w14:paraId="43011B32" w14:textId="5C359D20" w:rsidR="006F639B" w:rsidRPr="00DC4748" w:rsidRDefault="006F639B" w:rsidP="00DC4748">
            <w:pPr>
              <w:spacing w:line="360" w:lineRule="auto"/>
              <w:rPr>
                <w:rFonts w:ascii="Times New Roman" w:hAnsi="Times New Roman" w:cs="Times New Roman"/>
                <w:b w:val="0"/>
                <w:bCs w:val="0"/>
                <w:sz w:val="26"/>
                <w:szCs w:val="26"/>
                <w:cs/>
              </w:rPr>
            </w:pPr>
            <w:r w:rsidRPr="00DC4748">
              <w:rPr>
                <w:rFonts w:ascii="Times New Roman" w:hAnsi="Times New Roman" w:cs="Times New Roman"/>
                <w:b w:val="0"/>
                <w:bCs w:val="0"/>
                <w:sz w:val="26"/>
                <w:szCs w:val="26"/>
              </w:rPr>
              <w:t>Engineering</w:t>
            </w:r>
          </w:p>
        </w:tc>
        <w:tc>
          <w:tcPr>
            <w:tcW w:w="736" w:type="dxa"/>
            <w:shd w:val="clear" w:color="auto" w:fill="FFFFFF" w:themeFill="background1"/>
            <w:vAlign w:val="center"/>
          </w:tcPr>
          <w:p w14:paraId="1C7D30BF" w14:textId="75287BAB" w:rsidR="006F639B" w:rsidRPr="00DC4748" w:rsidRDefault="006F639B"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21</w:t>
            </w:r>
          </w:p>
        </w:tc>
        <w:tc>
          <w:tcPr>
            <w:tcW w:w="736" w:type="dxa"/>
            <w:shd w:val="clear" w:color="auto" w:fill="FFFFFF" w:themeFill="background1"/>
            <w:vAlign w:val="center"/>
          </w:tcPr>
          <w:p w14:paraId="09C3D23A" w14:textId="19870DB2" w:rsidR="006F639B" w:rsidRPr="00DC4748" w:rsidRDefault="006F639B"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22</w:t>
            </w:r>
          </w:p>
        </w:tc>
        <w:tc>
          <w:tcPr>
            <w:tcW w:w="736" w:type="dxa"/>
            <w:shd w:val="clear" w:color="auto" w:fill="FFFFFF" w:themeFill="background1"/>
            <w:vAlign w:val="center"/>
          </w:tcPr>
          <w:p w14:paraId="3864AF72" w14:textId="304D2FC9" w:rsidR="006F639B" w:rsidRPr="00DC4748" w:rsidRDefault="006F639B"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14</w:t>
            </w:r>
          </w:p>
        </w:tc>
        <w:tc>
          <w:tcPr>
            <w:tcW w:w="736" w:type="dxa"/>
            <w:shd w:val="clear" w:color="auto" w:fill="FFFFFF" w:themeFill="background1"/>
            <w:vAlign w:val="center"/>
          </w:tcPr>
          <w:p w14:paraId="09AB80FC" w14:textId="1851F540" w:rsidR="006F639B" w:rsidRPr="00DC4748" w:rsidRDefault="006F639B"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18</w:t>
            </w:r>
          </w:p>
        </w:tc>
        <w:tc>
          <w:tcPr>
            <w:tcW w:w="736" w:type="dxa"/>
            <w:shd w:val="clear" w:color="auto" w:fill="FFFFFF" w:themeFill="background1"/>
            <w:vAlign w:val="center"/>
          </w:tcPr>
          <w:p w14:paraId="137FEB7D" w14:textId="6F7E4292" w:rsidR="006F639B" w:rsidRPr="00DC4748" w:rsidRDefault="006F639B"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19</w:t>
            </w:r>
          </w:p>
        </w:tc>
        <w:tc>
          <w:tcPr>
            <w:tcW w:w="736" w:type="dxa"/>
            <w:shd w:val="clear" w:color="auto" w:fill="FFFFFF" w:themeFill="background1"/>
            <w:vAlign w:val="center"/>
          </w:tcPr>
          <w:p w14:paraId="2D79C6C5" w14:textId="0C351AC4" w:rsidR="006F639B" w:rsidRPr="00DC4748" w:rsidRDefault="006F639B"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21</w:t>
            </w:r>
          </w:p>
        </w:tc>
        <w:tc>
          <w:tcPr>
            <w:tcW w:w="785" w:type="dxa"/>
            <w:shd w:val="clear" w:color="auto" w:fill="FFFFFF" w:themeFill="background1"/>
            <w:vAlign w:val="center"/>
          </w:tcPr>
          <w:p w14:paraId="33CB3B6C" w14:textId="745776F6" w:rsidR="006F639B" w:rsidRPr="00DC4748" w:rsidRDefault="006F639B"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115</w:t>
            </w:r>
          </w:p>
        </w:tc>
      </w:tr>
      <w:tr w:rsidR="006F639B" w:rsidRPr="00DC4748" w14:paraId="231C5105" w14:textId="77777777" w:rsidTr="00602F07">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vAlign w:val="center"/>
          </w:tcPr>
          <w:p w14:paraId="7F2ED5C4" w14:textId="2DCD33FB" w:rsidR="006F639B" w:rsidRPr="00DC4748" w:rsidRDefault="006F639B" w:rsidP="00DC4748">
            <w:pPr>
              <w:spacing w:line="360" w:lineRule="auto"/>
              <w:rPr>
                <w:rFonts w:ascii="Times New Roman" w:hAnsi="Times New Roman" w:cs="Times New Roman"/>
                <w:b w:val="0"/>
                <w:bCs w:val="0"/>
                <w:sz w:val="26"/>
                <w:szCs w:val="26"/>
                <w:cs/>
              </w:rPr>
            </w:pPr>
            <w:r w:rsidRPr="00DC4748">
              <w:rPr>
                <w:rFonts w:ascii="Times New Roman" w:hAnsi="Times New Roman" w:cs="Times New Roman"/>
                <w:b w:val="0"/>
                <w:bCs w:val="0"/>
                <w:sz w:val="26"/>
                <w:szCs w:val="26"/>
              </w:rPr>
              <w:t>Mathematics Physics</w:t>
            </w:r>
          </w:p>
        </w:tc>
        <w:tc>
          <w:tcPr>
            <w:tcW w:w="736" w:type="dxa"/>
            <w:shd w:val="clear" w:color="auto" w:fill="FFFFFF" w:themeFill="background1"/>
            <w:vAlign w:val="center"/>
          </w:tcPr>
          <w:p w14:paraId="42CBCDF8" w14:textId="54D2BF01" w:rsidR="006F639B" w:rsidRPr="00DC4748" w:rsidRDefault="006F639B"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26</w:t>
            </w:r>
          </w:p>
        </w:tc>
        <w:tc>
          <w:tcPr>
            <w:tcW w:w="736" w:type="dxa"/>
            <w:shd w:val="clear" w:color="auto" w:fill="FFFFFF" w:themeFill="background1"/>
            <w:vAlign w:val="center"/>
          </w:tcPr>
          <w:p w14:paraId="1FA9700C" w14:textId="46502893" w:rsidR="006F639B" w:rsidRPr="00DC4748" w:rsidRDefault="006F639B"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26</w:t>
            </w:r>
          </w:p>
        </w:tc>
        <w:tc>
          <w:tcPr>
            <w:tcW w:w="736" w:type="dxa"/>
            <w:shd w:val="clear" w:color="auto" w:fill="FFFFFF" w:themeFill="background1"/>
            <w:vAlign w:val="center"/>
          </w:tcPr>
          <w:p w14:paraId="423C44BE" w14:textId="51828424" w:rsidR="006F639B" w:rsidRPr="00DC4748" w:rsidRDefault="006F639B"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31</w:t>
            </w:r>
          </w:p>
        </w:tc>
        <w:tc>
          <w:tcPr>
            <w:tcW w:w="736" w:type="dxa"/>
            <w:shd w:val="clear" w:color="auto" w:fill="FFFFFF" w:themeFill="background1"/>
            <w:vAlign w:val="center"/>
          </w:tcPr>
          <w:p w14:paraId="1D25F256" w14:textId="2A7A2213" w:rsidR="006F639B" w:rsidRPr="00DC4748" w:rsidRDefault="006F639B"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29</w:t>
            </w:r>
          </w:p>
        </w:tc>
        <w:tc>
          <w:tcPr>
            <w:tcW w:w="736" w:type="dxa"/>
            <w:shd w:val="clear" w:color="auto" w:fill="FFFFFF" w:themeFill="background1"/>
            <w:vAlign w:val="center"/>
          </w:tcPr>
          <w:p w14:paraId="53CE8164" w14:textId="22CD0DA8" w:rsidR="006F639B" w:rsidRPr="00DC4748" w:rsidRDefault="006F639B"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35</w:t>
            </w:r>
          </w:p>
        </w:tc>
        <w:tc>
          <w:tcPr>
            <w:tcW w:w="736" w:type="dxa"/>
            <w:shd w:val="clear" w:color="auto" w:fill="FFFFFF" w:themeFill="background1"/>
            <w:vAlign w:val="center"/>
          </w:tcPr>
          <w:p w14:paraId="3446C35A" w14:textId="66F0A50A" w:rsidR="006F639B" w:rsidRPr="00DC4748" w:rsidRDefault="006F639B"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70</w:t>
            </w:r>
          </w:p>
        </w:tc>
        <w:tc>
          <w:tcPr>
            <w:tcW w:w="785" w:type="dxa"/>
            <w:shd w:val="clear" w:color="auto" w:fill="FFFFFF" w:themeFill="background1"/>
            <w:vAlign w:val="center"/>
          </w:tcPr>
          <w:p w14:paraId="19C12E5C" w14:textId="55849C7B" w:rsidR="006F639B" w:rsidRPr="00DC4748" w:rsidRDefault="006F639B"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217</w:t>
            </w:r>
          </w:p>
        </w:tc>
      </w:tr>
      <w:tr w:rsidR="006F639B" w:rsidRPr="00DC4748" w14:paraId="7C9214A8" w14:textId="77777777" w:rsidTr="00602F07">
        <w:trPr>
          <w:trHeight w:val="366"/>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vAlign w:val="center"/>
          </w:tcPr>
          <w:p w14:paraId="105CFF3E" w14:textId="796139E9" w:rsidR="006F639B" w:rsidRPr="00DC4748" w:rsidRDefault="006F639B" w:rsidP="00DC4748">
            <w:pPr>
              <w:spacing w:line="360" w:lineRule="auto"/>
              <w:rPr>
                <w:rFonts w:ascii="Times New Roman" w:hAnsi="Times New Roman" w:cs="Times New Roman"/>
                <w:b w:val="0"/>
                <w:bCs w:val="0"/>
                <w:sz w:val="26"/>
                <w:szCs w:val="26"/>
                <w:cs/>
              </w:rPr>
            </w:pPr>
            <w:r w:rsidRPr="00DC4748">
              <w:rPr>
                <w:rFonts w:ascii="Times New Roman" w:hAnsi="Times New Roman" w:cs="Times New Roman"/>
                <w:b w:val="0"/>
                <w:bCs w:val="0"/>
                <w:sz w:val="26"/>
                <w:szCs w:val="26"/>
              </w:rPr>
              <w:t>Medicine</w:t>
            </w:r>
          </w:p>
        </w:tc>
        <w:tc>
          <w:tcPr>
            <w:tcW w:w="736" w:type="dxa"/>
            <w:shd w:val="clear" w:color="auto" w:fill="FFFFFF" w:themeFill="background1"/>
            <w:vAlign w:val="center"/>
          </w:tcPr>
          <w:p w14:paraId="5AB89981" w14:textId="0FCCA21B" w:rsidR="006F639B" w:rsidRPr="00DC4748" w:rsidRDefault="006F639B"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51</w:t>
            </w:r>
          </w:p>
        </w:tc>
        <w:tc>
          <w:tcPr>
            <w:tcW w:w="736" w:type="dxa"/>
            <w:shd w:val="clear" w:color="auto" w:fill="FFFFFF" w:themeFill="background1"/>
            <w:vAlign w:val="center"/>
          </w:tcPr>
          <w:p w14:paraId="76E5DB9A" w14:textId="5D51D032" w:rsidR="006F639B" w:rsidRPr="00DC4748" w:rsidRDefault="006F639B"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32</w:t>
            </w:r>
          </w:p>
        </w:tc>
        <w:tc>
          <w:tcPr>
            <w:tcW w:w="736" w:type="dxa"/>
            <w:shd w:val="clear" w:color="auto" w:fill="FFFFFF" w:themeFill="background1"/>
            <w:vAlign w:val="center"/>
          </w:tcPr>
          <w:p w14:paraId="6B2698CE" w14:textId="7C319BB4" w:rsidR="006F639B" w:rsidRPr="00DC4748" w:rsidRDefault="006F639B"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46</w:t>
            </w:r>
          </w:p>
        </w:tc>
        <w:tc>
          <w:tcPr>
            <w:tcW w:w="736" w:type="dxa"/>
            <w:shd w:val="clear" w:color="auto" w:fill="FFFFFF" w:themeFill="background1"/>
            <w:vAlign w:val="center"/>
          </w:tcPr>
          <w:p w14:paraId="42C10C66" w14:textId="2533DE9F" w:rsidR="006F639B" w:rsidRPr="00DC4748" w:rsidRDefault="006F639B"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43</w:t>
            </w:r>
          </w:p>
        </w:tc>
        <w:tc>
          <w:tcPr>
            <w:tcW w:w="736" w:type="dxa"/>
            <w:shd w:val="clear" w:color="auto" w:fill="FFFFFF" w:themeFill="background1"/>
            <w:vAlign w:val="center"/>
          </w:tcPr>
          <w:p w14:paraId="03057EBF" w14:textId="7FE5FFF4" w:rsidR="006F639B" w:rsidRPr="00DC4748" w:rsidRDefault="006F639B"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40</w:t>
            </w:r>
          </w:p>
        </w:tc>
        <w:tc>
          <w:tcPr>
            <w:tcW w:w="736" w:type="dxa"/>
            <w:shd w:val="clear" w:color="auto" w:fill="FFFFFF" w:themeFill="background1"/>
            <w:vAlign w:val="center"/>
          </w:tcPr>
          <w:p w14:paraId="04DC2920" w14:textId="28CC4FF1" w:rsidR="006F639B" w:rsidRPr="00DC4748" w:rsidRDefault="006F639B"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43</w:t>
            </w:r>
          </w:p>
        </w:tc>
        <w:tc>
          <w:tcPr>
            <w:tcW w:w="785" w:type="dxa"/>
            <w:shd w:val="clear" w:color="auto" w:fill="FFFFFF" w:themeFill="background1"/>
            <w:vAlign w:val="center"/>
          </w:tcPr>
          <w:p w14:paraId="0D226BE6" w14:textId="0BC31B7C" w:rsidR="006F639B" w:rsidRPr="00DC4748" w:rsidRDefault="006F639B"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255</w:t>
            </w:r>
          </w:p>
        </w:tc>
      </w:tr>
      <w:tr w:rsidR="006F639B" w:rsidRPr="00DC4748" w14:paraId="27A14ED0" w14:textId="77777777" w:rsidTr="00602F07">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vAlign w:val="center"/>
          </w:tcPr>
          <w:p w14:paraId="0B2F783C" w14:textId="3573E5B8" w:rsidR="006F639B" w:rsidRPr="00DC4748" w:rsidRDefault="006F639B" w:rsidP="00DC4748">
            <w:pPr>
              <w:spacing w:line="360" w:lineRule="auto"/>
              <w:rPr>
                <w:rFonts w:ascii="Times New Roman" w:hAnsi="Times New Roman" w:cs="Times New Roman"/>
                <w:b w:val="0"/>
                <w:bCs w:val="0"/>
                <w:sz w:val="26"/>
                <w:szCs w:val="26"/>
                <w:cs/>
              </w:rPr>
            </w:pPr>
            <w:r w:rsidRPr="00DC4748">
              <w:rPr>
                <w:rFonts w:ascii="Times New Roman" w:hAnsi="Times New Roman" w:cs="Times New Roman"/>
                <w:b w:val="0"/>
                <w:bCs w:val="0"/>
                <w:sz w:val="26"/>
                <w:szCs w:val="26"/>
              </w:rPr>
              <w:t>Social Science</w:t>
            </w:r>
          </w:p>
        </w:tc>
        <w:tc>
          <w:tcPr>
            <w:tcW w:w="736" w:type="dxa"/>
            <w:shd w:val="clear" w:color="auto" w:fill="FFFFFF" w:themeFill="background1"/>
            <w:vAlign w:val="center"/>
          </w:tcPr>
          <w:p w14:paraId="3724447A" w14:textId="489816FD" w:rsidR="006F639B" w:rsidRPr="00DC4748" w:rsidRDefault="006F639B"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22</w:t>
            </w:r>
          </w:p>
        </w:tc>
        <w:tc>
          <w:tcPr>
            <w:tcW w:w="736" w:type="dxa"/>
            <w:shd w:val="clear" w:color="auto" w:fill="FFFFFF" w:themeFill="background1"/>
            <w:vAlign w:val="center"/>
          </w:tcPr>
          <w:p w14:paraId="0563DC62" w14:textId="54E2624A" w:rsidR="006F639B" w:rsidRPr="00DC4748" w:rsidRDefault="006F639B"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30</w:t>
            </w:r>
          </w:p>
        </w:tc>
        <w:tc>
          <w:tcPr>
            <w:tcW w:w="736" w:type="dxa"/>
            <w:shd w:val="clear" w:color="auto" w:fill="FFFFFF" w:themeFill="background1"/>
            <w:vAlign w:val="center"/>
          </w:tcPr>
          <w:p w14:paraId="630A49D5" w14:textId="3011D4C1" w:rsidR="006F639B" w:rsidRPr="00DC4748" w:rsidRDefault="006F639B"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25</w:t>
            </w:r>
          </w:p>
        </w:tc>
        <w:tc>
          <w:tcPr>
            <w:tcW w:w="736" w:type="dxa"/>
            <w:shd w:val="clear" w:color="auto" w:fill="FFFFFF" w:themeFill="background1"/>
            <w:vAlign w:val="center"/>
          </w:tcPr>
          <w:p w14:paraId="1CBF4CFE" w14:textId="0AF7F5CE" w:rsidR="006F639B" w:rsidRPr="00DC4748" w:rsidRDefault="006F639B"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22</w:t>
            </w:r>
          </w:p>
        </w:tc>
        <w:tc>
          <w:tcPr>
            <w:tcW w:w="736" w:type="dxa"/>
            <w:shd w:val="clear" w:color="auto" w:fill="FFFFFF" w:themeFill="background1"/>
            <w:vAlign w:val="center"/>
          </w:tcPr>
          <w:p w14:paraId="71F9733A" w14:textId="53917E2E" w:rsidR="006F639B" w:rsidRPr="00DC4748" w:rsidRDefault="006F639B"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24</w:t>
            </w:r>
          </w:p>
        </w:tc>
        <w:tc>
          <w:tcPr>
            <w:tcW w:w="736" w:type="dxa"/>
            <w:shd w:val="clear" w:color="auto" w:fill="FFFFFF" w:themeFill="background1"/>
            <w:vAlign w:val="center"/>
          </w:tcPr>
          <w:p w14:paraId="09C678CD" w14:textId="0C0E00E3" w:rsidR="006F639B" w:rsidRPr="00DC4748" w:rsidRDefault="006F639B"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26</w:t>
            </w:r>
          </w:p>
        </w:tc>
        <w:tc>
          <w:tcPr>
            <w:tcW w:w="785" w:type="dxa"/>
            <w:shd w:val="clear" w:color="auto" w:fill="FFFFFF" w:themeFill="background1"/>
            <w:vAlign w:val="center"/>
          </w:tcPr>
          <w:p w14:paraId="1E150659" w14:textId="0433B98A" w:rsidR="006F639B" w:rsidRPr="00DC4748" w:rsidRDefault="006F639B" w:rsidP="00DC4748">
            <w:pPr>
              <w:spacing w:line="360"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149</w:t>
            </w:r>
          </w:p>
        </w:tc>
      </w:tr>
      <w:tr w:rsidR="006F639B" w:rsidRPr="00DC4748" w14:paraId="19B4B2DB" w14:textId="77777777" w:rsidTr="00602F07">
        <w:trPr>
          <w:trHeight w:val="399"/>
        </w:trPr>
        <w:tc>
          <w:tcPr>
            <w:cnfStyle w:val="001000000000" w:firstRow="0" w:lastRow="0" w:firstColumn="1" w:lastColumn="0" w:oddVBand="0" w:evenVBand="0" w:oddHBand="0" w:evenHBand="0" w:firstRowFirstColumn="0" w:firstRowLastColumn="0" w:lastRowFirstColumn="0" w:lastRowLastColumn="0"/>
            <w:tcW w:w="2671" w:type="dxa"/>
            <w:shd w:val="clear" w:color="auto" w:fill="FFFFFF" w:themeFill="background1"/>
            <w:vAlign w:val="center"/>
          </w:tcPr>
          <w:p w14:paraId="72594A2A" w14:textId="595BD1DC" w:rsidR="006F639B" w:rsidRPr="00DC4748" w:rsidRDefault="006F639B" w:rsidP="00DC4748">
            <w:pPr>
              <w:spacing w:line="360" w:lineRule="auto"/>
              <w:rPr>
                <w:rFonts w:ascii="Times New Roman" w:hAnsi="Times New Roman" w:cs="Times New Roman"/>
                <w:b w:val="0"/>
                <w:bCs w:val="0"/>
                <w:sz w:val="26"/>
                <w:szCs w:val="26"/>
                <w:cs/>
              </w:rPr>
            </w:pPr>
            <w:r w:rsidRPr="00DC4748">
              <w:rPr>
                <w:rFonts w:ascii="Times New Roman" w:hAnsi="Times New Roman" w:cs="Times New Roman"/>
                <w:b w:val="0"/>
                <w:bCs w:val="0"/>
                <w:sz w:val="26"/>
                <w:szCs w:val="26"/>
              </w:rPr>
              <w:t>Language and Literature</w:t>
            </w:r>
          </w:p>
        </w:tc>
        <w:tc>
          <w:tcPr>
            <w:tcW w:w="736" w:type="dxa"/>
            <w:shd w:val="clear" w:color="auto" w:fill="FFFFFF" w:themeFill="background1"/>
            <w:vAlign w:val="center"/>
          </w:tcPr>
          <w:p w14:paraId="667F2DD5" w14:textId="38954484" w:rsidR="006F639B" w:rsidRPr="00DC4748" w:rsidRDefault="006F639B"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20</w:t>
            </w:r>
          </w:p>
        </w:tc>
        <w:tc>
          <w:tcPr>
            <w:tcW w:w="736" w:type="dxa"/>
            <w:shd w:val="clear" w:color="auto" w:fill="FFFFFF" w:themeFill="background1"/>
            <w:vAlign w:val="center"/>
          </w:tcPr>
          <w:p w14:paraId="380E38E5" w14:textId="68319A41" w:rsidR="006F639B" w:rsidRPr="00DC4748" w:rsidRDefault="006F639B"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18</w:t>
            </w:r>
          </w:p>
        </w:tc>
        <w:tc>
          <w:tcPr>
            <w:tcW w:w="736" w:type="dxa"/>
            <w:shd w:val="clear" w:color="auto" w:fill="FFFFFF" w:themeFill="background1"/>
            <w:vAlign w:val="center"/>
          </w:tcPr>
          <w:p w14:paraId="14A96DFB" w14:textId="40F6FD9D" w:rsidR="006F639B" w:rsidRPr="00DC4748" w:rsidRDefault="006F639B"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18</w:t>
            </w:r>
          </w:p>
        </w:tc>
        <w:tc>
          <w:tcPr>
            <w:tcW w:w="736" w:type="dxa"/>
            <w:shd w:val="clear" w:color="auto" w:fill="FFFFFF" w:themeFill="background1"/>
            <w:vAlign w:val="center"/>
          </w:tcPr>
          <w:p w14:paraId="42ECDFEB" w14:textId="66F2EF36" w:rsidR="006F639B" w:rsidRPr="00DC4748" w:rsidRDefault="006F639B"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18</w:t>
            </w:r>
          </w:p>
        </w:tc>
        <w:tc>
          <w:tcPr>
            <w:tcW w:w="736" w:type="dxa"/>
            <w:shd w:val="clear" w:color="auto" w:fill="FFFFFF" w:themeFill="background1"/>
            <w:vAlign w:val="center"/>
          </w:tcPr>
          <w:p w14:paraId="14571AE2" w14:textId="6A3C75F3" w:rsidR="006F639B" w:rsidRPr="00DC4748" w:rsidRDefault="006F639B"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18</w:t>
            </w:r>
          </w:p>
        </w:tc>
        <w:tc>
          <w:tcPr>
            <w:tcW w:w="736" w:type="dxa"/>
            <w:shd w:val="clear" w:color="auto" w:fill="FFFFFF" w:themeFill="background1"/>
            <w:vAlign w:val="center"/>
          </w:tcPr>
          <w:p w14:paraId="6CAF01C7" w14:textId="3ABB42E9" w:rsidR="006F639B" w:rsidRPr="00DC4748" w:rsidRDefault="006F639B"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18</w:t>
            </w:r>
          </w:p>
        </w:tc>
        <w:tc>
          <w:tcPr>
            <w:tcW w:w="785" w:type="dxa"/>
            <w:shd w:val="clear" w:color="auto" w:fill="FFFFFF" w:themeFill="background1"/>
            <w:vAlign w:val="center"/>
          </w:tcPr>
          <w:p w14:paraId="10E4198B" w14:textId="6E4BCB4C" w:rsidR="006F639B" w:rsidRPr="00DC4748" w:rsidRDefault="006F639B" w:rsidP="00DC4748">
            <w:pPr>
              <w:spacing w:line="360"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DC4748">
              <w:rPr>
                <w:rFonts w:ascii="Times New Roman" w:hAnsi="Times New Roman" w:cs="Times New Roman"/>
                <w:sz w:val="26"/>
                <w:szCs w:val="26"/>
              </w:rPr>
              <w:t>110</w:t>
            </w:r>
          </w:p>
        </w:tc>
      </w:tr>
    </w:tbl>
    <w:p w14:paraId="49ED70D8" w14:textId="2918EB43" w:rsidR="00602F07" w:rsidRDefault="009A7970" w:rsidP="00DC4748">
      <w:pPr>
        <w:spacing w:after="0" w:line="360" w:lineRule="auto"/>
        <w:jc w:val="center"/>
        <w:rPr>
          <w:rFonts w:ascii="Times New Roman" w:hAnsi="Times New Roman" w:cs="Times New Roman"/>
          <w:sz w:val="26"/>
          <w:szCs w:val="26"/>
        </w:rPr>
      </w:pPr>
      <w:r w:rsidRPr="00F91C33">
        <w:rPr>
          <w:rFonts w:ascii="Times New Roman" w:hAnsi="Times New Roman" w:cs="Times New Roman"/>
          <w:sz w:val="26"/>
          <w:szCs w:val="26"/>
        </w:rPr>
        <w:t xml:space="preserve"> </w:t>
      </w:r>
      <w:r w:rsidR="00F91C33" w:rsidRPr="00F91C33">
        <w:rPr>
          <w:rFonts w:ascii="Times New Roman" w:hAnsi="Times New Roman" w:cs="Times New Roman"/>
          <w:sz w:val="26"/>
          <w:szCs w:val="26"/>
        </w:rPr>
        <w:t>(1966-1971)</w:t>
      </w:r>
    </w:p>
    <w:p w14:paraId="6F45FCEF" w14:textId="6B05481F" w:rsidR="00F96A9E" w:rsidRDefault="00F96A9E" w:rsidP="00F96A9E">
      <w:pPr>
        <w:rPr>
          <w:rFonts w:ascii="Times New Roman" w:hAnsi="Times New Roman" w:cs="Times New Roman"/>
          <w:sz w:val="26"/>
          <w:szCs w:val="26"/>
        </w:rPr>
      </w:pPr>
    </w:p>
    <w:p w14:paraId="0A0EABB6" w14:textId="77777777" w:rsidR="00DC4748" w:rsidRDefault="00DC4748" w:rsidP="00F96A9E">
      <w:pPr>
        <w:rPr>
          <w:rFonts w:ascii="Times New Roman" w:hAnsi="Times New Roman" w:cs="Times New Roman"/>
          <w:b/>
          <w:bCs/>
          <w:sz w:val="26"/>
          <w:szCs w:val="26"/>
        </w:rPr>
      </w:pPr>
    </w:p>
    <w:p w14:paraId="50A34F4C" w14:textId="42BA8F0D" w:rsidR="00F96A9E" w:rsidRPr="00F96A9E" w:rsidRDefault="00F96A9E" w:rsidP="00F96A9E">
      <w:pPr>
        <w:rPr>
          <w:rFonts w:ascii="Times New Roman" w:hAnsi="Times New Roman" w:cs="Times New Roman"/>
          <w:b/>
          <w:bCs/>
          <w:sz w:val="26"/>
          <w:szCs w:val="26"/>
        </w:rPr>
      </w:pPr>
      <w:r w:rsidRPr="00F96A9E">
        <w:rPr>
          <w:rFonts w:ascii="Times New Roman" w:hAnsi="Times New Roman" w:cs="Times New Roman"/>
          <w:b/>
          <w:bCs/>
          <w:sz w:val="26"/>
          <w:szCs w:val="26"/>
        </w:rPr>
        <w:t>Review</w:t>
      </w:r>
    </w:p>
    <w:p w14:paraId="44ACAB4C" w14:textId="0A8C226A" w:rsidR="00F96A9E" w:rsidRPr="00F96A9E" w:rsidRDefault="00F96A9E" w:rsidP="00F96A9E">
      <w:pPr>
        <w:spacing w:line="360" w:lineRule="auto"/>
        <w:ind w:firstLine="720"/>
        <w:jc w:val="both"/>
        <w:rPr>
          <w:rFonts w:ascii="Times New Roman" w:hAnsi="Times New Roman" w:cs="Times New Roman"/>
          <w:sz w:val="26"/>
          <w:szCs w:val="26"/>
        </w:rPr>
      </w:pPr>
      <w:r w:rsidRPr="00F96A9E">
        <w:rPr>
          <w:rFonts w:ascii="Times New Roman" w:hAnsi="Times New Roman" w:cs="Times New Roman"/>
          <w:sz w:val="26"/>
          <w:szCs w:val="26"/>
        </w:rPr>
        <w:t>The University of Yangon functioned as an autonomous institution in the realm of university and higher education from 1920 to 1962. However, the 1960s and 1970s were marked by instability in educational policies and ineffective management, primarily due to the lack of clear administrative direction during the Revolutionary Council era. During this period, the number of university students increased significantly as institutions prioritized quantity over quality in their enrollment policies.</w:t>
      </w:r>
      <w:r>
        <w:rPr>
          <w:rFonts w:ascii="Times New Roman" w:hAnsi="Times New Roman" w:cs="Times New Roman"/>
          <w:sz w:val="26"/>
          <w:szCs w:val="26"/>
        </w:rPr>
        <w:t xml:space="preserve"> </w:t>
      </w:r>
      <w:r w:rsidRPr="00F96A9E">
        <w:rPr>
          <w:rFonts w:ascii="Times New Roman" w:hAnsi="Times New Roman" w:cs="Times New Roman"/>
          <w:sz w:val="26"/>
          <w:szCs w:val="26"/>
        </w:rPr>
        <w:t xml:space="preserve">Under the new University Education Law, the Central Council of Universities was granted the authority to appoint teaching and administrative staff as well as to oversee examination activities. Mandalay College was upgraded to become an affiliated college of the University of Yangon. Simultaneously, the adoption of the Burmese language as the medium </w:t>
      </w:r>
      <w:r w:rsidRPr="00F96A9E">
        <w:rPr>
          <w:rFonts w:ascii="Times New Roman" w:hAnsi="Times New Roman" w:cs="Times New Roman"/>
          <w:sz w:val="26"/>
          <w:szCs w:val="26"/>
        </w:rPr>
        <w:lastRenderedPageBreak/>
        <w:t>of instruction led to significant changes in the education system. The abolition of the college system allowed for the establishment of specialized universities, including those focusing on medicine, technology, and agriculture. Previously, the faculties of medicine and engineering, which had been part of the University</w:t>
      </w:r>
      <w:r>
        <w:rPr>
          <w:rFonts w:ascii="Times New Roman" w:hAnsi="Times New Roman" w:cs="Times New Roman"/>
          <w:sz w:val="26"/>
          <w:szCs w:val="26"/>
        </w:rPr>
        <w:t xml:space="preserve"> </w:t>
      </w:r>
      <w:r w:rsidRPr="00F96A9E">
        <w:rPr>
          <w:rFonts w:ascii="Times New Roman" w:hAnsi="Times New Roman" w:cs="Times New Roman"/>
          <w:sz w:val="26"/>
          <w:szCs w:val="26"/>
        </w:rPr>
        <w:t>of Yangon and Mandalay, were separated and reconstituted as independent institutions.</w:t>
      </w:r>
      <w:r>
        <w:rPr>
          <w:rFonts w:ascii="Times New Roman" w:hAnsi="Times New Roman" w:cs="Times New Roman"/>
          <w:sz w:val="26"/>
          <w:szCs w:val="26"/>
        </w:rPr>
        <w:t xml:space="preserve"> </w:t>
      </w:r>
      <w:r w:rsidRPr="00F96A9E">
        <w:rPr>
          <w:rFonts w:ascii="Times New Roman" w:hAnsi="Times New Roman" w:cs="Times New Roman"/>
          <w:sz w:val="26"/>
          <w:szCs w:val="26"/>
        </w:rPr>
        <w:t>The socialist era produced a generation of professionals, including factory managers, engineers, agriculturalists, and economists, who contributed to various sectors such as business, public administration, and social work. Nevertheless, graduates from the University of Arts and Sciences faced challenges in securing suitable employment. For instance, of 3,000 graduates, only 1,200 were recruited as government employees, while the remainder were registered with the Labor Office. Employment opportunities for university graduates were limited due to stringent central control and inefficient management within government ministries.</w:t>
      </w:r>
      <w:r>
        <w:rPr>
          <w:rFonts w:ascii="Times New Roman" w:hAnsi="Times New Roman" w:cs="Times New Roman"/>
          <w:sz w:val="26"/>
          <w:szCs w:val="26"/>
        </w:rPr>
        <w:t xml:space="preserve"> </w:t>
      </w:r>
      <w:r w:rsidRPr="00F96A9E">
        <w:rPr>
          <w:rFonts w:ascii="Times New Roman" w:hAnsi="Times New Roman" w:cs="Times New Roman"/>
          <w:sz w:val="26"/>
          <w:szCs w:val="26"/>
        </w:rPr>
        <w:t>During this period, the management of universities and colleges was centralized under government control, and research—an essential component of higher education—was also regulated by the state. Additionally, the Revolutionary Council government established regional colleges to expand access to education.</w:t>
      </w:r>
      <w:r>
        <w:rPr>
          <w:rFonts w:ascii="Times New Roman" w:hAnsi="Times New Roman" w:cs="Times New Roman"/>
          <w:sz w:val="26"/>
          <w:szCs w:val="26"/>
        </w:rPr>
        <w:t xml:space="preserve"> </w:t>
      </w:r>
      <w:r w:rsidRPr="00F96A9E">
        <w:rPr>
          <w:rFonts w:ascii="Times New Roman" w:hAnsi="Times New Roman" w:cs="Times New Roman"/>
          <w:sz w:val="26"/>
          <w:szCs w:val="26"/>
        </w:rPr>
        <w:t>Despite these challenges, the University of Yangon, once regarded as one of the premier universities in Asia, continues to symbolize higher education in Myanmar.</w:t>
      </w:r>
    </w:p>
    <w:sectPr w:rsidR="00F96A9E" w:rsidRPr="00F96A9E" w:rsidSect="00FF207F">
      <w:headerReference w:type="default" r:id="rId8"/>
      <w:footnotePr>
        <w:numRestart w:val="eachPage"/>
      </w:footnotePr>
      <w:pgSz w:w="11909" w:h="16834" w:code="9"/>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C912D" w14:textId="77777777" w:rsidR="00057596" w:rsidRDefault="00057596" w:rsidP="0048618B">
      <w:pPr>
        <w:spacing w:after="0" w:line="240" w:lineRule="auto"/>
      </w:pPr>
      <w:r>
        <w:separator/>
      </w:r>
    </w:p>
  </w:endnote>
  <w:endnote w:type="continuationSeparator" w:id="0">
    <w:p w14:paraId="0D14C9B2" w14:textId="77777777" w:rsidR="00057596" w:rsidRDefault="00057596" w:rsidP="00486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yidaungsu Numbers">
    <w:panose1 w:val="020B0502040204020203"/>
    <w:charset w:val="00"/>
    <w:family w:val="swiss"/>
    <w:pitch w:val="variable"/>
    <w:sig w:usb0="00000003" w:usb1="10000000" w:usb2="000004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CC187" w14:textId="77777777" w:rsidR="00057596" w:rsidRDefault="00057596" w:rsidP="0048618B">
      <w:pPr>
        <w:spacing w:after="0" w:line="240" w:lineRule="auto"/>
      </w:pPr>
      <w:r>
        <w:separator/>
      </w:r>
    </w:p>
  </w:footnote>
  <w:footnote w:type="continuationSeparator" w:id="0">
    <w:p w14:paraId="1177F504" w14:textId="77777777" w:rsidR="00057596" w:rsidRDefault="00057596" w:rsidP="0048618B">
      <w:pPr>
        <w:spacing w:after="0" w:line="240" w:lineRule="auto"/>
      </w:pPr>
      <w:r>
        <w:continuationSeparator/>
      </w:r>
    </w:p>
  </w:footnote>
  <w:footnote w:id="1">
    <w:p w14:paraId="6168BA6E" w14:textId="558CAAFC" w:rsidR="0048618B" w:rsidRPr="00DC4748" w:rsidRDefault="0048618B"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A36C6A" w:rsidRPr="00DC4748">
        <w:rPr>
          <w:rFonts w:ascii="Times New Roman" w:hAnsi="Times New Roman" w:cs="Times New Roman"/>
          <w:sz w:val="22"/>
          <w:szCs w:val="22"/>
        </w:rPr>
        <w:t xml:space="preserve">Dr. Nyi </w:t>
      </w:r>
      <w:proofErr w:type="spellStart"/>
      <w:r w:rsidR="00A36C6A" w:rsidRPr="00DC4748">
        <w:rPr>
          <w:rFonts w:ascii="Times New Roman" w:hAnsi="Times New Roman" w:cs="Times New Roman"/>
          <w:sz w:val="22"/>
          <w:szCs w:val="22"/>
        </w:rPr>
        <w:t>Nyi</w:t>
      </w:r>
      <w:proofErr w:type="spellEnd"/>
      <w:r w:rsidR="00A36C6A" w:rsidRPr="00DC4748">
        <w:rPr>
          <w:rFonts w:ascii="Times New Roman" w:hAnsi="Times New Roman" w:cs="Times New Roman"/>
          <w:sz w:val="22"/>
          <w:szCs w:val="22"/>
        </w:rPr>
        <w:t xml:space="preserve">, </w:t>
      </w:r>
      <w:r w:rsidR="00A36C6A" w:rsidRPr="00DC4748">
        <w:rPr>
          <w:rFonts w:ascii="Myanmar Text" w:hAnsi="Myanmar Text" w:cs="Myanmar Text" w:hint="cs"/>
          <w:sz w:val="22"/>
          <w:szCs w:val="22"/>
          <w:cs/>
        </w:rPr>
        <w:t>တက္ကသိုလ်ပြုပြင်ပြောင်းလဲရေး</w:t>
      </w:r>
      <w:r w:rsidR="00443C93" w:rsidRPr="00DC4748">
        <w:rPr>
          <w:rFonts w:ascii="Times New Roman" w:hAnsi="Times New Roman" w:cs="Times New Roman"/>
          <w:sz w:val="22"/>
          <w:szCs w:val="22"/>
        </w:rPr>
        <w:t xml:space="preserve"> </w:t>
      </w:r>
      <w:r w:rsidR="00A36C6A" w:rsidRPr="00DC4748">
        <w:rPr>
          <w:rFonts w:ascii="Times New Roman" w:hAnsi="Times New Roman" w:cs="Times New Roman"/>
          <w:sz w:val="22"/>
          <w:szCs w:val="22"/>
        </w:rPr>
        <w:t xml:space="preserve">(University Reform), </w:t>
      </w:r>
      <w:r w:rsidR="00A36C6A" w:rsidRPr="00DC4748">
        <w:rPr>
          <w:rFonts w:ascii="Times New Roman" w:hAnsi="Times New Roman" w:cs="Times New Roman"/>
          <w:b/>
          <w:bCs/>
          <w:i/>
          <w:iCs/>
          <w:sz w:val="22"/>
          <w:szCs w:val="22"/>
        </w:rPr>
        <w:t>Dr. Nyi Nyi's 85th Birthday Commemoration Series No. (1),</w:t>
      </w:r>
      <w:r w:rsidR="00A36C6A" w:rsidRPr="00DC4748">
        <w:rPr>
          <w:rFonts w:ascii="Times New Roman" w:hAnsi="Times New Roman" w:cs="Times New Roman"/>
          <w:sz w:val="22"/>
          <w:szCs w:val="22"/>
        </w:rPr>
        <w:t xml:space="preserve"> Yangon, </w:t>
      </w:r>
      <w:proofErr w:type="spellStart"/>
      <w:r w:rsidR="00A36C6A" w:rsidRPr="00DC4748">
        <w:rPr>
          <w:rFonts w:ascii="Times New Roman" w:hAnsi="Times New Roman" w:cs="Times New Roman"/>
          <w:sz w:val="22"/>
          <w:szCs w:val="22"/>
        </w:rPr>
        <w:t>Khit</w:t>
      </w:r>
      <w:proofErr w:type="spellEnd"/>
      <w:r w:rsidR="00A36C6A" w:rsidRPr="00DC4748">
        <w:rPr>
          <w:rFonts w:ascii="Times New Roman" w:hAnsi="Times New Roman" w:cs="Times New Roman"/>
          <w:sz w:val="22"/>
          <w:szCs w:val="22"/>
        </w:rPr>
        <w:t xml:space="preserve"> Pya Tike Press, 2015, First Edition, March, pp. 19-21 (Henceforth: Nyi </w:t>
      </w:r>
      <w:proofErr w:type="spellStart"/>
      <w:r w:rsidR="00A36C6A" w:rsidRPr="00DC4748">
        <w:rPr>
          <w:rFonts w:ascii="Times New Roman" w:hAnsi="Times New Roman" w:cs="Times New Roman"/>
          <w:sz w:val="22"/>
          <w:szCs w:val="22"/>
        </w:rPr>
        <w:t>Nyi</w:t>
      </w:r>
      <w:proofErr w:type="spellEnd"/>
      <w:r w:rsidR="00A36C6A" w:rsidRPr="00DC4748">
        <w:rPr>
          <w:rFonts w:ascii="Times New Roman" w:hAnsi="Times New Roman" w:cs="Times New Roman"/>
          <w:sz w:val="22"/>
          <w:szCs w:val="22"/>
        </w:rPr>
        <w:t>, 2015)</w:t>
      </w:r>
    </w:p>
  </w:footnote>
  <w:footnote w:id="2">
    <w:p w14:paraId="0F264768" w14:textId="18056106" w:rsidR="0048618B" w:rsidRPr="00DC4748" w:rsidRDefault="0048618B"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A36C6A" w:rsidRPr="00DC4748">
        <w:rPr>
          <w:rFonts w:ascii="Myanmar Text" w:hAnsi="Myanmar Text" w:cs="Myanmar Text" w:hint="cs"/>
          <w:sz w:val="22"/>
          <w:szCs w:val="22"/>
          <w:cs/>
        </w:rPr>
        <w:t>ရန်ကုန်တက္ကသိုလ်သမိုင်း</w:t>
      </w:r>
      <w:r w:rsidR="00A36C6A" w:rsidRPr="00DC4748">
        <w:rPr>
          <w:rFonts w:ascii="Times New Roman" w:hAnsi="Times New Roman" w:cs="Times New Roman"/>
          <w:sz w:val="22"/>
          <w:szCs w:val="22"/>
          <w:cs/>
        </w:rPr>
        <w:t xml:space="preserve"> (</w:t>
      </w:r>
      <w:r w:rsidR="00A36C6A" w:rsidRPr="00DC4748">
        <w:rPr>
          <w:rFonts w:ascii="Myanmar Text" w:hAnsi="Myanmar Text" w:cs="Myanmar Text" w:hint="cs"/>
          <w:sz w:val="22"/>
          <w:szCs w:val="22"/>
          <w:cs/>
        </w:rPr>
        <w:t>၁၉၂၀</w:t>
      </w:r>
      <w:r w:rsidR="00A36C6A" w:rsidRPr="00DC4748">
        <w:rPr>
          <w:rFonts w:ascii="Times New Roman" w:hAnsi="Times New Roman" w:cs="Times New Roman"/>
          <w:sz w:val="22"/>
          <w:szCs w:val="22"/>
          <w:cs/>
        </w:rPr>
        <w:t>-</w:t>
      </w:r>
      <w:r w:rsidR="00A36C6A" w:rsidRPr="00DC4748">
        <w:rPr>
          <w:rFonts w:ascii="Myanmar Text" w:hAnsi="Myanmar Text" w:cs="Myanmar Text" w:hint="cs"/>
          <w:sz w:val="22"/>
          <w:szCs w:val="22"/>
          <w:cs/>
        </w:rPr>
        <w:t>၁၉၅၅</w:t>
      </w:r>
      <w:r w:rsidR="00A36C6A" w:rsidRPr="00DC4748">
        <w:rPr>
          <w:rFonts w:ascii="Times New Roman" w:hAnsi="Times New Roman" w:cs="Times New Roman"/>
          <w:sz w:val="22"/>
          <w:szCs w:val="22"/>
          <w:cs/>
        </w:rPr>
        <w:t>) (</w:t>
      </w:r>
      <w:r w:rsidR="00A36C6A" w:rsidRPr="00DC4748">
        <w:rPr>
          <w:rFonts w:ascii="Times New Roman" w:hAnsi="Times New Roman" w:cs="Times New Roman"/>
          <w:sz w:val="22"/>
          <w:szCs w:val="22"/>
        </w:rPr>
        <w:t>History of Yangon University (1920-1955), Yangon, Department of University History Research, 1995, p. 50 (Henceforth: History of Yangon University, 1995)</w:t>
      </w:r>
    </w:p>
  </w:footnote>
  <w:footnote w:id="3">
    <w:p w14:paraId="61C61978" w14:textId="094D34F9" w:rsidR="0048618B" w:rsidRPr="00DC4748" w:rsidRDefault="0048618B"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B72FA4" w:rsidRPr="00DC4748">
        <w:rPr>
          <w:rFonts w:ascii="Times New Roman" w:hAnsi="Times New Roman" w:cs="Times New Roman"/>
          <w:sz w:val="22"/>
          <w:szCs w:val="22"/>
        </w:rPr>
        <w:t xml:space="preserve">Nyi </w:t>
      </w:r>
      <w:proofErr w:type="spellStart"/>
      <w:r w:rsidR="00B72FA4" w:rsidRPr="00DC4748">
        <w:rPr>
          <w:rFonts w:ascii="Times New Roman" w:hAnsi="Times New Roman" w:cs="Times New Roman"/>
          <w:sz w:val="22"/>
          <w:szCs w:val="22"/>
        </w:rPr>
        <w:t>Nyi</w:t>
      </w:r>
      <w:proofErr w:type="spellEnd"/>
      <w:r w:rsidR="00B72FA4" w:rsidRPr="00DC4748">
        <w:rPr>
          <w:rFonts w:ascii="Times New Roman" w:hAnsi="Times New Roman" w:cs="Times New Roman"/>
          <w:sz w:val="22"/>
          <w:szCs w:val="22"/>
        </w:rPr>
        <w:t xml:space="preserve">, 2015, </w:t>
      </w:r>
      <w:r w:rsidR="00443C93" w:rsidRPr="00DC4748">
        <w:rPr>
          <w:rFonts w:ascii="Times New Roman" w:hAnsi="Times New Roman" w:cs="Times New Roman"/>
          <w:sz w:val="22"/>
          <w:szCs w:val="22"/>
        </w:rPr>
        <w:t xml:space="preserve">pp. </w:t>
      </w:r>
      <w:r w:rsidR="00B72FA4" w:rsidRPr="00DC4748">
        <w:rPr>
          <w:rFonts w:ascii="Times New Roman" w:hAnsi="Times New Roman" w:cs="Times New Roman"/>
          <w:sz w:val="22"/>
          <w:szCs w:val="22"/>
        </w:rPr>
        <w:t>19-21</w:t>
      </w:r>
    </w:p>
  </w:footnote>
  <w:footnote w:id="4">
    <w:p w14:paraId="3BB8EBC9" w14:textId="1BC04603" w:rsidR="00815979" w:rsidRPr="00DC4748" w:rsidRDefault="00815979"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highlight w:val="yellow"/>
        </w:rPr>
        <w:footnoteRef/>
      </w:r>
      <w:r w:rsidRPr="00DC4748">
        <w:rPr>
          <w:rFonts w:ascii="Times New Roman" w:hAnsi="Times New Roman" w:cs="Times New Roman"/>
          <w:sz w:val="22"/>
          <w:szCs w:val="22"/>
        </w:rPr>
        <w:t xml:space="preserve"> </w:t>
      </w:r>
      <w:r w:rsidR="00B72FA4" w:rsidRPr="00DC4748">
        <w:rPr>
          <w:rFonts w:ascii="Myanmar Text" w:hAnsi="Myanmar Text" w:cs="Myanmar Text" w:hint="cs"/>
          <w:sz w:val="22"/>
          <w:szCs w:val="22"/>
          <w:cs/>
        </w:rPr>
        <w:t>တက္ကသိုလ်လက်စွဲစာအုပ်</w:t>
      </w:r>
      <w:r w:rsidR="00B72FA4" w:rsidRPr="00DC4748">
        <w:rPr>
          <w:rFonts w:ascii="Times New Roman" w:hAnsi="Times New Roman" w:cs="Times New Roman"/>
          <w:sz w:val="22"/>
          <w:szCs w:val="22"/>
          <w:cs/>
        </w:rPr>
        <w:t xml:space="preserve"> (</w:t>
      </w:r>
      <w:r w:rsidR="00B72FA4" w:rsidRPr="00DC4748">
        <w:rPr>
          <w:rFonts w:ascii="Times New Roman" w:hAnsi="Times New Roman" w:cs="Times New Roman"/>
          <w:sz w:val="22"/>
          <w:szCs w:val="22"/>
        </w:rPr>
        <w:t>University Handbook), Yangon University of Arts and Sciences, Ministry of Education, October 1965, p. 12</w:t>
      </w:r>
    </w:p>
  </w:footnote>
  <w:footnote w:id="5">
    <w:p w14:paraId="0AABB47D" w14:textId="753EE575" w:rsidR="00815979" w:rsidRPr="00DC4748" w:rsidRDefault="00815979"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443C93" w:rsidRPr="00DC4748">
        <w:rPr>
          <w:rFonts w:ascii="Myanmar Text" w:hAnsi="Myanmar Text" w:cs="Myanmar Text" w:hint="cs"/>
          <w:sz w:val="22"/>
          <w:szCs w:val="22"/>
          <w:cs/>
        </w:rPr>
        <w:t>မြန်မာ့စွယ်စုံကျမ်းအနှစ်ချုပ်</w:t>
      </w:r>
      <w:r w:rsidR="00443C93" w:rsidRPr="00DC4748">
        <w:rPr>
          <w:rFonts w:ascii="Times New Roman" w:hAnsi="Times New Roman" w:cs="Times New Roman"/>
          <w:sz w:val="22"/>
          <w:szCs w:val="22"/>
          <w:cs/>
        </w:rPr>
        <w:t xml:space="preserve"> (</w:t>
      </w:r>
      <w:r w:rsidR="00443C93" w:rsidRPr="00DC4748">
        <w:rPr>
          <w:rFonts w:ascii="Times New Roman" w:hAnsi="Times New Roman" w:cs="Times New Roman"/>
          <w:sz w:val="22"/>
          <w:szCs w:val="22"/>
        </w:rPr>
        <w:t xml:space="preserve">Summary of the Myanmar Encyclopedia), Yangon, </w:t>
      </w:r>
      <w:proofErr w:type="spellStart"/>
      <w:r w:rsidR="00443C93" w:rsidRPr="00DC4748">
        <w:rPr>
          <w:rFonts w:ascii="Times New Roman" w:hAnsi="Times New Roman" w:cs="Times New Roman"/>
          <w:sz w:val="22"/>
          <w:szCs w:val="22"/>
        </w:rPr>
        <w:t>Sarpay</w:t>
      </w:r>
      <w:proofErr w:type="spellEnd"/>
      <w:r w:rsidR="00443C93" w:rsidRPr="00DC4748">
        <w:rPr>
          <w:rFonts w:ascii="Times New Roman" w:hAnsi="Times New Roman" w:cs="Times New Roman"/>
          <w:sz w:val="22"/>
          <w:szCs w:val="22"/>
        </w:rPr>
        <w:t xml:space="preserve"> </w:t>
      </w:r>
      <w:proofErr w:type="spellStart"/>
      <w:r w:rsidR="00443C93" w:rsidRPr="00DC4748">
        <w:rPr>
          <w:rFonts w:ascii="Times New Roman" w:hAnsi="Times New Roman" w:cs="Times New Roman"/>
          <w:sz w:val="22"/>
          <w:szCs w:val="22"/>
        </w:rPr>
        <w:t>Beikhman</w:t>
      </w:r>
      <w:proofErr w:type="spellEnd"/>
      <w:r w:rsidR="00443C93" w:rsidRPr="00DC4748">
        <w:rPr>
          <w:rFonts w:ascii="Times New Roman" w:hAnsi="Times New Roman" w:cs="Times New Roman"/>
          <w:sz w:val="22"/>
          <w:szCs w:val="22"/>
        </w:rPr>
        <w:t xml:space="preserve"> Press, 1987, p. 44 (Henceforth: Encyclopedia, 1987)</w:t>
      </w:r>
    </w:p>
  </w:footnote>
  <w:footnote w:id="6">
    <w:p w14:paraId="7CE2CEC7" w14:textId="6AA28F87" w:rsidR="004E0A95" w:rsidRPr="00DC4748" w:rsidRDefault="004E0A95"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443C93" w:rsidRPr="00DC4748">
        <w:rPr>
          <w:rFonts w:ascii="Times New Roman" w:hAnsi="Times New Roman" w:cs="Times New Roman"/>
          <w:sz w:val="22"/>
          <w:szCs w:val="22"/>
        </w:rPr>
        <w:t xml:space="preserve">Nyi </w:t>
      </w:r>
      <w:proofErr w:type="spellStart"/>
      <w:r w:rsidR="00443C93" w:rsidRPr="00DC4748">
        <w:rPr>
          <w:rFonts w:ascii="Times New Roman" w:hAnsi="Times New Roman" w:cs="Times New Roman"/>
          <w:sz w:val="22"/>
          <w:szCs w:val="22"/>
        </w:rPr>
        <w:t>Nyi</w:t>
      </w:r>
      <w:proofErr w:type="spellEnd"/>
      <w:r w:rsidR="00443C93" w:rsidRPr="00DC4748">
        <w:rPr>
          <w:rFonts w:ascii="Times New Roman" w:hAnsi="Times New Roman" w:cs="Times New Roman"/>
          <w:sz w:val="22"/>
          <w:szCs w:val="22"/>
        </w:rPr>
        <w:t>, 2015, p. 27</w:t>
      </w:r>
    </w:p>
  </w:footnote>
  <w:footnote w:id="7">
    <w:p w14:paraId="7E17798F" w14:textId="71770B17" w:rsidR="004E0A95" w:rsidRPr="00DC4748" w:rsidRDefault="004E0A95"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443C93" w:rsidRPr="00DC4748">
        <w:rPr>
          <w:rFonts w:ascii="Times New Roman" w:hAnsi="Times New Roman" w:cs="Times New Roman"/>
          <w:sz w:val="22"/>
          <w:szCs w:val="22"/>
        </w:rPr>
        <w:t>Encyclopedia, 1987, p. 44</w:t>
      </w:r>
    </w:p>
  </w:footnote>
  <w:footnote w:id="8">
    <w:p w14:paraId="5C2ED350" w14:textId="5682AE94" w:rsidR="004E0A95" w:rsidRPr="00DC4748" w:rsidRDefault="004E0A95"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443C93" w:rsidRPr="00DC4748">
        <w:rPr>
          <w:rFonts w:ascii="Times New Roman" w:hAnsi="Times New Roman" w:cs="Times New Roman"/>
          <w:sz w:val="22"/>
          <w:szCs w:val="22"/>
        </w:rPr>
        <w:t xml:space="preserve">Dr. Kyaw Win, </w:t>
      </w:r>
      <w:r w:rsidR="00443C93" w:rsidRPr="00DC4748">
        <w:rPr>
          <w:rFonts w:ascii="Myanmar Text" w:hAnsi="Myanmar Text" w:cs="Myanmar Text" w:hint="cs"/>
          <w:sz w:val="22"/>
          <w:szCs w:val="22"/>
          <w:cs/>
        </w:rPr>
        <w:t>ကံ့ကော်မြေရာပြည့်</w:t>
      </w:r>
      <w:r w:rsidR="00443C93" w:rsidRPr="00DC4748">
        <w:rPr>
          <w:rFonts w:ascii="Times New Roman" w:hAnsi="Times New Roman" w:cs="Times New Roman"/>
          <w:sz w:val="22"/>
          <w:szCs w:val="22"/>
          <w:cs/>
        </w:rPr>
        <w:t xml:space="preserve"> (</w:t>
      </w:r>
      <w:r w:rsidR="00443C93" w:rsidRPr="00DC4748">
        <w:rPr>
          <w:rFonts w:ascii="Times New Roman" w:hAnsi="Times New Roman" w:cs="Times New Roman"/>
          <w:sz w:val="22"/>
          <w:szCs w:val="22"/>
        </w:rPr>
        <w:t xml:space="preserve">University Centenary), </w:t>
      </w:r>
      <w:r w:rsidR="00443C93" w:rsidRPr="00DC4748">
        <w:rPr>
          <w:rFonts w:ascii="Times New Roman" w:hAnsi="Times New Roman" w:cs="Times New Roman"/>
          <w:b/>
          <w:bCs/>
          <w:i/>
          <w:iCs/>
          <w:sz w:val="22"/>
          <w:szCs w:val="22"/>
        </w:rPr>
        <w:t>History of Yangon University (1920-2020</w:t>
      </w:r>
      <w:r w:rsidR="00443C93" w:rsidRPr="00DC4748">
        <w:rPr>
          <w:rFonts w:ascii="Times New Roman" w:hAnsi="Times New Roman" w:cs="Times New Roman"/>
          <w:sz w:val="22"/>
          <w:szCs w:val="22"/>
        </w:rPr>
        <w:t xml:space="preserve">), Yangon, </w:t>
      </w:r>
      <w:proofErr w:type="spellStart"/>
      <w:r w:rsidR="00443C93" w:rsidRPr="00DC4748">
        <w:rPr>
          <w:rFonts w:ascii="Times New Roman" w:hAnsi="Times New Roman" w:cs="Times New Roman"/>
          <w:sz w:val="22"/>
          <w:szCs w:val="22"/>
        </w:rPr>
        <w:t>Khit</w:t>
      </w:r>
      <w:proofErr w:type="spellEnd"/>
      <w:r w:rsidR="00443C93" w:rsidRPr="00DC4748">
        <w:rPr>
          <w:rFonts w:ascii="Times New Roman" w:hAnsi="Times New Roman" w:cs="Times New Roman"/>
          <w:sz w:val="22"/>
          <w:szCs w:val="22"/>
        </w:rPr>
        <w:t xml:space="preserve"> Pya Tike Press, 2017, p. 222 (henceforth: Kyaw Win, 2017)</w:t>
      </w:r>
    </w:p>
  </w:footnote>
  <w:footnote w:id="9">
    <w:p w14:paraId="1E673B42" w14:textId="600CD16C" w:rsidR="00443C93" w:rsidRPr="00DC4748" w:rsidRDefault="0032178B"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443C93" w:rsidRPr="00DC4748">
        <w:rPr>
          <w:rFonts w:ascii="Times New Roman" w:hAnsi="Times New Roman" w:cs="Times New Roman"/>
          <w:sz w:val="22"/>
          <w:szCs w:val="22"/>
        </w:rPr>
        <w:t xml:space="preserve">Nyi </w:t>
      </w:r>
      <w:proofErr w:type="spellStart"/>
      <w:r w:rsidR="00443C93" w:rsidRPr="00DC4748">
        <w:rPr>
          <w:rFonts w:ascii="Times New Roman" w:hAnsi="Times New Roman" w:cs="Times New Roman"/>
          <w:sz w:val="22"/>
          <w:szCs w:val="22"/>
        </w:rPr>
        <w:t>Nyi</w:t>
      </w:r>
      <w:proofErr w:type="spellEnd"/>
      <w:r w:rsidR="00443C93" w:rsidRPr="00DC4748">
        <w:rPr>
          <w:rFonts w:ascii="Times New Roman" w:hAnsi="Times New Roman" w:cs="Times New Roman"/>
          <w:sz w:val="22"/>
          <w:szCs w:val="22"/>
        </w:rPr>
        <w:t>, 2015, p. 27</w:t>
      </w:r>
    </w:p>
    <w:p w14:paraId="629F7A77" w14:textId="795903D4" w:rsidR="0032178B" w:rsidRPr="00DC4748" w:rsidRDefault="0032178B" w:rsidP="00D96ADE">
      <w:pPr>
        <w:pStyle w:val="FootnoteText"/>
        <w:jc w:val="both"/>
        <w:rPr>
          <w:rFonts w:ascii="Times New Roman" w:hAnsi="Times New Roman" w:cs="Times New Roman"/>
          <w:sz w:val="22"/>
          <w:szCs w:val="22"/>
        </w:rPr>
      </w:pPr>
    </w:p>
  </w:footnote>
  <w:footnote w:id="10">
    <w:p w14:paraId="128A25A5" w14:textId="46773C62" w:rsidR="00611335" w:rsidRPr="00DC4748" w:rsidRDefault="00611335"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817A6A" w:rsidRPr="00DC4748">
        <w:rPr>
          <w:rFonts w:ascii="Times New Roman" w:hAnsi="Times New Roman" w:cs="Times New Roman"/>
          <w:sz w:val="22"/>
          <w:szCs w:val="22"/>
        </w:rPr>
        <w:t>Kyaw Win, 2017, p.222</w:t>
      </w:r>
    </w:p>
  </w:footnote>
  <w:footnote w:id="11">
    <w:p w14:paraId="74819CA4" w14:textId="73CBDC65" w:rsidR="00611335" w:rsidRPr="00DC4748" w:rsidRDefault="00611335"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072FF3" w:rsidRPr="00DC4748">
        <w:rPr>
          <w:rFonts w:ascii="Times New Roman" w:hAnsi="Times New Roman" w:cs="Times New Roman"/>
          <w:sz w:val="22"/>
          <w:szCs w:val="22"/>
        </w:rPr>
        <w:t xml:space="preserve">Kyaw Win, 2017, </w:t>
      </w:r>
      <w:r w:rsidR="00817A6A" w:rsidRPr="00DC4748">
        <w:rPr>
          <w:rFonts w:ascii="Times New Roman" w:hAnsi="Times New Roman" w:cs="Times New Roman"/>
          <w:sz w:val="22"/>
          <w:szCs w:val="22"/>
        </w:rPr>
        <w:t>p.223</w:t>
      </w:r>
    </w:p>
  </w:footnote>
  <w:footnote w:id="12">
    <w:p w14:paraId="38069C0A" w14:textId="70B2B3DB" w:rsidR="00611335" w:rsidRPr="00DC4748" w:rsidRDefault="00611335"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817A6A" w:rsidRPr="00DC4748">
        <w:rPr>
          <w:rFonts w:ascii="Times New Roman" w:hAnsi="Times New Roman" w:cs="Times New Roman"/>
          <w:sz w:val="22"/>
          <w:szCs w:val="22"/>
        </w:rPr>
        <w:t>Kyaw Win, 2017, p.222</w:t>
      </w:r>
    </w:p>
  </w:footnote>
  <w:footnote w:id="13">
    <w:p w14:paraId="4761BEF4" w14:textId="0A68D1C1" w:rsidR="00072FF3" w:rsidRPr="00DC4748" w:rsidRDefault="00072FF3"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817A6A" w:rsidRPr="00DC4748">
        <w:rPr>
          <w:rFonts w:ascii="Times New Roman" w:hAnsi="Times New Roman" w:cs="Times New Roman"/>
          <w:sz w:val="22"/>
          <w:szCs w:val="22"/>
        </w:rPr>
        <w:t>Kyaw Win, 2017, p.232</w:t>
      </w:r>
    </w:p>
  </w:footnote>
  <w:footnote w:id="14">
    <w:p w14:paraId="7C5C7AAD" w14:textId="269EE354" w:rsidR="00817A6A" w:rsidRPr="00DC4748" w:rsidRDefault="00817A6A"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443C93" w:rsidRPr="00DC4748">
        <w:rPr>
          <w:rFonts w:ascii="Times New Roman" w:hAnsi="Times New Roman" w:cs="Times New Roman"/>
          <w:sz w:val="22"/>
          <w:szCs w:val="22"/>
        </w:rPr>
        <w:t>Kyaw Win, 2017, p. 42</w:t>
      </w:r>
    </w:p>
  </w:footnote>
  <w:footnote w:id="15">
    <w:p w14:paraId="3C7B8CAD" w14:textId="3679A60E" w:rsidR="00817A6A" w:rsidRPr="00DC4748" w:rsidRDefault="00817A6A"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443C93" w:rsidRPr="00DC4748">
        <w:rPr>
          <w:rFonts w:ascii="Times New Roman" w:hAnsi="Times New Roman" w:cs="Times New Roman"/>
          <w:sz w:val="22"/>
          <w:szCs w:val="22"/>
        </w:rPr>
        <w:t xml:space="preserve">Nyi </w:t>
      </w:r>
      <w:proofErr w:type="spellStart"/>
      <w:r w:rsidR="00443C93" w:rsidRPr="00DC4748">
        <w:rPr>
          <w:rFonts w:ascii="Times New Roman" w:hAnsi="Times New Roman" w:cs="Times New Roman"/>
          <w:sz w:val="22"/>
          <w:szCs w:val="22"/>
        </w:rPr>
        <w:t>Nyi</w:t>
      </w:r>
      <w:proofErr w:type="spellEnd"/>
      <w:r w:rsidR="00443C93" w:rsidRPr="00DC4748">
        <w:rPr>
          <w:rFonts w:ascii="Times New Roman" w:hAnsi="Times New Roman" w:cs="Times New Roman"/>
          <w:sz w:val="22"/>
          <w:szCs w:val="22"/>
        </w:rPr>
        <w:t>, 2015, pp. 5-6</w:t>
      </w:r>
    </w:p>
  </w:footnote>
  <w:footnote w:id="16">
    <w:p w14:paraId="79828CAB" w14:textId="457F8026" w:rsidR="00A91BFD" w:rsidRPr="00DC4748" w:rsidRDefault="00A91BFD"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B6338D" w:rsidRPr="00DC4748">
        <w:rPr>
          <w:rFonts w:ascii="Times New Roman" w:hAnsi="Times New Roman" w:cs="Times New Roman"/>
          <w:sz w:val="22"/>
          <w:szCs w:val="22"/>
        </w:rPr>
        <w:t>Ten Years of New System Education, 1972, p. 66</w:t>
      </w:r>
    </w:p>
  </w:footnote>
  <w:footnote w:id="17">
    <w:p w14:paraId="1A7CF4D6" w14:textId="7B7A29CA" w:rsidR="00A91BFD" w:rsidRPr="00DC4748" w:rsidRDefault="00A91BFD"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ED0B81" w:rsidRPr="00DC4748">
        <w:rPr>
          <w:rFonts w:ascii="Myanmar Text" w:hAnsi="Myanmar Text" w:cs="Myanmar Text" w:hint="cs"/>
          <w:sz w:val="22"/>
          <w:szCs w:val="22"/>
          <w:cs/>
        </w:rPr>
        <w:t>မြန်မာနိုင်ငံ</w:t>
      </w:r>
      <w:r w:rsidR="00ED0B81" w:rsidRPr="00DC4748">
        <w:rPr>
          <w:rFonts w:ascii="Times New Roman" w:hAnsi="Times New Roman" w:cs="Times New Roman"/>
          <w:sz w:val="22"/>
          <w:szCs w:val="22"/>
          <w:cs/>
        </w:rPr>
        <w:t xml:space="preserve"> </w:t>
      </w:r>
      <w:r w:rsidR="00ED0B81" w:rsidRPr="00DC4748">
        <w:rPr>
          <w:rFonts w:ascii="Myanmar Text" w:hAnsi="Myanmar Text" w:cs="Myanmar Text" w:hint="cs"/>
          <w:sz w:val="22"/>
          <w:szCs w:val="22"/>
          <w:cs/>
        </w:rPr>
        <w:t>ပညာရေးသမိုင်း</w:t>
      </w:r>
      <w:r w:rsidR="00ED0B81" w:rsidRPr="00DC4748">
        <w:rPr>
          <w:rFonts w:ascii="Times New Roman" w:hAnsi="Times New Roman" w:cs="Times New Roman"/>
          <w:sz w:val="22"/>
          <w:szCs w:val="22"/>
          <w:cs/>
        </w:rPr>
        <w:t>(</w:t>
      </w:r>
      <w:r w:rsidR="00ED0B81" w:rsidRPr="00DC4748">
        <w:rPr>
          <w:rFonts w:ascii="Myanmar Text" w:hAnsi="Myanmar Text" w:cs="Myanmar Text" w:hint="cs"/>
          <w:sz w:val="22"/>
          <w:szCs w:val="22"/>
          <w:cs/>
        </w:rPr>
        <w:t>အဆင့်မြင့်ပညာရေးကဏ္ဍ</w:t>
      </w:r>
      <w:r w:rsidR="00ED0B81" w:rsidRPr="00DC4748">
        <w:rPr>
          <w:rFonts w:ascii="Times New Roman" w:hAnsi="Times New Roman" w:cs="Times New Roman"/>
          <w:sz w:val="22"/>
          <w:szCs w:val="22"/>
          <w:cs/>
        </w:rPr>
        <w:t>) (</w:t>
      </w:r>
      <w:r w:rsidR="00ED0B81" w:rsidRPr="00DC4748">
        <w:rPr>
          <w:rFonts w:ascii="Times New Roman" w:hAnsi="Times New Roman" w:cs="Times New Roman"/>
          <w:sz w:val="22"/>
          <w:szCs w:val="22"/>
        </w:rPr>
        <w:t>History of Education in Myanmar (Higher Education Sector), Government of the Union of Myanmar, Ministry of Education, September 2014, p. 29 (Henceforth: Higher Education Sector, 2014)</w:t>
      </w:r>
    </w:p>
  </w:footnote>
  <w:footnote w:id="18">
    <w:p w14:paraId="69D6348B" w14:textId="3EFD3B17" w:rsidR="00A91BFD" w:rsidRPr="00DC4748" w:rsidRDefault="00A91BFD"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ED0B81" w:rsidRPr="00DC4748">
        <w:rPr>
          <w:rFonts w:ascii="Times New Roman" w:hAnsi="Times New Roman" w:cs="Times New Roman"/>
          <w:sz w:val="22"/>
          <w:szCs w:val="22"/>
        </w:rPr>
        <w:t xml:space="preserve">Tin </w:t>
      </w:r>
      <w:proofErr w:type="spellStart"/>
      <w:r w:rsidR="00ED0B81" w:rsidRPr="00DC4748">
        <w:rPr>
          <w:rFonts w:ascii="Times New Roman" w:hAnsi="Times New Roman" w:cs="Times New Roman"/>
          <w:sz w:val="22"/>
          <w:szCs w:val="22"/>
        </w:rPr>
        <w:t>Tin</w:t>
      </w:r>
      <w:proofErr w:type="spellEnd"/>
      <w:r w:rsidR="00ED0B81" w:rsidRPr="00DC4748">
        <w:rPr>
          <w:rFonts w:ascii="Times New Roman" w:hAnsi="Times New Roman" w:cs="Times New Roman"/>
          <w:sz w:val="22"/>
          <w:szCs w:val="22"/>
        </w:rPr>
        <w:t xml:space="preserve"> Moe, </w:t>
      </w:r>
      <w:r w:rsidR="00ED0B81" w:rsidRPr="00DC4748">
        <w:rPr>
          <w:rFonts w:ascii="Myanmar Text" w:hAnsi="Myanmar Text" w:cs="Myanmar Text" w:hint="cs"/>
          <w:sz w:val="22"/>
          <w:szCs w:val="22"/>
          <w:cs/>
        </w:rPr>
        <w:t>တော်လှန်ရေးကောင်စီအစိုးရလက်ထက်</w:t>
      </w:r>
      <w:r w:rsidR="00ED0B81" w:rsidRPr="00DC4748">
        <w:rPr>
          <w:rFonts w:ascii="Times New Roman" w:hAnsi="Times New Roman" w:cs="Times New Roman"/>
          <w:sz w:val="22"/>
          <w:szCs w:val="22"/>
          <w:cs/>
        </w:rPr>
        <w:t xml:space="preserve"> </w:t>
      </w:r>
      <w:r w:rsidR="00ED0B81" w:rsidRPr="00DC4748">
        <w:rPr>
          <w:rFonts w:ascii="Myanmar Text" w:hAnsi="Myanmar Text" w:cs="Myanmar Text" w:hint="cs"/>
          <w:sz w:val="22"/>
          <w:szCs w:val="22"/>
          <w:cs/>
        </w:rPr>
        <w:t>မြန်မာနိုင်ငံပညာ‌ရေး</w:t>
      </w:r>
      <w:proofErr w:type="gramStart"/>
      <w:r w:rsidR="00ED0B81" w:rsidRPr="00DC4748">
        <w:rPr>
          <w:rFonts w:ascii="Myanmar Text" w:hAnsi="Myanmar Text" w:cs="Myanmar Text" w:hint="cs"/>
          <w:sz w:val="22"/>
          <w:szCs w:val="22"/>
          <w:cs/>
        </w:rPr>
        <w:t>၊</w:t>
      </w:r>
      <w:r w:rsidR="00ED0B81" w:rsidRPr="00DC4748">
        <w:rPr>
          <w:rFonts w:ascii="Times New Roman" w:hAnsi="Times New Roman" w:cs="Times New Roman"/>
          <w:sz w:val="22"/>
          <w:szCs w:val="22"/>
          <w:cs/>
        </w:rPr>
        <w:t>(</w:t>
      </w:r>
      <w:proofErr w:type="gramEnd"/>
      <w:r w:rsidR="00ED0B81" w:rsidRPr="00DC4748">
        <w:rPr>
          <w:rFonts w:ascii="Myanmar Text" w:hAnsi="Myanmar Text" w:cs="Myanmar Text" w:hint="cs"/>
          <w:sz w:val="22"/>
          <w:szCs w:val="22"/>
          <w:cs/>
        </w:rPr>
        <w:t>၁၉၆၂</w:t>
      </w:r>
      <w:r w:rsidR="00ED0B81" w:rsidRPr="00DC4748">
        <w:rPr>
          <w:rFonts w:ascii="Times New Roman" w:hAnsi="Times New Roman" w:cs="Times New Roman"/>
          <w:sz w:val="22"/>
          <w:szCs w:val="22"/>
          <w:cs/>
        </w:rPr>
        <w:t>-</w:t>
      </w:r>
      <w:r w:rsidR="00ED0B81" w:rsidRPr="00DC4748">
        <w:rPr>
          <w:rFonts w:ascii="Myanmar Text" w:hAnsi="Myanmar Text" w:cs="Myanmar Text" w:hint="cs"/>
          <w:sz w:val="22"/>
          <w:szCs w:val="22"/>
          <w:cs/>
        </w:rPr>
        <w:t>၁၉၇၄</w:t>
      </w:r>
      <w:r w:rsidR="00ED0B81" w:rsidRPr="00DC4748">
        <w:rPr>
          <w:rFonts w:ascii="Times New Roman" w:hAnsi="Times New Roman" w:cs="Times New Roman"/>
          <w:sz w:val="22"/>
          <w:szCs w:val="22"/>
          <w:cs/>
        </w:rPr>
        <w:t>) (</w:t>
      </w:r>
      <w:r w:rsidR="00ED0B81" w:rsidRPr="00DC4748">
        <w:rPr>
          <w:rFonts w:ascii="Times New Roman" w:hAnsi="Times New Roman" w:cs="Times New Roman"/>
          <w:sz w:val="22"/>
          <w:szCs w:val="22"/>
        </w:rPr>
        <w:t xml:space="preserve">Myanmar Education during the Revolutionary Council Government (1962-1974), PhD Dissertation, Department of History, Mandalay University, p. 97 (Henceforth: Tin </w:t>
      </w:r>
      <w:proofErr w:type="spellStart"/>
      <w:r w:rsidR="00ED0B81" w:rsidRPr="00DC4748">
        <w:rPr>
          <w:rFonts w:ascii="Times New Roman" w:hAnsi="Times New Roman" w:cs="Times New Roman"/>
          <w:sz w:val="22"/>
          <w:szCs w:val="22"/>
        </w:rPr>
        <w:t>Tin</w:t>
      </w:r>
      <w:proofErr w:type="spellEnd"/>
      <w:r w:rsidR="00ED0B81" w:rsidRPr="00DC4748">
        <w:rPr>
          <w:rFonts w:ascii="Times New Roman" w:hAnsi="Times New Roman" w:cs="Times New Roman"/>
          <w:sz w:val="22"/>
          <w:szCs w:val="22"/>
        </w:rPr>
        <w:t xml:space="preserve"> Moe, 2017)</w:t>
      </w:r>
    </w:p>
  </w:footnote>
  <w:footnote w:id="19">
    <w:p w14:paraId="0723B446" w14:textId="7B7CA164" w:rsidR="00C01AEB" w:rsidRPr="00DC4748" w:rsidRDefault="00C01AEB"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DF1B9B" w:rsidRPr="00DC4748">
        <w:rPr>
          <w:rFonts w:ascii="Times New Roman" w:hAnsi="Times New Roman" w:cs="Times New Roman"/>
          <w:sz w:val="22"/>
          <w:szCs w:val="22"/>
        </w:rPr>
        <w:t>Higher Education Sector, 2014, p. 39</w:t>
      </w:r>
    </w:p>
  </w:footnote>
  <w:footnote w:id="20">
    <w:p w14:paraId="44D244DC" w14:textId="6B84FE9A" w:rsidR="004B6720" w:rsidRPr="00DC4748" w:rsidRDefault="004B6720"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DF1B9B" w:rsidRPr="00DC4748">
        <w:rPr>
          <w:rFonts w:ascii="Times New Roman" w:hAnsi="Times New Roman" w:cs="Times New Roman"/>
          <w:sz w:val="22"/>
          <w:szCs w:val="22"/>
        </w:rPr>
        <w:t>Higher Education Sector, 2014, p. 25</w:t>
      </w:r>
    </w:p>
  </w:footnote>
  <w:footnote w:id="21">
    <w:p w14:paraId="38936EAE" w14:textId="6902BC32" w:rsidR="00F82D02" w:rsidRPr="00DC4748" w:rsidRDefault="00F82D02"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DF1B9B" w:rsidRPr="00DC4748">
        <w:rPr>
          <w:rFonts w:ascii="Times New Roman" w:hAnsi="Times New Roman" w:cs="Times New Roman"/>
          <w:sz w:val="22"/>
          <w:szCs w:val="22"/>
        </w:rPr>
        <w:t>Higher Education Sector, 2014, 29</w:t>
      </w:r>
    </w:p>
  </w:footnote>
  <w:footnote w:id="22">
    <w:p w14:paraId="42ED37D7" w14:textId="56910A2B" w:rsidR="000815D1" w:rsidRPr="00DC4748" w:rsidRDefault="000815D1"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DF1B9B" w:rsidRPr="00DC4748">
        <w:rPr>
          <w:rFonts w:ascii="Times New Roman" w:hAnsi="Times New Roman" w:cs="Times New Roman"/>
          <w:sz w:val="22"/>
          <w:szCs w:val="22"/>
        </w:rPr>
        <w:t>Higher Education Sector, 2014, 41</w:t>
      </w:r>
    </w:p>
  </w:footnote>
  <w:footnote w:id="23">
    <w:p w14:paraId="528F4307" w14:textId="6D0616FA" w:rsidR="000815D1" w:rsidRPr="00DC4748" w:rsidRDefault="000815D1"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DF1B9B" w:rsidRPr="00DC4748">
        <w:rPr>
          <w:rFonts w:ascii="Times New Roman" w:hAnsi="Times New Roman" w:cs="Times New Roman"/>
          <w:sz w:val="22"/>
          <w:szCs w:val="22"/>
        </w:rPr>
        <w:t>History of Yangon University, 1995, p. 128</w:t>
      </w:r>
    </w:p>
  </w:footnote>
  <w:footnote w:id="24">
    <w:p w14:paraId="08174FE9" w14:textId="392AB099" w:rsidR="00D804E1" w:rsidRPr="00DC4748" w:rsidRDefault="00D804E1"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DF1B9B" w:rsidRPr="00DC4748">
        <w:rPr>
          <w:rFonts w:ascii="Times New Roman" w:hAnsi="Times New Roman" w:cs="Times New Roman"/>
          <w:sz w:val="22"/>
          <w:szCs w:val="22"/>
        </w:rPr>
        <w:t xml:space="preserve">Tin </w:t>
      </w:r>
      <w:proofErr w:type="spellStart"/>
      <w:r w:rsidR="00DF1B9B" w:rsidRPr="00DC4748">
        <w:rPr>
          <w:rFonts w:ascii="Times New Roman" w:hAnsi="Times New Roman" w:cs="Times New Roman"/>
          <w:sz w:val="22"/>
          <w:szCs w:val="22"/>
        </w:rPr>
        <w:t>Tin</w:t>
      </w:r>
      <w:proofErr w:type="spellEnd"/>
      <w:r w:rsidR="00DF1B9B" w:rsidRPr="00DC4748">
        <w:rPr>
          <w:rFonts w:ascii="Times New Roman" w:hAnsi="Times New Roman" w:cs="Times New Roman"/>
          <w:sz w:val="22"/>
          <w:szCs w:val="22"/>
        </w:rPr>
        <w:t xml:space="preserve"> Win, </w:t>
      </w:r>
      <w:r w:rsidR="00DF1B9B" w:rsidRPr="00DC4748">
        <w:rPr>
          <w:rFonts w:ascii="Myanmar Text" w:hAnsi="Myanmar Text" w:cs="Myanmar Text" w:hint="cs"/>
          <w:sz w:val="22"/>
          <w:szCs w:val="22"/>
          <w:cs/>
        </w:rPr>
        <w:t>အထက်တန်းပညာရေး</w:t>
      </w:r>
      <w:r w:rsidR="00DF1B9B" w:rsidRPr="00DC4748">
        <w:rPr>
          <w:rFonts w:ascii="Times New Roman" w:hAnsi="Times New Roman" w:cs="Times New Roman"/>
          <w:sz w:val="22"/>
          <w:szCs w:val="22"/>
          <w:cs/>
        </w:rPr>
        <w:t>(</w:t>
      </w:r>
      <w:r w:rsidR="00DF1B9B" w:rsidRPr="00DC4748">
        <w:rPr>
          <w:rFonts w:ascii="Myanmar Text" w:hAnsi="Myanmar Text" w:cs="Myanmar Text" w:hint="cs"/>
          <w:sz w:val="22"/>
          <w:szCs w:val="22"/>
          <w:cs/>
        </w:rPr>
        <w:t>အထက်မြန်မာနိုင်ငံ</w:t>
      </w:r>
      <w:r w:rsidR="00DF1B9B" w:rsidRPr="00DC4748">
        <w:rPr>
          <w:rFonts w:ascii="Times New Roman" w:hAnsi="Times New Roman" w:cs="Times New Roman"/>
          <w:sz w:val="22"/>
          <w:szCs w:val="22"/>
          <w:cs/>
        </w:rPr>
        <w:t>)</w:t>
      </w:r>
      <w:r w:rsidR="00DF1B9B" w:rsidRPr="00DC4748">
        <w:rPr>
          <w:rFonts w:ascii="Myanmar Text" w:hAnsi="Myanmar Text" w:cs="Myanmar Text" w:hint="cs"/>
          <w:sz w:val="22"/>
          <w:szCs w:val="22"/>
          <w:cs/>
        </w:rPr>
        <w:t>သမိုင်း၊</w:t>
      </w:r>
      <w:r w:rsidR="00DF1B9B" w:rsidRPr="00DC4748">
        <w:rPr>
          <w:rFonts w:ascii="Times New Roman" w:hAnsi="Times New Roman" w:cs="Times New Roman"/>
          <w:sz w:val="22"/>
          <w:szCs w:val="22"/>
          <w:cs/>
        </w:rPr>
        <w:t xml:space="preserve"> </w:t>
      </w:r>
      <w:r w:rsidR="00DF1B9B" w:rsidRPr="00DC4748">
        <w:rPr>
          <w:rFonts w:ascii="Myanmar Text" w:hAnsi="Myanmar Text" w:cs="Myanmar Text" w:hint="cs"/>
          <w:sz w:val="22"/>
          <w:szCs w:val="22"/>
          <w:cs/>
        </w:rPr>
        <w:t>၁၉၂၅</w:t>
      </w:r>
      <w:r w:rsidR="00DF1B9B" w:rsidRPr="00DC4748">
        <w:rPr>
          <w:rFonts w:ascii="Times New Roman" w:hAnsi="Times New Roman" w:cs="Times New Roman"/>
          <w:sz w:val="22"/>
          <w:szCs w:val="22"/>
          <w:cs/>
        </w:rPr>
        <w:t>-</w:t>
      </w:r>
      <w:r w:rsidR="00DF1B9B" w:rsidRPr="00DC4748">
        <w:rPr>
          <w:rFonts w:ascii="Myanmar Text" w:hAnsi="Myanmar Text" w:cs="Myanmar Text" w:hint="cs"/>
          <w:sz w:val="22"/>
          <w:szCs w:val="22"/>
          <w:cs/>
        </w:rPr>
        <w:t>၁၉၇၇</w:t>
      </w:r>
      <w:r w:rsidR="00DF1B9B" w:rsidRPr="00DC4748">
        <w:rPr>
          <w:rFonts w:ascii="Times New Roman" w:hAnsi="Times New Roman" w:cs="Times New Roman"/>
          <w:sz w:val="22"/>
          <w:szCs w:val="22"/>
          <w:cs/>
        </w:rPr>
        <w:t xml:space="preserve"> (</w:t>
      </w:r>
      <w:r w:rsidR="00DF1B9B" w:rsidRPr="00DC4748">
        <w:rPr>
          <w:rFonts w:ascii="Times New Roman" w:hAnsi="Times New Roman" w:cs="Times New Roman"/>
          <w:sz w:val="22"/>
          <w:szCs w:val="22"/>
        </w:rPr>
        <w:t xml:space="preserve">History of Higher Education (Upper Burma), 1925-1977), M.A Thesis, Mandalay University of Arts and Sciences, Department of History, 1978, p. 26 (Henceforth: Tin </w:t>
      </w:r>
      <w:proofErr w:type="spellStart"/>
      <w:r w:rsidR="00DF1B9B" w:rsidRPr="00DC4748">
        <w:rPr>
          <w:rFonts w:ascii="Times New Roman" w:hAnsi="Times New Roman" w:cs="Times New Roman"/>
          <w:sz w:val="22"/>
          <w:szCs w:val="22"/>
        </w:rPr>
        <w:t>Tin</w:t>
      </w:r>
      <w:proofErr w:type="spellEnd"/>
      <w:r w:rsidR="00DF1B9B" w:rsidRPr="00DC4748">
        <w:rPr>
          <w:rFonts w:ascii="Times New Roman" w:hAnsi="Times New Roman" w:cs="Times New Roman"/>
          <w:sz w:val="22"/>
          <w:szCs w:val="22"/>
        </w:rPr>
        <w:t xml:space="preserve"> Win, 1978)</w:t>
      </w:r>
    </w:p>
  </w:footnote>
  <w:footnote w:id="25">
    <w:p w14:paraId="71A3797F" w14:textId="1268DC81" w:rsidR="0082319F" w:rsidRPr="00DC4748" w:rsidRDefault="0082319F"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DF1B9B" w:rsidRPr="00DC4748">
        <w:rPr>
          <w:rFonts w:ascii="Times New Roman" w:hAnsi="Times New Roman" w:cs="Times New Roman"/>
          <w:sz w:val="22"/>
          <w:szCs w:val="22"/>
        </w:rPr>
        <w:t xml:space="preserve">Tin </w:t>
      </w:r>
      <w:proofErr w:type="spellStart"/>
      <w:r w:rsidR="00DF1B9B" w:rsidRPr="00DC4748">
        <w:rPr>
          <w:rFonts w:ascii="Times New Roman" w:hAnsi="Times New Roman" w:cs="Times New Roman"/>
          <w:sz w:val="22"/>
          <w:szCs w:val="22"/>
        </w:rPr>
        <w:t>Tin</w:t>
      </w:r>
      <w:proofErr w:type="spellEnd"/>
      <w:r w:rsidR="00DF1B9B" w:rsidRPr="00DC4748">
        <w:rPr>
          <w:rFonts w:ascii="Times New Roman" w:hAnsi="Times New Roman" w:cs="Times New Roman"/>
          <w:sz w:val="22"/>
          <w:szCs w:val="22"/>
        </w:rPr>
        <w:t xml:space="preserve"> Win, 1978, p. 34</w:t>
      </w:r>
    </w:p>
  </w:footnote>
  <w:footnote w:id="26">
    <w:p w14:paraId="0B89BC54" w14:textId="1FEFC2AC" w:rsidR="005662B7" w:rsidRPr="00DC4748" w:rsidRDefault="005662B7"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DF1B9B" w:rsidRPr="00DC4748">
        <w:rPr>
          <w:rFonts w:ascii="Times New Roman" w:hAnsi="Times New Roman" w:cs="Times New Roman"/>
          <w:sz w:val="22"/>
          <w:szCs w:val="22"/>
        </w:rPr>
        <w:t>Higher Education Sector, 2014, 32</w:t>
      </w:r>
    </w:p>
  </w:footnote>
  <w:footnote w:id="27">
    <w:p w14:paraId="1E126B55" w14:textId="720DBF59" w:rsidR="005662B7" w:rsidRPr="00DC4748" w:rsidRDefault="005662B7"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DF1B9B" w:rsidRPr="00DC4748">
        <w:rPr>
          <w:rFonts w:ascii="Times New Roman" w:hAnsi="Times New Roman" w:cs="Times New Roman"/>
          <w:sz w:val="22"/>
          <w:szCs w:val="22"/>
        </w:rPr>
        <w:t xml:space="preserve">Tin </w:t>
      </w:r>
      <w:proofErr w:type="spellStart"/>
      <w:r w:rsidR="00DF1B9B" w:rsidRPr="00DC4748">
        <w:rPr>
          <w:rFonts w:ascii="Times New Roman" w:hAnsi="Times New Roman" w:cs="Times New Roman"/>
          <w:sz w:val="22"/>
          <w:szCs w:val="22"/>
        </w:rPr>
        <w:t>Tin</w:t>
      </w:r>
      <w:proofErr w:type="spellEnd"/>
      <w:r w:rsidR="00DF1B9B" w:rsidRPr="00DC4748">
        <w:rPr>
          <w:rFonts w:ascii="Times New Roman" w:hAnsi="Times New Roman" w:cs="Times New Roman"/>
          <w:sz w:val="22"/>
          <w:szCs w:val="22"/>
        </w:rPr>
        <w:t xml:space="preserve"> Moe, 2017, p. 72</w:t>
      </w:r>
    </w:p>
  </w:footnote>
  <w:footnote w:id="28">
    <w:p w14:paraId="52829754" w14:textId="06A79B04" w:rsidR="005662B7" w:rsidRPr="00DC4748" w:rsidRDefault="005662B7"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DF1B9B" w:rsidRPr="00DC4748">
        <w:rPr>
          <w:rFonts w:ascii="Times New Roman" w:hAnsi="Times New Roman" w:cs="Times New Roman"/>
          <w:sz w:val="22"/>
          <w:szCs w:val="22"/>
        </w:rPr>
        <w:t>Kyaw Win, 2017, p. 247</w:t>
      </w:r>
    </w:p>
  </w:footnote>
  <w:footnote w:id="29">
    <w:p w14:paraId="2BDAF1A4" w14:textId="712C8DA0" w:rsidR="00D94879" w:rsidRPr="00DC4748" w:rsidRDefault="00D94879"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proofErr w:type="gramStart"/>
      <w:r w:rsidR="00DD4D8F" w:rsidRPr="00DC4748">
        <w:rPr>
          <w:rFonts w:ascii="Times New Roman" w:hAnsi="Times New Roman" w:cs="Times New Roman"/>
          <w:sz w:val="22"/>
          <w:szCs w:val="22"/>
        </w:rPr>
        <w:t>Than</w:t>
      </w:r>
      <w:proofErr w:type="gramEnd"/>
      <w:r w:rsidR="00DD4D8F" w:rsidRPr="00DC4748">
        <w:rPr>
          <w:rFonts w:ascii="Times New Roman" w:hAnsi="Times New Roman" w:cs="Times New Roman"/>
          <w:sz w:val="22"/>
          <w:szCs w:val="22"/>
        </w:rPr>
        <w:t xml:space="preserve"> Maung, </w:t>
      </w:r>
      <w:r w:rsidR="00DD4D8F" w:rsidRPr="00DC4748">
        <w:rPr>
          <w:rFonts w:ascii="Myanmar Text" w:hAnsi="Myanmar Text" w:cs="Myanmar Text" w:hint="cs"/>
          <w:sz w:val="22"/>
          <w:szCs w:val="22"/>
          <w:cs/>
        </w:rPr>
        <w:t>မြန်မာနိုင်ငံအုပ်ချုပ်ရေး</w:t>
      </w:r>
      <w:r w:rsidR="00DD4D8F" w:rsidRPr="00DC4748">
        <w:rPr>
          <w:rFonts w:ascii="Times New Roman" w:hAnsi="Times New Roman" w:cs="Times New Roman"/>
          <w:sz w:val="22"/>
          <w:szCs w:val="22"/>
          <w:cs/>
        </w:rPr>
        <w:t xml:space="preserve"> </w:t>
      </w:r>
      <w:r w:rsidR="00DD4D8F" w:rsidRPr="00DC4748">
        <w:rPr>
          <w:rFonts w:ascii="Times New Roman" w:hAnsi="Times New Roman" w:cs="Times New Roman"/>
          <w:sz w:val="22"/>
          <w:szCs w:val="22"/>
          <w:cs/>
        </w:rPr>
        <w:t>(</w:t>
      </w:r>
      <w:r w:rsidR="00DD4D8F" w:rsidRPr="00DC4748">
        <w:rPr>
          <w:rFonts w:ascii="Myanmar Text" w:hAnsi="Myanmar Text" w:cs="Myanmar Text" w:hint="cs"/>
          <w:sz w:val="22"/>
          <w:szCs w:val="22"/>
          <w:cs/>
        </w:rPr>
        <w:t>၁၉၆၂</w:t>
      </w:r>
      <w:r w:rsidR="00DD4D8F" w:rsidRPr="00DC4748">
        <w:rPr>
          <w:rFonts w:ascii="Times New Roman" w:hAnsi="Times New Roman" w:cs="Times New Roman"/>
          <w:sz w:val="22"/>
          <w:szCs w:val="22"/>
          <w:cs/>
        </w:rPr>
        <w:t>-</w:t>
      </w:r>
      <w:r w:rsidR="00DD4D8F" w:rsidRPr="00DC4748">
        <w:rPr>
          <w:rFonts w:ascii="Myanmar Text" w:hAnsi="Myanmar Text" w:cs="Myanmar Text" w:hint="cs"/>
          <w:sz w:val="22"/>
          <w:szCs w:val="22"/>
          <w:cs/>
        </w:rPr>
        <w:t>၁၉၇၃</w:t>
      </w:r>
      <w:r w:rsidR="00DD4D8F" w:rsidRPr="00DC4748">
        <w:rPr>
          <w:rFonts w:ascii="Times New Roman" w:hAnsi="Times New Roman" w:cs="Times New Roman"/>
          <w:sz w:val="22"/>
          <w:szCs w:val="22"/>
          <w:cs/>
        </w:rPr>
        <w:t>)</w:t>
      </w:r>
      <w:r w:rsidR="00DD4D8F" w:rsidRPr="00DC4748">
        <w:rPr>
          <w:rFonts w:ascii="Times New Roman" w:hAnsi="Times New Roman" w:cs="Times New Roman"/>
          <w:sz w:val="22"/>
          <w:szCs w:val="22"/>
          <w:cs/>
        </w:rPr>
        <w:t xml:space="preserve"> (</w:t>
      </w:r>
      <w:r w:rsidR="00DD4D8F" w:rsidRPr="00DC4748">
        <w:rPr>
          <w:rFonts w:ascii="Times New Roman" w:hAnsi="Times New Roman" w:cs="Times New Roman"/>
          <w:sz w:val="22"/>
          <w:szCs w:val="22"/>
        </w:rPr>
        <w:t xml:space="preserve">Myanmar Administration (1962-1973), </w:t>
      </w:r>
      <w:r w:rsidR="00DD4D8F" w:rsidRPr="00DC4748">
        <w:rPr>
          <w:rFonts w:ascii="Times New Roman" w:hAnsi="Times New Roman" w:cs="Times New Roman"/>
          <w:sz w:val="22"/>
          <w:szCs w:val="22"/>
        </w:rPr>
        <w:t xml:space="preserve">M.A, Thesis, </w:t>
      </w:r>
      <w:r w:rsidR="00DD4D8F" w:rsidRPr="00DC4748">
        <w:rPr>
          <w:rFonts w:ascii="Times New Roman" w:hAnsi="Times New Roman" w:cs="Times New Roman"/>
          <w:sz w:val="22"/>
          <w:szCs w:val="22"/>
        </w:rPr>
        <w:t>Mandalay University of Arts and Sciences, Department of History, September 1981, p. 143</w:t>
      </w:r>
      <w:r w:rsidR="00DD4D8F" w:rsidRPr="00DC4748">
        <w:rPr>
          <w:rFonts w:ascii="Times New Roman" w:hAnsi="Times New Roman" w:cs="Times New Roman"/>
          <w:sz w:val="22"/>
          <w:szCs w:val="22"/>
        </w:rPr>
        <w:t xml:space="preserve"> (Henceforth: Than Maung, 1981)</w:t>
      </w:r>
    </w:p>
  </w:footnote>
  <w:footnote w:id="30">
    <w:p w14:paraId="03B3AD9B" w14:textId="4234D90B" w:rsidR="00B0711F" w:rsidRPr="00DC4748" w:rsidRDefault="00B0711F"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DD4D8F" w:rsidRPr="00DC4748">
        <w:rPr>
          <w:rFonts w:ascii="Times New Roman" w:hAnsi="Times New Roman" w:cs="Times New Roman"/>
          <w:sz w:val="22"/>
          <w:szCs w:val="22"/>
        </w:rPr>
        <w:t xml:space="preserve">Higher Education Sector, 2014, </w:t>
      </w:r>
      <w:r w:rsidR="00DD4D8F" w:rsidRPr="00DC4748">
        <w:rPr>
          <w:rFonts w:ascii="Times New Roman" w:hAnsi="Times New Roman" w:cs="Times New Roman"/>
          <w:sz w:val="22"/>
          <w:szCs w:val="22"/>
        </w:rPr>
        <w:t>pp. 27-31</w:t>
      </w:r>
    </w:p>
  </w:footnote>
  <w:footnote w:id="31">
    <w:p w14:paraId="645903F4" w14:textId="1FA56D5E" w:rsidR="000E2FE1" w:rsidRPr="00DC4748" w:rsidRDefault="000E2FE1"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7015B4" w:rsidRPr="00DC4748">
        <w:rPr>
          <w:rFonts w:ascii="Times New Roman" w:hAnsi="Times New Roman" w:cs="Times New Roman"/>
          <w:sz w:val="22"/>
          <w:szCs w:val="22"/>
        </w:rPr>
        <w:t>Kyaw Win, 2017, p. 277</w:t>
      </w:r>
    </w:p>
  </w:footnote>
  <w:footnote w:id="32">
    <w:p w14:paraId="5B3D156F" w14:textId="7771DF15" w:rsidR="00CB74D8" w:rsidRPr="00DC4748" w:rsidRDefault="00CB74D8"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7015B4" w:rsidRPr="00DC4748">
        <w:rPr>
          <w:rFonts w:ascii="Times New Roman" w:hAnsi="Times New Roman" w:cs="Times New Roman"/>
          <w:sz w:val="22"/>
          <w:szCs w:val="22"/>
        </w:rPr>
        <w:t>Yangon University Seventy-fifth Anniversary Report, 1995, p. 279</w:t>
      </w:r>
    </w:p>
  </w:footnote>
  <w:footnote w:id="33">
    <w:p w14:paraId="2E2C99EE" w14:textId="417AA465" w:rsidR="00CB74D8" w:rsidRPr="00DC4748" w:rsidRDefault="00CB74D8"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7015B4" w:rsidRPr="00DC4748">
        <w:rPr>
          <w:rFonts w:ascii="Times New Roman" w:hAnsi="Times New Roman" w:cs="Times New Roman"/>
          <w:sz w:val="22"/>
          <w:szCs w:val="22"/>
        </w:rPr>
        <w:t>Higher Education Sector, 2014, p</w:t>
      </w:r>
      <w:r w:rsidR="007015B4" w:rsidRPr="00DC4748">
        <w:rPr>
          <w:rFonts w:ascii="Times New Roman" w:hAnsi="Times New Roman" w:cs="Times New Roman"/>
          <w:sz w:val="22"/>
          <w:szCs w:val="22"/>
        </w:rPr>
        <w:t>. 46</w:t>
      </w:r>
    </w:p>
  </w:footnote>
  <w:footnote w:id="34">
    <w:p w14:paraId="6F6F6323" w14:textId="1FB20847" w:rsidR="00CB74D8" w:rsidRPr="00DC4748" w:rsidRDefault="00CB74D8"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proofErr w:type="gramStart"/>
      <w:r w:rsidR="004E4173" w:rsidRPr="00DC4748">
        <w:rPr>
          <w:rFonts w:ascii="Times New Roman" w:hAnsi="Times New Roman" w:cs="Times New Roman"/>
          <w:sz w:val="22"/>
          <w:szCs w:val="22"/>
        </w:rPr>
        <w:t>Than</w:t>
      </w:r>
      <w:proofErr w:type="gramEnd"/>
      <w:r w:rsidR="004E4173" w:rsidRPr="00DC4748">
        <w:rPr>
          <w:rFonts w:ascii="Times New Roman" w:hAnsi="Times New Roman" w:cs="Times New Roman"/>
          <w:sz w:val="22"/>
          <w:szCs w:val="22"/>
        </w:rPr>
        <w:t xml:space="preserve"> Maung, 1981, p. 144</w:t>
      </w:r>
    </w:p>
  </w:footnote>
  <w:footnote w:id="35">
    <w:p w14:paraId="58BEB4BB" w14:textId="234DF901" w:rsidR="00CB74D8" w:rsidRPr="00DC4748" w:rsidRDefault="00CB74D8"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4E4173" w:rsidRPr="00DC4748">
        <w:rPr>
          <w:rFonts w:ascii="Times New Roman" w:hAnsi="Times New Roman" w:cs="Times New Roman"/>
          <w:sz w:val="22"/>
          <w:szCs w:val="22"/>
        </w:rPr>
        <w:t>Higher Education Sector, 2014, p</w:t>
      </w:r>
      <w:r w:rsidR="004E4173" w:rsidRPr="00DC4748">
        <w:rPr>
          <w:rFonts w:ascii="Times New Roman" w:hAnsi="Times New Roman" w:cs="Times New Roman"/>
          <w:sz w:val="22"/>
          <w:szCs w:val="22"/>
        </w:rPr>
        <w:t>. 32</w:t>
      </w:r>
    </w:p>
  </w:footnote>
  <w:footnote w:id="36">
    <w:p w14:paraId="7FCBEDA0" w14:textId="10246A8C" w:rsidR="000615A9" w:rsidRPr="00DC4748" w:rsidRDefault="000615A9"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077C94" w:rsidRPr="00DC4748">
        <w:rPr>
          <w:rFonts w:ascii="Times New Roman" w:hAnsi="Times New Roman" w:cs="Times New Roman"/>
          <w:sz w:val="22"/>
          <w:szCs w:val="22"/>
        </w:rPr>
        <w:t xml:space="preserve">Tin </w:t>
      </w:r>
      <w:proofErr w:type="spellStart"/>
      <w:r w:rsidR="00077C94" w:rsidRPr="00DC4748">
        <w:rPr>
          <w:rFonts w:ascii="Times New Roman" w:hAnsi="Times New Roman" w:cs="Times New Roman"/>
          <w:sz w:val="22"/>
          <w:szCs w:val="22"/>
        </w:rPr>
        <w:t>Tin</w:t>
      </w:r>
      <w:proofErr w:type="spellEnd"/>
      <w:r w:rsidR="00077C94" w:rsidRPr="00DC4748">
        <w:rPr>
          <w:rFonts w:ascii="Times New Roman" w:hAnsi="Times New Roman" w:cs="Times New Roman"/>
          <w:sz w:val="22"/>
          <w:szCs w:val="22"/>
        </w:rPr>
        <w:t xml:space="preserve"> Moe, 2017, pp. 85, 86</w:t>
      </w:r>
    </w:p>
  </w:footnote>
  <w:footnote w:id="37">
    <w:p w14:paraId="74F36124" w14:textId="0A7252A5" w:rsidR="000615A9" w:rsidRPr="00DC4748" w:rsidRDefault="000615A9"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077C94" w:rsidRPr="00DC4748">
        <w:rPr>
          <w:rFonts w:ascii="Times New Roman" w:hAnsi="Times New Roman" w:cs="Times New Roman"/>
          <w:sz w:val="22"/>
          <w:szCs w:val="22"/>
        </w:rPr>
        <w:t>New System Education, 1997, p</w:t>
      </w:r>
      <w:r w:rsidR="00077C94" w:rsidRPr="00DC4748">
        <w:rPr>
          <w:rFonts w:ascii="Times New Roman" w:hAnsi="Times New Roman" w:cs="Times New Roman"/>
          <w:sz w:val="22"/>
          <w:szCs w:val="22"/>
        </w:rPr>
        <w:t xml:space="preserve">. </w:t>
      </w:r>
      <w:r w:rsidR="00077C94" w:rsidRPr="00DC4748">
        <w:rPr>
          <w:rFonts w:ascii="Times New Roman" w:hAnsi="Times New Roman" w:cs="Times New Roman"/>
          <w:sz w:val="22"/>
          <w:szCs w:val="22"/>
        </w:rPr>
        <w:t>69</w:t>
      </w:r>
    </w:p>
  </w:footnote>
  <w:footnote w:id="38">
    <w:p w14:paraId="62AF2C4E" w14:textId="79E6C595" w:rsidR="000572B4" w:rsidRPr="00DC4748" w:rsidRDefault="000572B4"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077C94" w:rsidRPr="00DC4748">
        <w:rPr>
          <w:rFonts w:ascii="Times New Roman" w:hAnsi="Times New Roman" w:cs="Times New Roman"/>
          <w:sz w:val="22"/>
          <w:szCs w:val="22"/>
        </w:rPr>
        <w:t xml:space="preserve">New System Education, 1997, p. </w:t>
      </w:r>
      <w:r w:rsidR="00077C94" w:rsidRPr="00DC4748">
        <w:rPr>
          <w:rFonts w:ascii="Times New Roman" w:hAnsi="Times New Roman" w:cs="Times New Roman"/>
          <w:sz w:val="22"/>
          <w:szCs w:val="22"/>
        </w:rPr>
        <w:t>72</w:t>
      </w:r>
    </w:p>
  </w:footnote>
  <w:footnote w:id="39">
    <w:p w14:paraId="22F07783" w14:textId="6BFF677A" w:rsidR="008F2D6C" w:rsidRPr="00DC4748" w:rsidRDefault="008F2D6C"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077C94" w:rsidRPr="00DC4748">
        <w:rPr>
          <w:rFonts w:ascii="Times New Roman" w:hAnsi="Times New Roman" w:cs="Times New Roman"/>
          <w:sz w:val="22"/>
          <w:szCs w:val="22"/>
        </w:rPr>
        <w:t>Higher Education Sector, 2014, p. 3</w:t>
      </w:r>
      <w:r w:rsidR="00077C94" w:rsidRPr="00DC4748">
        <w:rPr>
          <w:rFonts w:ascii="Times New Roman" w:hAnsi="Times New Roman" w:cs="Times New Roman"/>
          <w:sz w:val="22"/>
          <w:szCs w:val="22"/>
        </w:rPr>
        <w:t>3</w:t>
      </w:r>
    </w:p>
  </w:footnote>
  <w:footnote w:id="40">
    <w:p w14:paraId="279FDBB4" w14:textId="7E9F3902" w:rsidR="008F2D6C" w:rsidRPr="00DC4748" w:rsidRDefault="008F2D6C"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3526AF" w:rsidRPr="00DC4748">
        <w:rPr>
          <w:rFonts w:ascii="Times New Roman" w:hAnsi="Times New Roman" w:cs="Times New Roman"/>
          <w:sz w:val="22"/>
          <w:szCs w:val="22"/>
        </w:rPr>
        <w:t xml:space="preserve">Dr. Nyi </w:t>
      </w:r>
      <w:proofErr w:type="spellStart"/>
      <w:r w:rsidR="003526AF" w:rsidRPr="00DC4748">
        <w:rPr>
          <w:rFonts w:ascii="Times New Roman" w:hAnsi="Times New Roman" w:cs="Times New Roman"/>
          <w:sz w:val="22"/>
          <w:szCs w:val="22"/>
        </w:rPr>
        <w:t>Nyi</w:t>
      </w:r>
      <w:proofErr w:type="spellEnd"/>
      <w:r w:rsidR="003526AF" w:rsidRPr="00DC4748">
        <w:rPr>
          <w:rFonts w:ascii="Times New Roman" w:hAnsi="Times New Roman" w:cs="Times New Roman"/>
          <w:sz w:val="22"/>
          <w:szCs w:val="22"/>
        </w:rPr>
        <w:t xml:space="preserve">, </w:t>
      </w:r>
      <w:r w:rsidR="003526AF" w:rsidRPr="00DC4748">
        <w:rPr>
          <w:rFonts w:ascii="Myanmar Text" w:hAnsi="Myanmar Text" w:cs="Myanmar Text" w:hint="cs"/>
          <w:sz w:val="22"/>
          <w:szCs w:val="22"/>
          <w:cs/>
        </w:rPr>
        <w:t>တက္ကသိုလ်ပြုပြင်ပြောင်းလဲရေး</w:t>
      </w:r>
      <w:r w:rsidR="003526AF" w:rsidRPr="00DC4748">
        <w:rPr>
          <w:rFonts w:ascii="Times New Roman" w:hAnsi="Times New Roman" w:cs="Times New Roman"/>
          <w:sz w:val="22"/>
          <w:szCs w:val="22"/>
          <w:cs/>
        </w:rPr>
        <w:t xml:space="preserve"> (</w:t>
      </w:r>
      <w:r w:rsidR="003526AF" w:rsidRPr="00DC4748">
        <w:rPr>
          <w:rFonts w:ascii="Times New Roman" w:hAnsi="Times New Roman" w:cs="Times New Roman"/>
          <w:sz w:val="22"/>
          <w:szCs w:val="22"/>
        </w:rPr>
        <w:t>University Reform</w:t>
      </w:r>
      <w:r w:rsidR="003526AF" w:rsidRPr="00DC4748">
        <w:rPr>
          <w:rFonts w:ascii="Times New Roman" w:hAnsi="Times New Roman" w:cs="Times New Roman"/>
          <w:sz w:val="22"/>
          <w:szCs w:val="22"/>
        </w:rPr>
        <w:t>)</w:t>
      </w:r>
      <w:r w:rsidR="003526AF" w:rsidRPr="00DC4748">
        <w:rPr>
          <w:rFonts w:ascii="Times New Roman" w:hAnsi="Times New Roman" w:cs="Times New Roman"/>
          <w:sz w:val="22"/>
          <w:szCs w:val="22"/>
        </w:rPr>
        <w:t xml:space="preserve">, Yangon, </w:t>
      </w:r>
      <w:proofErr w:type="spellStart"/>
      <w:r w:rsidR="003526AF" w:rsidRPr="00DC4748">
        <w:rPr>
          <w:rFonts w:ascii="Times New Roman" w:hAnsi="Times New Roman" w:cs="Times New Roman"/>
          <w:sz w:val="22"/>
          <w:szCs w:val="22"/>
        </w:rPr>
        <w:t>Khit</w:t>
      </w:r>
      <w:proofErr w:type="spellEnd"/>
      <w:r w:rsidR="003526AF" w:rsidRPr="00DC4748">
        <w:rPr>
          <w:rFonts w:ascii="Times New Roman" w:hAnsi="Times New Roman" w:cs="Times New Roman"/>
          <w:sz w:val="22"/>
          <w:szCs w:val="22"/>
        </w:rPr>
        <w:t xml:space="preserve"> Pya Tike Press</w:t>
      </w:r>
      <w:r w:rsidR="003526AF" w:rsidRPr="00DC4748">
        <w:rPr>
          <w:rFonts w:ascii="Times New Roman" w:hAnsi="Times New Roman" w:cs="Times New Roman"/>
          <w:sz w:val="22"/>
          <w:szCs w:val="22"/>
        </w:rPr>
        <w:t>, 2015,</w:t>
      </w:r>
      <w:r w:rsidR="003526AF" w:rsidRPr="00DC4748">
        <w:rPr>
          <w:rFonts w:ascii="Times New Roman" w:hAnsi="Times New Roman" w:cs="Times New Roman"/>
          <w:sz w:val="22"/>
          <w:szCs w:val="22"/>
        </w:rPr>
        <w:t xml:space="preserve"> p</w:t>
      </w:r>
      <w:r w:rsidR="003526AF" w:rsidRPr="00DC4748">
        <w:rPr>
          <w:rFonts w:ascii="Times New Roman" w:hAnsi="Times New Roman" w:cs="Times New Roman"/>
          <w:sz w:val="22"/>
          <w:szCs w:val="22"/>
          <w:highlight w:val="yellow"/>
        </w:rPr>
        <w:t>. -------</w:t>
      </w:r>
    </w:p>
  </w:footnote>
  <w:footnote w:id="41">
    <w:p w14:paraId="3048067B" w14:textId="0F149857" w:rsidR="008F2D6C" w:rsidRPr="00DC4748" w:rsidRDefault="008F2D6C"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3526AF" w:rsidRPr="00DC4748">
        <w:rPr>
          <w:rFonts w:ascii="Times New Roman" w:hAnsi="Times New Roman" w:cs="Times New Roman"/>
          <w:sz w:val="22"/>
          <w:szCs w:val="22"/>
        </w:rPr>
        <w:t xml:space="preserve">Dr. Nyi </w:t>
      </w:r>
      <w:proofErr w:type="spellStart"/>
      <w:r w:rsidR="003526AF" w:rsidRPr="00DC4748">
        <w:rPr>
          <w:rFonts w:ascii="Times New Roman" w:hAnsi="Times New Roman" w:cs="Times New Roman"/>
          <w:sz w:val="22"/>
          <w:szCs w:val="22"/>
        </w:rPr>
        <w:t>Nyi</w:t>
      </w:r>
      <w:proofErr w:type="spellEnd"/>
      <w:r w:rsidR="003526AF" w:rsidRPr="00DC4748">
        <w:rPr>
          <w:rFonts w:ascii="Times New Roman" w:hAnsi="Times New Roman" w:cs="Times New Roman"/>
          <w:sz w:val="22"/>
          <w:szCs w:val="22"/>
        </w:rPr>
        <w:t xml:space="preserve">, </w:t>
      </w:r>
      <w:r w:rsidR="003526AF" w:rsidRPr="00DC4748">
        <w:rPr>
          <w:rFonts w:ascii="Myanmar Text" w:hAnsi="Myanmar Text" w:cs="Myanmar Text" w:hint="cs"/>
          <w:sz w:val="22"/>
          <w:szCs w:val="22"/>
          <w:cs/>
        </w:rPr>
        <w:t>စနစ်သစ်ပညာရေး</w:t>
      </w:r>
      <w:r w:rsidR="003526AF" w:rsidRPr="00DC4748">
        <w:rPr>
          <w:rFonts w:ascii="Times New Roman" w:hAnsi="Times New Roman" w:cs="Times New Roman"/>
          <w:sz w:val="22"/>
          <w:szCs w:val="22"/>
          <w:cs/>
        </w:rPr>
        <w:t xml:space="preserve"> (</w:t>
      </w:r>
      <w:r w:rsidR="003526AF" w:rsidRPr="00DC4748">
        <w:rPr>
          <w:rFonts w:ascii="Times New Roman" w:hAnsi="Times New Roman" w:cs="Times New Roman"/>
          <w:sz w:val="22"/>
          <w:szCs w:val="22"/>
        </w:rPr>
        <w:t>New System of Education</w:t>
      </w:r>
      <w:r w:rsidR="003526AF" w:rsidRPr="00DC4748">
        <w:rPr>
          <w:rFonts w:ascii="Times New Roman" w:hAnsi="Times New Roman" w:cs="Times New Roman"/>
          <w:sz w:val="22"/>
          <w:szCs w:val="22"/>
        </w:rPr>
        <w:t>)</w:t>
      </w:r>
      <w:r w:rsidR="003526AF" w:rsidRPr="00DC4748">
        <w:rPr>
          <w:rFonts w:ascii="Times New Roman" w:hAnsi="Times New Roman" w:cs="Times New Roman"/>
          <w:sz w:val="22"/>
          <w:szCs w:val="22"/>
        </w:rPr>
        <w:t>, Yangon, Bagan Printing Press, 1976, p. 14</w:t>
      </w:r>
    </w:p>
  </w:footnote>
  <w:footnote w:id="42">
    <w:p w14:paraId="20E0F095" w14:textId="5C3447CA" w:rsidR="00BD6354" w:rsidRPr="00DC4748" w:rsidRDefault="00BD6354"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3526AF" w:rsidRPr="00DC4748">
        <w:rPr>
          <w:rFonts w:ascii="Times New Roman" w:hAnsi="Times New Roman" w:cs="Times New Roman"/>
          <w:sz w:val="22"/>
          <w:szCs w:val="22"/>
        </w:rPr>
        <w:t>Yangon University Seventy-fifth Anniversary Report, 1995, p. 2</w:t>
      </w:r>
      <w:r w:rsidR="003526AF" w:rsidRPr="00DC4748">
        <w:rPr>
          <w:rFonts w:ascii="Times New Roman" w:hAnsi="Times New Roman" w:cs="Times New Roman"/>
          <w:sz w:val="22"/>
          <w:szCs w:val="22"/>
        </w:rPr>
        <w:t>5</w:t>
      </w:r>
    </w:p>
  </w:footnote>
  <w:footnote w:id="43">
    <w:p w14:paraId="73BFF2B4" w14:textId="07253278" w:rsidR="00BD6354" w:rsidRPr="00DC4748" w:rsidRDefault="00BD6354"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3526AF" w:rsidRPr="00DC4748">
        <w:rPr>
          <w:rFonts w:ascii="Times New Roman" w:hAnsi="Times New Roman" w:cs="Times New Roman"/>
          <w:sz w:val="22"/>
          <w:szCs w:val="22"/>
        </w:rPr>
        <w:t>History of Yangon University, 1995</w:t>
      </w:r>
      <w:r w:rsidR="003526AF" w:rsidRPr="00DC4748">
        <w:rPr>
          <w:rFonts w:ascii="Times New Roman" w:hAnsi="Times New Roman" w:cs="Times New Roman"/>
          <w:sz w:val="22"/>
          <w:szCs w:val="22"/>
        </w:rPr>
        <w:t>, p. 131</w:t>
      </w:r>
    </w:p>
  </w:footnote>
  <w:footnote w:id="44">
    <w:p w14:paraId="6FDFF808" w14:textId="5D7A4401" w:rsidR="00BD6354" w:rsidRPr="00DC4748" w:rsidRDefault="00BD6354"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3526AF" w:rsidRPr="00DC4748">
        <w:rPr>
          <w:rFonts w:ascii="Times New Roman" w:hAnsi="Times New Roman" w:cs="Times New Roman"/>
          <w:sz w:val="22"/>
          <w:szCs w:val="22"/>
        </w:rPr>
        <w:t>Kyaw Win, 2017, p. 251</w:t>
      </w:r>
    </w:p>
  </w:footnote>
  <w:footnote w:id="45">
    <w:p w14:paraId="6EAE0A29" w14:textId="20BE7AF7" w:rsidR="002C6EFC" w:rsidRPr="00DC4748" w:rsidRDefault="002C6EFC"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3526AF" w:rsidRPr="00DC4748">
        <w:rPr>
          <w:rFonts w:ascii="Times New Roman" w:hAnsi="Times New Roman" w:cs="Times New Roman"/>
          <w:sz w:val="22"/>
          <w:szCs w:val="22"/>
        </w:rPr>
        <w:t>History of Yangon University, 1995, p. 1</w:t>
      </w:r>
      <w:r w:rsidR="003526AF" w:rsidRPr="00DC4748">
        <w:rPr>
          <w:rFonts w:ascii="Times New Roman" w:hAnsi="Times New Roman" w:cs="Times New Roman"/>
          <w:sz w:val="22"/>
          <w:szCs w:val="22"/>
        </w:rPr>
        <w:t>81</w:t>
      </w:r>
    </w:p>
  </w:footnote>
  <w:footnote w:id="46">
    <w:p w14:paraId="7723E6F4" w14:textId="4D30B588" w:rsidR="00032166" w:rsidRPr="00DC4748" w:rsidRDefault="00032166"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3526AF" w:rsidRPr="00DC4748">
        <w:rPr>
          <w:rFonts w:ascii="Times New Roman" w:hAnsi="Times New Roman" w:cs="Times New Roman"/>
          <w:sz w:val="22"/>
          <w:szCs w:val="22"/>
        </w:rPr>
        <w:t>History of Yangon University, 1995, p. 1</w:t>
      </w:r>
      <w:r w:rsidR="003526AF" w:rsidRPr="00DC4748">
        <w:rPr>
          <w:rFonts w:ascii="Times New Roman" w:hAnsi="Times New Roman" w:cs="Times New Roman"/>
          <w:sz w:val="22"/>
          <w:szCs w:val="22"/>
        </w:rPr>
        <w:t>82</w:t>
      </w:r>
    </w:p>
  </w:footnote>
  <w:footnote w:id="47">
    <w:p w14:paraId="3796FB75" w14:textId="72C47642" w:rsidR="004C1ECB" w:rsidRPr="00DC4748" w:rsidRDefault="004C1ECB"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9F339A" w:rsidRPr="00DC4748">
        <w:rPr>
          <w:rFonts w:ascii="Times New Roman" w:hAnsi="Times New Roman" w:cs="Times New Roman"/>
          <w:sz w:val="22"/>
          <w:szCs w:val="22"/>
        </w:rPr>
        <w:t>Higher Education Sector, 2014, p. 42</w:t>
      </w:r>
    </w:p>
  </w:footnote>
  <w:footnote w:id="48">
    <w:p w14:paraId="4041CABB" w14:textId="5F1EADFD" w:rsidR="00D32F20" w:rsidRPr="00DC4748" w:rsidRDefault="00D32F20"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9F339A" w:rsidRPr="00DC4748">
        <w:rPr>
          <w:rFonts w:ascii="Times New Roman" w:hAnsi="Times New Roman" w:cs="Times New Roman"/>
          <w:sz w:val="22"/>
          <w:szCs w:val="22"/>
        </w:rPr>
        <w:t>Thaung Htut, 2013, p. 190</w:t>
      </w:r>
    </w:p>
  </w:footnote>
  <w:footnote w:id="49">
    <w:p w14:paraId="73A66A6F" w14:textId="61174284" w:rsidR="00757C4C" w:rsidRPr="00DC4748" w:rsidRDefault="00757C4C"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9F339A" w:rsidRPr="00DC4748">
        <w:rPr>
          <w:rFonts w:ascii="Times New Roman" w:hAnsi="Times New Roman" w:cs="Times New Roman"/>
          <w:sz w:val="22"/>
          <w:szCs w:val="22"/>
        </w:rPr>
        <w:t>Higher Education Sector, 2014, p. 42</w:t>
      </w:r>
    </w:p>
  </w:footnote>
  <w:footnote w:id="50">
    <w:p w14:paraId="1CA0983C" w14:textId="6FB903BA" w:rsidR="00443ABA" w:rsidRPr="00DC4748" w:rsidRDefault="00443ABA"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9F339A" w:rsidRPr="00DC4748">
        <w:rPr>
          <w:rFonts w:ascii="Times New Roman" w:hAnsi="Times New Roman" w:cs="Times New Roman"/>
          <w:sz w:val="22"/>
          <w:szCs w:val="22"/>
        </w:rPr>
        <w:t xml:space="preserve">Higher Education Sector, 2014, p. </w:t>
      </w:r>
      <w:r w:rsidR="009F339A" w:rsidRPr="00DC4748">
        <w:rPr>
          <w:rFonts w:ascii="Times New Roman" w:hAnsi="Times New Roman" w:cs="Times New Roman"/>
          <w:sz w:val="22"/>
          <w:szCs w:val="22"/>
        </w:rPr>
        <w:t>53</w:t>
      </w:r>
    </w:p>
  </w:footnote>
  <w:footnote w:id="51">
    <w:p w14:paraId="666B2086" w14:textId="0AC12D4D" w:rsidR="00443ABA" w:rsidRPr="00DC4748" w:rsidRDefault="00443ABA"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9F339A" w:rsidRPr="00DC4748">
        <w:rPr>
          <w:rFonts w:ascii="Times New Roman" w:hAnsi="Times New Roman" w:cs="Times New Roman"/>
          <w:sz w:val="22"/>
          <w:szCs w:val="22"/>
        </w:rPr>
        <w:t xml:space="preserve">Tin </w:t>
      </w:r>
      <w:proofErr w:type="spellStart"/>
      <w:r w:rsidR="009F339A" w:rsidRPr="00DC4748">
        <w:rPr>
          <w:rFonts w:ascii="Times New Roman" w:hAnsi="Times New Roman" w:cs="Times New Roman"/>
          <w:sz w:val="22"/>
          <w:szCs w:val="22"/>
        </w:rPr>
        <w:t>Tin</w:t>
      </w:r>
      <w:proofErr w:type="spellEnd"/>
      <w:r w:rsidR="009F339A" w:rsidRPr="00DC4748">
        <w:rPr>
          <w:rFonts w:ascii="Times New Roman" w:hAnsi="Times New Roman" w:cs="Times New Roman"/>
          <w:sz w:val="22"/>
          <w:szCs w:val="22"/>
        </w:rPr>
        <w:t xml:space="preserve"> Moe, 2017, p. 100</w:t>
      </w:r>
    </w:p>
  </w:footnote>
  <w:footnote w:id="52">
    <w:p w14:paraId="6A191971" w14:textId="5270DD89" w:rsidR="00443ABA" w:rsidRPr="00DC4748" w:rsidRDefault="00443ABA"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9F339A" w:rsidRPr="00DC4748">
        <w:rPr>
          <w:rFonts w:ascii="Times New Roman" w:hAnsi="Times New Roman" w:cs="Times New Roman"/>
          <w:sz w:val="22"/>
          <w:szCs w:val="22"/>
        </w:rPr>
        <w:t>History of Yangon University, 1995, p. 1</w:t>
      </w:r>
      <w:r w:rsidR="009F339A" w:rsidRPr="00DC4748">
        <w:rPr>
          <w:rFonts w:ascii="Times New Roman" w:hAnsi="Times New Roman" w:cs="Times New Roman"/>
          <w:sz w:val="22"/>
          <w:szCs w:val="22"/>
        </w:rPr>
        <w:t>32</w:t>
      </w:r>
    </w:p>
  </w:footnote>
  <w:footnote w:id="53">
    <w:p w14:paraId="3E81B8B1" w14:textId="333F7162" w:rsidR="005E11EE" w:rsidRPr="00DC4748" w:rsidRDefault="005E11EE"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9F339A" w:rsidRPr="00DC4748">
        <w:rPr>
          <w:rFonts w:ascii="Times New Roman" w:hAnsi="Times New Roman" w:cs="Times New Roman"/>
          <w:sz w:val="22"/>
          <w:szCs w:val="22"/>
        </w:rPr>
        <w:t xml:space="preserve">Tin </w:t>
      </w:r>
      <w:proofErr w:type="spellStart"/>
      <w:r w:rsidR="009F339A" w:rsidRPr="00DC4748">
        <w:rPr>
          <w:rFonts w:ascii="Times New Roman" w:hAnsi="Times New Roman" w:cs="Times New Roman"/>
          <w:sz w:val="22"/>
          <w:szCs w:val="22"/>
        </w:rPr>
        <w:t>Tin</w:t>
      </w:r>
      <w:proofErr w:type="spellEnd"/>
      <w:r w:rsidR="009F339A" w:rsidRPr="00DC4748">
        <w:rPr>
          <w:rFonts w:ascii="Times New Roman" w:hAnsi="Times New Roman" w:cs="Times New Roman"/>
          <w:sz w:val="22"/>
          <w:szCs w:val="22"/>
        </w:rPr>
        <w:t xml:space="preserve"> Win, 1978, p. 72</w:t>
      </w:r>
    </w:p>
  </w:footnote>
  <w:footnote w:id="54">
    <w:p w14:paraId="7CD6D58F" w14:textId="0A1B64E3" w:rsidR="00E67E5C" w:rsidRPr="00DC4748" w:rsidRDefault="00E67E5C"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proofErr w:type="gramStart"/>
      <w:r w:rsidR="009F339A" w:rsidRPr="00DC4748">
        <w:rPr>
          <w:rFonts w:ascii="Times New Roman" w:hAnsi="Times New Roman" w:cs="Times New Roman"/>
          <w:sz w:val="22"/>
          <w:szCs w:val="22"/>
        </w:rPr>
        <w:t>Than</w:t>
      </w:r>
      <w:proofErr w:type="gramEnd"/>
      <w:r w:rsidR="009F339A" w:rsidRPr="00DC4748">
        <w:rPr>
          <w:rFonts w:ascii="Times New Roman" w:hAnsi="Times New Roman" w:cs="Times New Roman"/>
          <w:sz w:val="22"/>
          <w:szCs w:val="22"/>
        </w:rPr>
        <w:t xml:space="preserve"> Maung, 1981, p. 146</w:t>
      </w:r>
    </w:p>
  </w:footnote>
  <w:footnote w:id="55">
    <w:p w14:paraId="4C881A40" w14:textId="404E7A6C" w:rsidR="00863086" w:rsidRPr="00DC4748" w:rsidRDefault="00863086"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9F339A" w:rsidRPr="00DC4748">
        <w:rPr>
          <w:rFonts w:ascii="Times New Roman" w:hAnsi="Times New Roman" w:cs="Times New Roman"/>
          <w:sz w:val="22"/>
          <w:szCs w:val="22"/>
        </w:rPr>
        <w:t xml:space="preserve">Tin </w:t>
      </w:r>
      <w:proofErr w:type="spellStart"/>
      <w:r w:rsidR="009F339A" w:rsidRPr="00DC4748">
        <w:rPr>
          <w:rFonts w:ascii="Times New Roman" w:hAnsi="Times New Roman" w:cs="Times New Roman"/>
          <w:sz w:val="22"/>
          <w:szCs w:val="22"/>
        </w:rPr>
        <w:t>Tin</w:t>
      </w:r>
      <w:proofErr w:type="spellEnd"/>
      <w:r w:rsidR="009F339A" w:rsidRPr="00DC4748">
        <w:rPr>
          <w:rFonts w:ascii="Times New Roman" w:hAnsi="Times New Roman" w:cs="Times New Roman"/>
          <w:sz w:val="22"/>
          <w:szCs w:val="22"/>
        </w:rPr>
        <w:t xml:space="preserve"> Moe, 2017, p. 84</w:t>
      </w:r>
    </w:p>
  </w:footnote>
  <w:footnote w:id="56">
    <w:p w14:paraId="741C426B" w14:textId="59E5C7B5" w:rsidR="00863086" w:rsidRPr="00DC4748" w:rsidRDefault="00863086"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proofErr w:type="gramStart"/>
      <w:r w:rsidR="009F339A" w:rsidRPr="00DC4748">
        <w:rPr>
          <w:rFonts w:ascii="Times New Roman" w:hAnsi="Times New Roman" w:cs="Times New Roman"/>
          <w:sz w:val="22"/>
          <w:szCs w:val="22"/>
        </w:rPr>
        <w:t>Than</w:t>
      </w:r>
      <w:proofErr w:type="gramEnd"/>
      <w:r w:rsidR="009F339A" w:rsidRPr="00DC4748">
        <w:rPr>
          <w:rFonts w:ascii="Times New Roman" w:hAnsi="Times New Roman" w:cs="Times New Roman"/>
          <w:sz w:val="22"/>
          <w:szCs w:val="22"/>
        </w:rPr>
        <w:t xml:space="preserve"> Maung, 1981, p. 146</w:t>
      </w:r>
    </w:p>
  </w:footnote>
  <w:footnote w:id="57">
    <w:p w14:paraId="773E5024" w14:textId="3DE85D36" w:rsidR="00863086" w:rsidRPr="00DC4748" w:rsidRDefault="00863086"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9F339A" w:rsidRPr="00DC4748">
        <w:rPr>
          <w:rFonts w:ascii="Times New Roman" w:hAnsi="Times New Roman" w:cs="Times New Roman"/>
          <w:sz w:val="22"/>
          <w:szCs w:val="22"/>
        </w:rPr>
        <w:t xml:space="preserve">Tin </w:t>
      </w:r>
      <w:proofErr w:type="spellStart"/>
      <w:r w:rsidR="009F339A" w:rsidRPr="00DC4748">
        <w:rPr>
          <w:rFonts w:ascii="Times New Roman" w:hAnsi="Times New Roman" w:cs="Times New Roman"/>
          <w:sz w:val="22"/>
          <w:szCs w:val="22"/>
        </w:rPr>
        <w:t>Tin</w:t>
      </w:r>
      <w:proofErr w:type="spellEnd"/>
      <w:r w:rsidR="009F339A" w:rsidRPr="00DC4748">
        <w:rPr>
          <w:rFonts w:ascii="Times New Roman" w:hAnsi="Times New Roman" w:cs="Times New Roman"/>
          <w:sz w:val="22"/>
          <w:szCs w:val="22"/>
        </w:rPr>
        <w:t xml:space="preserve"> Moe, 2017, p. 117</w:t>
      </w:r>
    </w:p>
  </w:footnote>
  <w:footnote w:id="58">
    <w:p w14:paraId="717F7A90" w14:textId="20825842" w:rsidR="00DC29AD" w:rsidRPr="00DC4748" w:rsidRDefault="00DC29AD"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4558BB" w:rsidRPr="00DC4748">
        <w:rPr>
          <w:rFonts w:ascii="Times New Roman" w:hAnsi="Times New Roman" w:cs="Times New Roman"/>
          <w:sz w:val="22"/>
          <w:szCs w:val="22"/>
        </w:rPr>
        <w:t>History of Education (</w:t>
      </w:r>
      <w:r w:rsidR="004558BB" w:rsidRPr="00DC4748">
        <w:rPr>
          <w:rFonts w:ascii="Times New Roman" w:hAnsi="Times New Roman" w:cs="Times New Roman"/>
          <w:sz w:val="22"/>
          <w:szCs w:val="22"/>
        </w:rPr>
        <w:t>Higher</w:t>
      </w:r>
      <w:r w:rsidR="004558BB" w:rsidRPr="00DC4748">
        <w:rPr>
          <w:rFonts w:ascii="Times New Roman" w:hAnsi="Times New Roman" w:cs="Times New Roman"/>
          <w:sz w:val="22"/>
          <w:szCs w:val="22"/>
        </w:rPr>
        <w:t>), 2004, pp. 53-59</w:t>
      </w:r>
    </w:p>
  </w:footnote>
  <w:footnote w:id="59">
    <w:p w14:paraId="5C813843" w14:textId="6291BEFB" w:rsidR="004620E6" w:rsidRPr="00DC4748" w:rsidRDefault="004620E6"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4558BB" w:rsidRPr="00DC4748">
        <w:rPr>
          <w:rFonts w:ascii="Times New Roman" w:hAnsi="Times New Roman" w:cs="Times New Roman"/>
          <w:sz w:val="22"/>
          <w:szCs w:val="22"/>
        </w:rPr>
        <w:t>History of Yangon University, 1995, p.</w:t>
      </w:r>
      <w:r w:rsidR="004558BB" w:rsidRPr="00DC4748">
        <w:rPr>
          <w:rFonts w:ascii="Times New Roman" w:hAnsi="Times New Roman" w:cs="Times New Roman"/>
          <w:sz w:val="22"/>
          <w:szCs w:val="22"/>
        </w:rPr>
        <w:t>136</w:t>
      </w:r>
    </w:p>
  </w:footnote>
  <w:footnote w:id="60">
    <w:p w14:paraId="672C228C" w14:textId="2F0E3EC4" w:rsidR="004620E6" w:rsidRPr="00DC4748" w:rsidRDefault="004620E6"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r w:rsidR="004558BB" w:rsidRPr="00DC4748">
        <w:rPr>
          <w:rFonts w:ascii="Times New Roman" w:hAnsi="Times New Roman" w:cs="Times New Roman"/>
          <w:sz w:val="22"/>
          <w:szCs w:val="22"/>
        </w:rPr>
        <w:t>History of Yangon University, 1995, p.</w:t>
      </w:r>
      <w:r w:rsidR="004558BB" w:rsidRPr="00DC4748">
        <w:rPr>
          <w:rFonts w:ascii="Times New Roman" w:hAnsi="Times New Roman" w:cs="Times New Roman"/>
          <w:sz w:val="22"/>
          <w:szCs w:val="22"/>
        </w:rPr>
        <w:t xml:space="preserve"> 136</w:t>
      </w:r>
    </w:p>
  </w:footnote>
  <w:footnote w:id="61">
    <w:p w14:paraId="4D50F4D9" w14:textId="396A104C" w:rsidR="002941B1" w:rsidRPr="00DC4748" w:rsidRDefault="002941B1"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proofErr w:type="gramStart"/>
      <w:r w:rsidR="004558BB" w:rsidRPr="00DC4748">
        <w:rPr>
          <w:rFonts w:ascii="Times New Roman" w:hAnsi="Times New Roman" w:cs="Times New Roman"/>
          <w:sz w:val="22"/>
          <w:szCs w:val="22"/>
        </w:rPr>
        <w:t>Than</w:t>
      </w:r>
      <w:proofErr w:type="gramEnd"/>
      <w:r w:rsidR="004558BB" w:rsidRPr="00DC4748">
        <w:rPr>
          <w:rFonts w:ascii="Times New Roman" w:hAnsi="Times New Roman" w:cs="Times New Roman"/>
          <w:sz w:val="22"/>
          <w:szCs w:val="22"/>
        </w:rPr>
        <w:t xml:space="preserve"> Maung, 1981, p. 146</w:t>
      </w:r>
    </w:p>
  </w:footnote>
  <w:footnote w:id="62">
    <w:p w14:paraId="02AC3BE8" w14:textId="67886C84" w:rsidR="00E23012" w:rsidRPr="00DC4748" w:rsidRDefault="00E23012" w:rsidP="00D96ADE">
      <w:pPr>
        <w:pStyle w:val="FootnoteText"/>
        <w:jc w:val="both"/>
        <w:rPr>
          <w:rFonts w:ascii="Times New Roman" w:hAnsi="Times New Roman" w:cs="Times New Roman"/>
          <w:sz w:val="22"/>
          <w:szCs w:val="22"/>
        </w:rPr>
      </w:pPr>
      <w:r w:rsidRPr="00DC4748">
        <w:rPr>
          <w:rStyle w:val="FootnoteReference"/>
          <w:rFonts w:ascii="Times New Roman" w:hAnsi="Times New Roman" w:cs="Times New Roman"/>
          <w:sz w:val="22"/>
          <w:szCs w:val="22"/>
        </w:rPr>
        <w:footnoteRef/>
      </w:r>
      <w:r w:rsidRPr="00DC4748">
        <w:rPr>
          <w:rFonts w:ascii="Times New Roman" w:hAnsi="Times New Roman" w:cs="Times New Roman"/>
          <w:sz w:val="22"/>
          <w:szCs w:val="22"/>
        </w:rPr>
        <w:t xml:space="preserve"> </w:t>
      </w:r>
      <w:proofErr w:type="gramStart"/>
      <w:r w:rsidR="004558BB" w:rsidRPr="00DC4748">
        <w:rPr>
          <w:rFonts w:ascii="Times New Roman" w:hAnsi="Times New Roman" w:cs="Times New Roman"/>
          <w:sz w:val="22"/>
          <w:szCs w:val="22"/>
        </w:rPr>
        <w:t>Than</w:t>
      </w:r>
      <w:proofErr w:type="gramEnd"/>
      <w:r w:rsidR="004558BB" w:rsidRPr="00DC4748">
        <w:rPr>
          <w:rFonts w:ascii="Times New Roman" w:hAnsi="Times New Roman" w:cs="Times New Roman"/>
          <w:sz w:val="22"/>
          <w:szCs w:val="22"/>
        </w:rPr>
        <w:t xml:space="preserve"> Maung, 1981, p. 146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1539212"/>
      <w:docPartObj>
        <w:docPartGallery w:val="Page Numbers (Top of Page)"/>
        <w:docPartUnique/>
      </w:docPartObj>
    </w:sdtPr>
    <w:sdtEndPr>
      <w:rPr>
        <w:rFonts w:ascii="Times New Roman" w:hAnsi="Times New Roman" w:cs="Times New Roman"/>
        <w:noProof/>
        <w:sz w:val="26"/>
        <w:szCs w:val="26"/>
      </w:rPr>
    </w:sdtEndPr>
    <w:sdtContent>
      <w:p w14:paraId="4175B5FE" w14:textId="609D9D1F" w:rsidR="00FF207F" w:rsidRPr="00FF207F" w:rsidRDefault="00FF207F">
        <w:pPr>
          <w:pStyle w:val="Header"/>
          <w:jc w:val="right"/>
          <w:rPr>
            <w:rFonts w:ascii="Times New Roman" w:hAnsi="Times New Roman" w:cs="Times New Roman"/>
            <w:sz w:val="26"/>
            <w:szCs w:val="26"/>
          </w:rPr>
        </w:pPr>
        <w:r w:rsidRPr="00FF207F">
          <w:rPr>
            <w:rFonts w:ascii="Times New Roman" w:hAnsi="Times New Roman" w:cs="Times New Roman"/>
            <w:sz w:val="26"/>
            <w:szCs w:val="26"/>
          </w:rPr>
          <w:fldChar w:fldCharType="begin"/>
        </w:r>
        <w:r w:rsidRPr="00FF207F">
          <w:rPr>
            <w:rFonts w:ascii="Times New Roman" w:hAnsi="Times New Roman" w:cs="Times New Roman"/>
            <w:sz w:val="26"/>
            <w:szCs w:val="26"/>
          </w:rPr>
          <w:instrText xml:space="preserve"> PAGE   \* MERGEFORMAT </w:instrText>
        </w:r>
        <w:r w:rsidRPr="00FF207F">
          <w:rPr>
            <w:rFonts w:ascii="Times New Roman" w:hAnsi="Times New Roman" w:cs="Times New Roman"/>
            <w:sz w:val="26"/>
            <w:szCs w:val="26"/>
          </w:rPr>
          <w:fldChar w:fldCharType="separate"/>
        </w:r>
        <w:r w:rsidRPr="00FF207F">
          <w:rPr>
            <w:rFonts w:ascii="Times New Roman" w:hAnsi="Times New Roman" w:cs="Times New Roman"/>
            <w:noProof/>
            <w:sz w:val="26"/>
            <w:szCs w:val="26"/>
          </w:rPr>
          <w:t>2</w:t>
        </w:r>
        <w:r w:rsidRPr="00FF207F">
          <w:rPr>
            <w:rFonts w:ascii="Times New Roman" w:hAnsi="Times New Roman" w:cs="Times New Roman"/>
            <w:noProof/>
            <w:sz w:val="26"/>
            <w:szCs w:val="26"/>
          </w:rPr>
          <w:fldChar w:fldCharType="end"/>
        </w:r>
      </w:p>
    </w:sdtContent>
  </w:sdt>
  <w:p w14:paraId="2E821F64" w14:textId="77777777" w:rsidR="00FF207F" w:rsidRDefault="00FF20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42719"/>
    <w:multiLevelType w:val="hybridMultilevel"/>
    <w:tmpl w:val="4508DA94"/>
    <w:lvl w:ilvl="0" w:tplc="3EFCA0F8">
      <w:numFmt w:val="bullet"/>
      <w:lvlText w:val="-"/>
      <w:lvlJc w:val="left"/>
      <w:pPr>
        <w:ind w:left="720" w:hanging="360"/>
      </w:pPr>
      <w:rPr>
        <w:rFonts w:ascii="Pyidaungsu Numbers" w:eastAsiaTheme="minorHAnsi" w:hAnsi="Pyidaungsu Numbers" w:cs="Pyidaungsu Number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B537A"/>
    <w:multiLevelType w:val="hybridMultilevel"/>
    <w:tmpl w:val="67209BE6"/>
    <w:lvl w:ilvl="0" w:tplc="3EFCA0F8">
      <w:numFmt w:val="bullet"/>
      <w:lvlText w:val="-"/>
      <w:lvlJc w:val="left"/>
      <w:pPr>
        <w:ind w:left="720" w:hanging="360"/>
      </w:pPr>
      <w:rPr>
        <w:rFonts w:ascii="Pyidaungsu Numbers" w:eastAsiaTheme="minorHAnsi" w:hAnsi="Pyidaungsu Numbers" w:cs="Pyidaungsu Number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A33D1"/>
    <w:multiLevelType w:val="hybridMultilevel"/>
    <w:tmpl w:val="4AAAA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7D69BE"/>
    <w:multiLevelType w:val="hybridMultilevel"/>
    <w:tmpl w:val="EED61A1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DDB5D73"/>
    <w:multiLevelType w:val="hybridMultilevel"/>
    <w:tmpl w:val="F36C10B6"/>
    <w:lvl w:ilvl="0" w:tplc="0409000F">
      <w:start w:val="1"/>
      <w:numFmt w:val="decimal"/>
      <w:lvlText w:val="%1."/>
      <w:lvlJc w:val="left"/>
      <w:pPr>
        <w:ind w:left="720" w:hanging="360"/>
      </w:pPr>
    </w:lvl>
    <w:lvl w:ilvl="1" w:tplc="69E2A160">
      <w:start w:val="1"/>
      <w:numFmt w:val="lowerLetter"/>
      <w:lvlText w:val="(%2)"/>
      <w:lvlJc w:val="left"/>
      <w:pPr>
        <w:ind w:left="1491" w:hanging="411"/>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93991"/>
    <w:multiLevelType w:val="hybridMultilevel"/>
    <w:tmpl w:val="84A2CB2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98E4C8A"/>
    <w:multiLevelType w:val="hybridMultilevel"/>
    <w:tmpl w:val="F9BEA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58332E"/>
    <w:multiLevelType w:val="hybridMultilevel"/>
    <w:tmpl w:val="6C86E8A0"/>
    <w:lvl w:ilvl="0" w:tplc="FFFFFFFF">
      <w:start w:val="1"/>
      <w:numFmt w:val="lowerLetter"/>
      <w:lvlText w:val="%1)"/>
      <w:lvlJc w:val="left"/>
      <w:pPr>
        <w:ind w:left="1080" w:hanging="360"/>
      </w:pPr>
    </w:lvl>
    <w:lvl w:ilvl="1" w:tplc="04090017">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41A35712"/>
    <w:multiLevelType w:val="hybridMultilevel"/>
    <w:tmpl w:val="2D928A8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5130AB"/>
    <w:multiLevelType w:val="hybridMultilevel"/>
    <w:tmpl w:val="B546D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C33311"/>
    <w:multiLevelType w:val="hybridMultilevel"/>
    <w:tmpl w:val="9A5A077E"/>
    <w:lvl w:ilvl="0" w:tplc="3EFCA0F8">
      <w:numFmt w:val="bullet"/>
      <w:lvlText w:val="-"/>
      <w:lvlJc w:val="left"/>
      <w:pPr>
        <w:ind w:left="720" w:hanging="360"/>
      </w:pPr>
      <w:rPr>
        <w:rFonts w:ascii="Pyidaungsu Numbers" w:eastAsiaTheme="minorHAnsi" w:hAnsi="Pyidaungsu Numbers" w:cs="Pyidaungsu Number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7931F5"/>
    <w:multiLevelType w:val="hybridMultilevel"/>
    <w:tmpl w:val="84CE3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F87F0E"/>
    <w:multiLevelType w:val="hybridMultilevel"/>
    <w:tmpl w:val="0AF81BA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DF328BD"/>
    <w:multiLevelType w:val="hybridMultilevel"/>
    <w:tmpl w:val="2850F3B0"/>
    <w:lvl w:ilvl="0" w:tplc="FFFFFFFF">
      <w:start w:val="1"/>
      <w:numFmt w:val="lowerLetter"/>
      <w:lvlText w:val="%1)"/>
      <w:lvlJc w:val="left"/>
      <w:pPr>
        <w:ind w:left="1080" w:hanging="360"/>
      </w:pPr>
    </w:lvl>
    <w:lvl w:ilvl="1" w:tplc="04090017">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4F110724"/>
    <w:multiLevelType w:val="hybridMultilevel"/>
    <w:tmpl w:val="47FE415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2536AF"/>
    <w:multiLevelType w:val="hybridMultilevel"/>
    <w:tmpl w:val="156AD8AC"/>
    <w:lvl w:ilvl="0" w:tplc="3EFCA0F8">
      <w:numFmt w:val="bullet"/>
      <w:lvlText w:val="-"/>
      <w:lvlJc w:val="left"/>
      <w:pPr>
        <w:ind w:left="1440" w:hanging="360"/>
      </w:pPr>
      <w:rPr>
        <w:rFonts w:ascii="Pyidaungsu Numbers" w:eastAsiaTheme="minorHAnsi" w:hAnsi="Pyidaungsu Numbers" w:cs="Pyidaungsu Number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8D75347"/>
    <w:multiLevelType w:val="hybridMultilevel"/>
    <w:tmpl w:val="2FC2B0E0"/>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BB52F58"/>
    <w:multiLevelType w:val="hybridMultilevel"/>
    <w:tmpl w:val="0D724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49546D"/>
    <w:multiLevelType w:val="hybridMultilevel"/>
    <w:tmpl w:val="3D6A635A"/>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11"/>
  </w:num>
  <w:num w:numId="3">
    <w:abstractNumId w:val="4"/>
  </w:num>
  <w:num w:numId="4">
    <w:abstractNumId w:val="18"/>
  </w:num>
  <w:num w:numId="5">
    <w:abstractNumId w:val="7"/>
  </w:num>
  <w:num w:numId="6">
    <w:abstractNumId w:val="16"/>
  </w:num>
  <w:num w:numId="7">
    <w:abstractNumId w:val="13"/>
  </w:num>
  <w:num w:numId="8">
    <w:abstractNumId w:val="10"/>
  </w:num>
  <w:num w:numId="9">
    <w:abstractNumId w:val="1"/>
  </w:num>
  <w:num w:numId="10">
    <w:abstractNumId w:val="0"/>
  </w:num>
  <w:num w:numId="11">
    <w:abstractNumId w:val="2"/>
  </w:num>
  <w:num w:numId="12">
    <w:abstractNumId w:val="3"/>
  </w:num>
  <w:num w:numId="13">
    <w:abstractNumId w:val="5"/>
  </w:num>
  <w:num w:numId="14">
    <w:abstractNumId w:val="9"/>
  </w:num>
  <w:num w:numId="15">
    <w:abstractNumId w:val="6"/>
  </w:num>
  <w:num w:numId="16">
    <w:abstractNumId w:val="8"/>
  </w:num>
  <w:num w:numId="17">
    <w:abstractNumId w:val="14"/>
  </w:num>
  <w:num w:numId="18">
    <w:abstractNumId w:val="1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18B"/>
    <w:rsid w:val="00031C75"/>
    <w:rsid w:val="00032166"/>
    <w:rsid w:val="000572B4"/>
    <w:rsid w:val="00057596"/>
    <w:rsid w:val="0006129F"/>
    <w:rsid w:val="000615A9"/>
    <w:rsid w:val="00070E38"/>
    <w:rsid w:val="00072FF3"/>
    <w:rsid w:val="00075593"/>
    <w:rsid w:val="00077C94"/>
    <w:rsid w:val="00080192"/>
    <w:rsid w:val="000815D1"/>
    <w:rsid w:val="000C75FC"/>
    <w:rsid w:val="000E2FE1"/>
    <w:rsid w:val="000E457E"/>
    <w:rsid w:val="00173C4B"/>
    <w:rsid w:val="0019630F"/>
    <w:rsid w:val="001B2FC9"/>
    <w:rsid w:val="001E1EBA"/>
    <w:rsid w:val="001E214B"/>
    <w:rsid w:val="001F5741"/>
    <w:rsid w:val="00232264"/>
    <w:rsid w:val="00272407"/>
    <w:rsid w:val="00284FDA"/>
    <w:rsid w:val="002941B1"/>
    <w:rsid w:val="002C6EFC"/>
    <w:rsid w:val="002F7C08"/>
    <w:rsid w:val="0032178B"/>
    <w:rsid w:val="003526AF"/>
    <w:rsid w:val="00415539"/>
    <w:rsid w:val="00432234"/>
    <w:rsid w:val="00432BDF"/>
    <w:rsid w:val="00443ABA"/>
    <w:rsid w:val="00443C93"/>
    <w:rsid w:val="004558BB"/>
    <w:rsid w:val="004620E6"/>
    <w:rsid w:val="0048618B"/>
    <w:rsid w:val="004A1B84"/>
    <w:rsid w:val="004B6720"/>
    <w:rsid w:val="004C1ECB"/>
    <w:rsid w:val="004E0A95"/>
    <w:rsid w:val="004E4173"/>
    <w:rsid w:val="00532544"/>
    <w:rsid w:val="00547733"/>
    <w:rsid w:val="005662B7"/>
    <w:rsid w:val="00570A12"/>
    <w:rsid w:val="005940D3"/>
    <w:rsid w:val="005E11EE"/>
    <w:rsid w:val="00602F07"/>
    <w:rsid w:val="00611335"/>
    <w:rsid w:val="00640083"/>
    <w:rsid w:val="0064696E"/>
    <w:rsid w:val="00665ED4"/>
    <w:rsid w:val="0068642D"/>
    <w:rsid w:val="006F271A"/>
    <w:rsid w:val="006F639B"/>
    <w:rsid w:val="007015B4"/>
    <w:rsid w:val="007432B4"/>
    <w:rsid w:val="00757C4C"/>
    <w:rsid w:val="0077312A"/>
    <w:rsid w:val="007A3FA6"/>
    <w:rsid w:val="00815979"/>
    <w:rsid w:val="00817A6A"/>
    <w:rsid w:val="0082319F"/>
    <w:rsid w:val="00863086"/>
    <w:rsid w:val="008D38AE"/>
    <w:rsid w:val="008F2D6C"/>
    <w:rsid w:val="00925B1D"/>
    <w:rsid w:val="00933EDE"/>
    <w:rsid w:val="009A7970"/>
    <w:rsid w:val="009B577F"/>
    <w:rsid w:val="009F339A"/>
    <w:rsid w:val="00A36C6A"/>
    <w:rsid w:val="00A70220"/>
    <w:rsid w:val="00A910A0"/>
    <w:rsid w:val="00A91BFD"/>
    <w:rsid w:val="00AB3101"/>
    <w:rsid w:val="00AD718A"/>
    <w:rsid w:val="00AF7C23"/>
    <w:rsid w:val="00B0711F"/>
    <w:rsid w:val="00B6338D"/>
    <w:rsid w:val="00B72FA4"/>
    <w:rsid w:val="00BD6354"/>
    <w:rsid w:val="00C01AEB"/>
    <w:rsid w:val="00C14796"/>
    <w:rsid w:val="00C42AB7"/>
    <w:rsid w:val="00CB74D8"/>
    <w:rsid w:val="00CC5C28"/>
    <w:rsid w:val="00D32F20"/>
    <w:rsid w:val="00D36017"/>
    <w:rsid w:val="00D4214D"/>
    <w:rsid w:val="00D804E1"/>
    <w:rsid w:val="00D85E69"/>
    <w:rsid w:val="00D94879"/>
    <w:rsid w:val="00D96ADE"/>
    <w:rsid w:val="00DC29AD"/>
    <w:rsid w:val="00DC4748"/>
    <w:rsid w:val="00DD4D8F"/>
    <w:rsid w:val="00DD548A"/>
    <w:rsid w:val="00DF1B9B"/>
    <w:rsid w:val="00E03F28"/>
    <w:rsid w:val="00E23012"/>
    <w:rsid w:val="00E56D7D"/>
    <w:rsid w:val="00E67E5C"/>
    <w:rsid w:val="00E76B2F"/>
    <w:rsid w:val="00ED0B81"/>
    <w:rsid w:val="00EE71C8"/>
    <w:rsid w:val="00F036C2"/>
    <w:rsid w:val="00F075CF"/>
    <w:rsid w:val="00F45E3B"/>
    <w:rsid w:val="00F82D02"/>
    <w:rsid w:val="00F91C33"/>
    <w:rsid w:val="00F96A9E"/>
    <w:rsid w:val="00FF2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8ECD6"/>
  <w15:chartTrackingRefBased/>
  <w15:docId w15:val="{AED6A767-1E8B-4261-9E6B-6DBB7B842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861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618B"/>
    <w:rPr>
      <w:sz w:val="20"/>
      <w:szCs w:val="20"/>
    </w:rPr>
  </w:style>
  <w:style w:type="character" w:styleId="FootnoteReference">
    <w:name w:val="footnote reference"/>
    <w:basedOn w:val="DefaultParagraphFont"/>
    <w:uiPriority w:val="99"/>
    <w:semiHidden/>
    <w:unhideWhenUsed/>
    <w:rsid w:val="0048618B"/>
    <w:rPr>
      <w:vertAlign w:val="superscript"/>
    </w:rPr>
  </w:style>
  <w:style w:type="table" w:styleId="PlainTable1">
    <w:name w:val="Plain Table 1"/>
    <w:basedOn w:val="TableNormal"/>
    <w:uiPriority w:val="41"/>
    <w:rsid w:val="00A70220"/>
    <w:pPr>
      <w:spacing w:after="0" w:line="240" w:lineRule="auto"/>
    </w:pPr>
    <w:rPr>
      <w:kern w:val="2"/>
      <w:lang w:bidi="my-MM"/>
      <w14:ligatures w14:val="standardContextu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FF20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07F"/>
  </w:style>
  <w:style w:type="paragraph" w:styleId="Footer">
    <w:name w:val="footer"/>
    <w:basedOn w:val="Normal"/>
    <w:link w:val="FooterChar"/>
    <w:uiPriority w:val="99"/>
    <w:unhideWhenUsed/>
    <w:rsid w:val="00FF20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07F"/>
  </w:style>
  <w:style w:type="paragraph" w:styleId="ListParagraph">
    <w:name w:val="List Paragraph"/>
    <w:basedOn w:val="Normal"/>
    <w:uiPriority w:val="34"/>
    <w:qFormat/>
    <w:rsid w:val="000815D1"/>
    <w:pPr>
      <w:ind w:left="720"/>
      <w:contextualSpacing/>
    </w:pPr>
  </w:style>
  <w:style w:type="table" w:styleId="TableGrid">
    <w:name w:val="Table Grid"/>
    <w:basedOn w:val="TableNormal"/>
    <w:uiPriority w:val="39"/>
    <w:rsid w:val="00E23012"/>
    <w:pPr>
      <w:spacing w:after="0" w:line="240" w:lineRule="auto"/>
    </w:pPr>
    <w:rPr>
      <w:kern w:val="2"/>
      <w:lang w:bidi="my-MM"/>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7100D-7E4F-42CC-8417-79B7BB1AB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31</Pages>
  <Words>7208</Words>
  <Characters>41090</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kyawswenyunt68@gmail.com</dc:creator>
  <cp:keywords/>
  <dc:description/>
  <cp:lastModifiedBy>kyawswenyunt68@gmail.com</cp:lastModifiedBy>
  <cp:revision>47</cp:revision>
  <dcterms:created xsi:type="dcterms:W3CDTF">2024-12-11T10:39:00Z</dcterms:created>
  <dcterms:modified xsi:type="dcterms:W3CDTF">2024-12-16T16:46:00Z</dcterms:modified>
</cp:coreProperties>
</file>