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5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lrbmf81p8n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облачные технологии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«Система агрегации медицинских услуг»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Крылов Михаил Максимович,  группа К3140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630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Дата  07.01.2024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Содержание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Процессы работы над проектом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Задачи, которые стояли передо мной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Результаты работы и анализ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Оценка работы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f8311l5m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3A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настоящем отчете о НИР применяют следующие сокращения и обозначения: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Парсер – Это программа для сбора и систематизации информации, размещенной на различных сайтах. Источником данных может служить текстовое наполнение, HTML-код сайта, заголовки, пункты меню, базы данных и другие элементы.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–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ETL – (Extract, Transform, Load) – Процесс преобразования сырых данных в обработанные. Включает в себя выгрузку данных из STG слоя, обработку, загрузку обработанных данных в DDS слой.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STG (Staging) – слой базы данных, в котором хранятся сырые данные.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DDS (Data Detail Store) – слой базы данных, в котором хранятся данные, прошедшую ETL обработку.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– это программная платформа для быстрой разработки, тестирования и развертывания приложений.</w:t>
      </w:r>
    </w:p>
    <w:p w:rsidR="00000000" w:rsidDel="00000000" w:rsidP="00000000" w:rsidRDefault="00000000" w:rsidRPr="00000000" w14:paraId="00000041">
      <w:pPr>
        <w:spacing w:after="160" w:line="360" w:lineRule="auto"/>
        <w:ind w:left="10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48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существует огромное количество медицинских клиник, предлагающих различные услуги, и спрос на них постоянно возрастает в связи с растущей потребностью в медицинской помощи. Для того чтобы выбрать подходящее медицинское учреждение из разнообразных вариантов, люди могут воспользоваться специальным агрегатором медицинских услуг.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основная цель заключается в создании уникального агрегатора медицинских услуг, который объединит различных участников медицинской отрасли. Особенностью данного проекта является возможность отслеживания и визуализации изменений в ценах на предоставляемые услуги. Мы предполагаем, что наш агрегатор будет использоваться в качестве подсистемы для системы потенциальных заказчиков. Наша система объективно и безошибочно предоставляет информацию о текущих ценах и их истории. В особенности, наш проект будет очень полезен для многих жителей Санкт-Петербурга, поскольку поможет избавить их от лишних хлопот при поиске выгодного и качественного лечения, которое так важно для здоровья.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ind w:firstLine="72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 Содержание проекта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ke4l7eackm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31op6ud9ggz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“Система агрегации медицинских услуг” заключается в разработке программы, в результате работы которой выводится список медицинских услуг, их цена в определенные промежутки времени и наименование клиник, которые предоставляют данные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 включают: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before="28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инструментов и компонентов на персональные ЭВМ.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Продумывание и конструирование базы данных. В соответствии с типом данных, расположенных на сайтах, должны быть обозначенные типы данных в соответствующих колонках базы данных.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парсеров и интеграция полученных данных в базу данных в STG слой.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ETL скрипта, который будет брать сырые данные из STG слоя, обрабатывать их и вставлять в DDS слой.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базы данных, парсеров и ETL скрипта в Docker контейнере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в Yandex DataLens с целью их последующий визуализации</w:t>
      </w:r>
    </w:p>
    <w:p w:rsidR="00000000" w:rsidDel="00000000" w:rsidP="00000000" w:rsidRDefault="00000000" w:rsidRPr="00000000" w14:paraId="00000052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реализации мы получими готовый продукт, выполняющий роль агрегатора медицинских услуг с интерактивным дашбордом. Помимо этого, он обладает быстрой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разворачиваемостью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счет Docker-compose и всегда актуальными данными: парсеры работают безостановочно, всё время пополняя базу данных.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80" w:before="280" w:line="360" w:lineRule="auto"/>
        <w:ind w:firstLine="710"/>
        <w:jc w:val="both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2 Процессы работы над проектом</w:t>
      </w:r>
    </w:p>
    <w:p w:rsidR="00000000" w:rsidDel="00000000" w:rsidP="00000000" w:rsidRDefault="00000000" w:rsidRPr="00000000" w14:paraId="00000055">
      <w:pPr>
        <w:spacing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работы над проектом наша команда разработала следующий план работы над проектом: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инструментов и компонентов на персональные ЭВМ.:</w:t>
      </w:r>
    </w:p>
    <w:p w:rsidR="00000000" w:rsidDel="00000000" w:rsidP="00000000" w:rsidRDefault="00000000" w:rsidRPr="00000000" w14:paraId="00000057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включает в себя установку на персональные компьютеры Python, также среду программирования - PyCharm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базы данных:</w:t>
      </w:r>
    </w:p>
    <w:p w:rsidR="00000000" w:rsidDel="00000000" w:rsidP="00000000" w:rsidRDefault="00000000" w:rsidRPr="00000000" w14:paraId="00000059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должна содержать два слоя: STG и DDS. В каждом слое должно быть две таблицы: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 в себя следующие столбцы: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услуги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лаборатории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</w:p>
    <w:p w:rsidR="00000000" w:rsidDel="00000000" w:rsidP="00000000" w:rsidRDefault="00000000" w:rsidRPr="00000000" w14:paraId="00000060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 в себя следующие столбцы: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Контактные номера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Часы работы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Станция метро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клиники</w:t>
      </w:r>
    </w:p>
    <w:p w:rsidR="00000000" w:rsidDel="00000000" w:rsidP="00000000" w:rsidRDefault="00000000" w:rsidRPr="00000000" w14:paraId="00000067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база данных у нас будет запускаться в контейнере, в связи с чем, следует предусмотреть и разработать скрипт, отвечающий за создание слоев, а также таблиц с определенными столбцами и типами данных.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парсеров.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подразумевает написание парсеров, закрепленных за участниками проекта. На одного участника проекта один парсер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ETL - скрипта.</w:t>
      </w:r>
    </w:p>
    <w:p w:rsidR="00000000" w:rsidDel="00000000" w:rsidP="00000000" w:rsidRDefault="00000000" w:rsidRPr="00000000" w14:paraId="0000006B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этапе полученные данные обрабатываются и записываются в новый слой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главного файла, который будет запускать поочередно все парсеры. После завершения работы которых он будет запускать ETL скрипт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данных.</w:t>
      </w:r>
    </w:p>
    <w:p w:rsidR="00000000" w:rsidDel="00000000" w:rsidP="00000000" w:rsidRDefault="00000000" w:rsidRPr="00000000" w14:paraId="0000006E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предполагает выгрузку обработанных данных из DDS слоя базы данных и загрузку их в Yandex DataLens для визуализации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</w:t>
      </w:r>
    </w:p>
    <w:p w:rsidR="00000000" w:rsidDel="00000000" w:rsidP="00000000" w:rsidRDefault="00000000" w:rsidRPr="00000000" w14:paraId="00000070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подразумевает загрузку всех парсеров в Docker контейнер. Также, запуск базы данных и ETL скрипта в рамках контейнера.</w:t>
      </w:r>
    </w:p>
    <w:p w:rsidR="00000000" w:rsidDel="00000000" w:rsidP="00000000" w:rsidRDefault="00000000" w:rsidRPr="00000000" w14:paraId="00000071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="360" w:lineRule="auto"/>
        <w:ind w:firstLine="710"/>
        <w:jc w:val="both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3 Задачи, которые стояли передо мной</w:t>
      </w:r>
    </w:p>
    <w:p w:rsidR="00000000" w:rsidDel="00000000" w:rsidP="00000000" w:rsidRDefault="00000000" w:rsidRPr="00000000" w14:paraId="00000081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v72e9ozsgl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Первоначально, передо мной стояла задача по установке необходимых компонентов, а именно: язык программирования Python и среда разработки PyCharm. После установки необходимых компонентов, моей задачей было разработать парсер данных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https://www.cmd-online.ru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того, чтобы разработать хороший парсер, сначала нужно проанализировать сайт: удостовериться, что после загрузки сайт не загружает информацию с помощью JavaScript. В ином случае, придется использовать selenium, который сильно нагружает систему, а также имеет низкую производительность. После того, как я удостоверился в том, что сайт не использует JavaScript для нужных нам данных, я приступил к написанию парсера с помощью эффективных библиотек - requests для запросов, BeautifulSoup для удобной работы с html - разметкой. После успешного написания парсера, поговорив с руководителем команды - Гарифуллином Марато Рустамовичом, было принято решения передать задачи по контейнерезации и создании базы данных мне. </w:t>
      </w:r>
    </w:p>
    <w:p w:rsidR="00000000" w:rsidDel="00000000" w:rsidP="00000000" w:rsidRDefault="00000000" w:rsidRPr="00000000" w14:paraId="00000082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uz2ilwfd3u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базой данных мной был реализован модуль, который при иницилизации запускает функции проверки корректности базы данных, корректности слоев. Если проверка провалилась - запускается функция  создания слоев и таблиц. Для этого, я использовал асинхронную библиотеку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asyncpg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позволяет в асинхронном порядке отправлять запросы к базе данных. Это обеспечивает высокую скорость добавление новых данных и получения старых. Помимо этого, я реализовал две асинхронные функции, для получения и вставки данных. Асинхронность позволяет сэкономить драгоценное время. Хоть я и использовал асинхронные функции, я постарался их сделать наиболее удобными и простыми, чтобы остальные участники команды могли быстро разобраться как их использовать и интегрировать в свой код. Пример части кода, отвечающую за функции добавления и получения данных из базы данных на рисунке 1.</w:t>
      </w:r>
    </w:p>
    <w:p w:rsidR="00000000" w:rsidDel="00000000" w:rsidP="00000000" w:rsidRDefault="00000000" w:rsidRPr="00000000" w14:paraId="00000083">
      <w:pPr>
        <w:spacing w:after="280" w:before="28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2sjawwq7on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sdas1ofl1k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</w:p>
    <w:p w:rsidR="00000000" w:rsidDel="00000000" w:rsidP="00000000" w:rsidRDefault="00000000" w:rsidRPr="00000000" w14:paraId="00000085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t03zltlr50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контейнеризации мы использовали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позволяющий одновременно запускать несколько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контейнером и настраивать между ними связь. Мной с нуля было изучена структура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контейнером внутри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Помимо этого, мне пришлось исправлять ошибку связи между контейнерами - база данных занимала тот же порт, что занимал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контейнер, в связи с чем, соединение было невозможно. Решением было добавить в код, связанный с базой данных, проверку на операционную систему, и в зависимости от того, какая операционная система используется - использовать определенный порт. Конечная версия Docker-compose на рисунке 2.</w:t>
      </w:r>
    </w:p>
    <w:p w:rsidR="00000000" w:rsidDel="00000000" w:rsidP="00000000" w:rsidRDefault="00000000" w:rsidRPr="00000000" w14:paraId="00000086">
      <w:pPr>
        <w:spacing w:after="280" w:before="28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55kjpibxbv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fdmkdyif7v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</w:p>
    <w:p w:rsidR="00000000" w:rsidDel="00000000" w:rsidP="00000000" w:rsidRDefault="00000000" w:rsidRPr="00000000" w14:paraId="00000088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wbgykjdsna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c7g054as3j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2vhyae002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u0gqln7d4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7894os2th3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i234xpxff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txmie5rwrt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80" w:line="360" w:lineRule="auto"/>
        <w:ind w:firstLine="710"/>
        <w:rPr/>
      </w:pPr>
      <w:bookmarkStart w:colFirst="0" w:colLast="0" w:name="_2et92p0" w:id="21"/>
      <w:bookmarkEnd w:id="21"/>
      <w:r w:rsidDel="00000000" w:rsidR="00000000" w:rsidRPr="00000000">
        <w:rPr>
          <w:rtl w:val="0"/>
        </w:rPr>
        <w:t xml:space="preserve">4 Результаты работы и анализ</w:t>
      </w:r>
    </w:p>
    <w:p w:rsidR="00000000" w:rsidDel="00000000" w:rsidP="00000000" w:rsidRDefault="00000000" w:rsidRPr="00000000" w14:paraId="00000090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u0h4dwgz59j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разработки нашей команды был создан репозиторий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хранит в себе готовый проект по агрегации медицинских данных среди Санкт-Петербургских центров предоставления медицинской помощи. Проект запускается внутри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контейнера, что делает его удобным и легко развертываемым. База данных быстро и легко восстанавливается, в случае непредвиденных ситуаций. А визуализация в удобном формате помогает понять пользователю самую выгодную клинику и узнать, в какое время повышаются цены на те или иные медицинские услуги.</w:t>
      </w:r>
    </w:p>
    <w:p w:rsidR="00000000" w:rsidDel="00000000" w:rsidP="00000000" w:rsidRDefault="00000000" w:rsidRPr="00000000" w14:paraId="00000091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x9quyuyoh5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 я впервые столкнулся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это был познавательный и крайне ценный опыт работы. Помимо этого, процесс написания парсеров был увлекателен, а вместе с тем, ценным: на рынке в данный момент недостаток специалистов, занимающихся написанием программ для получения данных.</w:t>
      </w:r>
    </w:p>
    <w:p w:rsidR="00000000" w:rsidDel="00000000" w:rsidP="00000000" w:rsidRDefault="00000000" w:rsidRPr="00000000" w14:paraId="00000092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g8mvu9cfqn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будущем планируется использовать другой BI сервис, потому что, в связи с сжатыми сроками, мы использовали Yandex Datalens, потому что он прост в изучении и быстр в освоении. Однако, в этом же и его минусы: отсутствие кастомизации пользовательского интерфейса. Каждый из нас получил ценный опыт как в разработке, так и в командной работе.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ind w:firstLine="709"/>
        <w:rPr/>
      </w:pPr>
      <w:bookmarkStart w:colFirst="0" w:colLast="0" w:name="_tyjcwt" w:id="25"/>
      <w:bookmarkEnd w:id="25"/>
      <w:r w:rsidDel="00000000" w:rsidR="00000000" w:rsidRPr="00000000">
        <w:rPr>
          <w:rtl w:val="0"/>
        </w:rPr>
        <w:t xml:space="preserve">5 Оценка работы</w:t>
      </w:r>
    </w:p>
    <w:p w:rsidR="00000000" w:rsidDel="00000000" w:rsidP="00000000" w:rsidRDefault="00000000" w:rsidRPr="00000000" w14:paraId="00000094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агрегатора медицинских услуг получилась лишь потому, что мы работали в команде: каждый из нас в чем-то своем хорош, однако, если бы не командная работа, мы бы не справились. Во время разработки возникали трудности, например: добавления данных в базу данных после парсинга. Для разрешения проблемы мы собирались командой и решали всё вместе, с помощью таких средств, как: Discord, Telegram, Zoom. Все эти приложения помогают лучше коммуницировать участникам команды между собой.</w:t>
      </w:r>
    </w:p>
    <w:p w:rsidR="00000000" w:rsidDel="00000000" w:rsidP="00000000" w:rsidRDefault="00000000" w:rsidRPr="00000000" w14:paraId="00000095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Отдельное слово благодарности стоит выразить нашему руководителю команды:  Гарифуллину Марату Рустамовичу, ведь именно он отвечал за раздачу ролей в команде, следил за выполнением заданий и в случае неудаче всегда помогал справиться с проблемой. Также, он был инициатором большой части созвонов. Не оставил нас на произвол судьбы и во время выступления: присутствовал при написании текста к выступлению, а также проводил пробное прослушивание, чтобы проверить нашу готовность. А после дал аргументированную обратную связь и помог нам устранить некоторые проблемы, которые возникли при пробном выступлении. Я считаю, что хоть Гарифуллин Марат Рустамович напрямую не занимался разработкой парсеров и других скриптов, он заслуживает похвалу, ведь именно он следил за нашей работой и корректировал нашу деятельность.</w:t>
      </w:r>
    </w:p>
    <w:p w:rsidR="00000000" w:rsidDel="00000000" w:rsidP="00000000" w:rsidRDefault="00000000" w:rsidRPr="00000000" w14:paraId="00000096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before="280" w:line="360" w:lineRule="auto"/>
        <w:ind w:firstLine="709"/>
        <w:jc w:val="center"/>
        <w:rPr/>
      </w:pPr>
      <w:bookmarkStart w:colFirst="0" w:colLast="0" w:name="_x3f8311l5m2k" w:id="26"/>
      <w:bookmarkEnd w:id="2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научно-исследовательской работы был разработан агрегатор медицинских услуг по городу Санкт-Петербург. Помимо этого, агрегатор обладает возможностью удобной визуализации данных и просмотра истории изменении цен. Проект является готовым продуктом, однако, наша команда планирует дорабатывать дальше.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нас добился своих поставленных целей и задач, помимо этого, мы обрели прикладные знания в разработке систем по парсингу данных как с статичных сайтов, так и с динамичных, использующих JavaScript по мере своей работы. 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команде была на высшем уровне: мы все сблизились, начали лучше понимать друг друга и старались помогать в проекте. Мы получили чрезвычайно ценный опыт работы в команде.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Конюхов В.Г. База данных. Понятие, значение и роль в современном мире // Системные технологии. 2017. №24.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https://cyberleninka.ru/article/n/baza-dannyh-ponyatie-znachenie-i-rol-v-sovremennom-mire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07.01.2024).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xjy81wedio3n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Абрамова Татьяна Алфиевна Разработка парсинг-системы для получения скрытых ссылок со страниц социальных сетей // Вестник ПензГУ. 2016. №3 (15).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https://cyberleninka.ru/article/n/razrabotka-parsing-sistemy-dlya-polucheniya-skrytyh-ssylok-so-stranits-sotsialnyh-setey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07.01.2024).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r49mu57pq2lz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Буренков И.А. ПРИМЕНЕНИЕ ВИРТУАЛЬНЫХ КОНТЕЙНЕРОВ DOCKER ДЛЯ ЗАПУСКА СЕРВИСОВ // Литьё и металлургия. 2022. №3.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https://cyberleninka.ru/article/n/primenenie-virtualnyh-konteynerov-docker-dlya-zapuska-servisov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07.01.2024).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56" w:hanging="360"/>
      </w:pPr>
      <w:rPr/>
    </w:lvl>
    <w:lvl w:ilvl="1">
      <w:start w:val="1"/>
      <w:numFmt w:val="lowerLetter"/>
      <w:lvlText w:val="%2."/>
      <w:lvlJc w:val="left"/>
      <w:pPr>
        <w:ind w:left="1876" w:hanging="360"/>
      </w:pPr>
      <w:rPr/>
    </w:lvl>
    <w:lvl w:ilvl="2">
      <w:start w:val="1"/>
      <w:numFmt w:val="lowerRoman"/>
      <w:lvlText w:val="%3."/>
      <w:lvlJc w:val="right"/>
      <w:pPr>
        <w:ind w:left="2596" w:hanging="180"/>
      </w:pPr>
      <w:rPr/>
    </w:lvl>
    <w:lvl w:ilvl="3">
      <w:start w:val="1"/>
      <w:numFmt w:val="decimal"/>
      <w:lvlText w:val="%4."/>
      <w:lvlJc w:val="left"/>
      <w:pPr>
        <w:ind w:left="3316" w:hanging="360"/>
      </w:pPr>
      <w:rPr/>
    </w:lvl>
    <w:lvl w:ilvl="4">
      <w:start w:val="1"/>
      <w:numFmt w:val="lowerLetter"/>
      <w:lvlText w:val="%5."/>
      <w:lvlJc w:val="left"/>
      <w:pPr>
        <w:ind w:left="4036" w:hanging="360"/>
      </w:pPr>
      <w:rPr/>
    </w:lvl>
    <w:lvl w:ilvl="5">
      <w:start w:val="1"/>
      <w:numFmt w:val="lowerRoman"/>
      <w:lvlText w:val="%6."/>
      <w:lvlJc w:val="right"/>
      <w:pPr>
        <w:ind w:left="4756" w:hanging="180"/>
      </w:pPr>
      <w:rPr/>
    </w:lvl>
    <w:lvl w:ilvl="6">
      <w:start w:val="1"/>
      <w:numFmt w:val="decimal"/>
      <w:lvlText w:val="%7."/>
      <w:lvlJc w:val="left"/>
      <w:pPr>
        <w:ind w:left="5476" w:hanging="360"/>
      </w:pPr>
      <w:rPr/>
    </w:lvl>
    <w:lvl w:ilvl="7">
      <w:start w:val="1"/>
      <w:numFmt w:val="lowerLetter"/>
      <w:lvlText w:val="%8."/>
      <w:lvlJc w:val="left"/>
      <w:pPr>
        <w:ind w:left="6196" w:hanging="360"/>
      </w:pPr>
      <w:rPr/>
    </w:lvl>
    <w:lvl w:ilvl="8">
      <w:start w:val="1"/>
      <w:numFmt w:val="lowerRoman"/>
      <w:lvlText w:val="%9."/>
      <w:lvlJc w:val="right"/>
      <w:pPr>
        <w:ind w:left="691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yberleninka.ru/article/n/primenenie-virtualnyh-konteynerov-docker-dlya-zapuska-servisov" TargetMode="External"/><Relationship Id="rId10" Type="http://schemas.openxmlformats.org/officeDocument/2006/relationships/hyperlink" Target="https://cyberleninka.ru/article/n/razrabotka-parsing-sistemy-dlya-polucheniya-skrytyh-ssylok-so-stranits-sotsialnyh-sete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yberleninka.ru/article/n/baza-dannyh-ponyatie-znachenie-i-rol-v-sovremennom-mire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cmd-online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