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Technical Report - Christchurch Smart-City Digital Twin</w:t>
      </w:r>
    </w:p>
    <w:p>
      <w:pPr>
        <w:pStyle w:val="Date"/>
      </w:pPr>
      <w:r>
        <w:t xml:space="preserve">2026-10-12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COMP 693 Industry Project · Lincoln University, NZ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kyawzinmyolwin/demo_smart_city_digital_twin</w:t>
      </w:r>
    </w:p>
    <w:p>
      <w:r>
        <w:pict>
          <v:rect style="width:0;height:1.5pt" o:hralign="center" o:hrstd="t" o:hr="t"/>
        </w:pict>
      </w:r>
    </w:p>
    <w:bookmarkStart w:id="20" w:name="X102b2e9de4183984340b81b0bb402a984d3925a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project delivers a</w:t>
      </w:r>
      <w:r>
        <w:t xml:space="preserve"> </w:t>
      </w:r>
      <w:r>
        <w:rPr>
          <w:bCs/>
          <w:b/>
        </w:rPr>
        <w:t xml:space="preserve">decision-support traffic digital twin</w:t>
      </w:r>
      <w:r>
        <w:t xml:space="preserve"> </w:t>
      </w:r>
      <w:r>
        <w:t xml:space="preserve">of the</w:t>
      </w:r>
      <w:r>
        <w:t xml:space="preserve"> </w:t>
      </w:r>
      <w:r>
        <w:t xml:space="preserve">Christchurch central city. A calibrated SUMO micro-simulation — built from real</w:t>
      </w:r>
      <w:r>
        <w:t xml:space="preserve"> </w:t>
      </w:r>
      <w:r>
        <w:t xml:space="preserve">Christchurch City Council, OpenStreetMap, and Miovision data — streams live vehicle</w:t>
      </w:r>
      <w:r>
        <w:t xml:space="preserve"> </w:t>
      </w:r>
      <w:r>
        <w:t xml:space="preserve">state to a browser dashboard and to a cloud time-series pipeline. On top of that</w:t>
      </w:r>
      <w:r>
        <w:t xml:space="preserve"> </w:t>
      </w:r>
      <w:r>
        <w:t xml:space="preserve">real-time backbone, the twin can be</w:t>
      </w:r>
      <w:r>
        <w:t xml:space="preserve"> </w:t>
      </w:r>
      <w:r>
        <w:rPr>
          <w:bCs/>
          <w:b/>
        </w:rPr>
        <w:t xml:space="preserve">perturbed</w:t>
      </w:r>
      <w:r>
        <w:t xml:space="preserve"> </w:t>
      </w:r>
      <w:r>
        <w:t xml:space="preserve">(close a road, stage a crash, add</w:t>
      </w:r>
      <w:r>
        <w:t xml:space="preserve"> </w:t>
      </w:r>
      <w:r>
        <w:t xml:space="preserve">an event surge) and the impact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against a real-data-calibrated baseline.</w:t>
      </w:r>
    </w:p>
    <w:p>
      <w:pPr>
        <w:pStyle w:val="BodyText"/>
      </w:pPr>
      <w:r>
        <w:t xml:space="preserve">All core objectives from the proposal were met, and the headline extension feature</w:t>
      </w:r>
      <w:r>
        <w:t xml:space="preserve"> </w:t>
      </w:r>
      <w:r>
        <w:t xml:space="preserve">set was redirected mid-project (with rationale, §3) from passive historical replay to</w:t>
      </w:r>
      <w:r>
        <w:t xml:space="preserve"> </w:t>
      </w:r>
      <w:r>
        <w:t xml:space="preserve">active</w:t>
      </w:r>
      <w:r>
        <w:t xml:space="preserve"> </w:t>
      </w:r>
      <w:r>
        <w:rPr>
          <w:bCs/>
          <w:b/>
        </w:rPr>
        <w:t xml:space="preserve">what-if decision support</w:t>
      </w:r>
      <w:r>
        <w:t xml:space="preserve"> </w:t>
      </w:r>
      <w:r>
        <w:t xml:space="preserve">— the defining purpose of a digital twin. Both</w:t>
      </w:r>
      <w:r>
        <w:t xml:space="preserve"> </w:t>
      </w:r>
      <w:r>
        <w:t xml:space="preserve">committed Milestone-5 engineering deliverables (Docker Compose one-command demo and</w:t>
      </w:r>
      <w:r>
        <w:t xml:space="preserve"> </w:t>
      </w:r>
      <w:r>
        <w:t xml:space="preserve">GitHub Actions CI/CD) are complete, alongside documentation and this report.</w:t>
      </w:r>
    </w:p>
    <w:p>
      <w:pPr>
        <w:pStyle w:val="BodyText"/>
      </w:pPr>
      <w:r>
        <w:rPr>
          <w:bCs/>
          <w:b/>
        </w:rPr>
        <w:t xml:space="preserve">At a glance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Real-time emitter + WebSocket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Done, unit-tested, verified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pipeline (AWS, Terraform)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Built, deployed, verified end-to-end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+ extended with decision-support panels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Decision-support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injection, scenario compare, impact report, congestion alerts, live click-to-inject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One-command demos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compose up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start_demo.sh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Actions, 86 tests green on Python 3.11 + 3.12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~33 Python modules, 12 Terraform files, a 1,600-line dashboard, 86 unit tests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bf4822ed030619b33a04c2d2162d56f1718b158"/>
    <w:p>
      <w:pPr>
        <w:pStyle w:val="Heading2"/>
      </w:pPr>
      <w:r>
        <w:t xml:space="preserve">2. Objectives (from the proposal)</w:t>
      </w:r>
    </w:p>
    <w:p>
      <w:pPr>
        <w:pStyle w:val="FirstParagraph"/>
      </w:pPr>
      <w:r>
        <w:t xml:space="preserve">The proposal set a 300-hour build across three phases plus an extension budget: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1 — real-time data:</w:t>
      </w:r>
      <w:r>
        <w:t xml:space="preserve"> </w:t>
      </w:r>
      <w:r>
        <w:t xml:space="preserve">extend the existing SUMO simulation to emit vehicle</w:t>
      </w:r>
      <w:r>
        <w:t xml:space="preserve"> </w:t>
      </w:r>
      <w:r>
        <w:t xml:space="preserve">state as JSON over WebSocket every step.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2 — cloud pipeline:</w:t>
      </w:r>
      <w:r>
        <w:t xml:space="preserve"> </w:t>
      </w:r>
      <w:r>
        <w:t xml:space="preserve">a public WebSocket endpoint (AWS API Gateway), Lambda</w:t>
      </w:r>
      <w:r>
        <w:t xml:space="preserve"> </w:t>
      </w:r>
      <w:r>
        <w:t xml:space="preserve">metrics aggregation, InfluxDB Cloud storage, infrastructure-as-code (Terraform), and</w:t>
      </w:r>
      <w:r>
        <w:t xml:space="preserve"> </w:t>
      </w:r>
      <w:r>
        <w:t xml:space="preserve">a GitHub Actions CI/CD pipeline.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— live dashboard:</w:t>
      </w:r>
      <w:r>
        <w:t xml:space="preserve"> </w:t>
      </w:r>
      <w:r>
        <w:t xml:space="preserve">extend the existing Leaflet map with a WebSocket</w:t>
      </w:r>
      <w:r>
        <w:t xml:space="preserve"> </w:t>
      </w:r>
      <w:r>
        <w:t xml:space="preserve">client, speed-coloured vehicle markers, three Chart.js panels (count / average speed</w:t>
      </w:r>
      <w:r>
        <w:t xml:space="preserve"> </w:t>
      </w:r>
      <w:r>
        <w:t xml:space="preserve">/ density), a pause/resume control, and static hosting (S3 + CloudFront / Pages).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Extension features (~100 h):</w:t>
      </w:r>
      <w:r>
        <w:t xml:space="preserve"> </w:t>
      </w:r>
      <w:r>
        <w:t xml:space="preserve">(1) congestion alerts, (2) scenario comparison,</w:t>
      </w:r>
      <w:r>
        <w:t xml:space="preserve"> </w:t>
      </w:r>
      <w:r>
        <w:t xml:space="preserve">(3) historical replay, (4) threshold metrics panel, (5) Docker Compose one-command</w:t>
      </w:r>
      <w:r>
        <w:t xml:space="preserve"> </w:t>
      </w:r>
      <w:r>
        <w:t xml:space="preserve">bring-up.</w:t>
      </w:r>
    </w:p>
    <w:p>
      <w:pPr>
        <w:pStyle w:val="FirstParagraph"/>
      </w:pPr>
      <w:r>
        <w:t xml:space="preserve">The simulation core (SUMO network, demand,</w:t>
      </w:r>
      <w:r>
        <w:t xml:space="preserve"> </w:t>
      </w:r>
      <w:r>
        <w:rPr>
          <w:rStyle w:val="VerbatimChar"/>
        </w:rPr>
        <w:t xml:space="preserve">sim_pipeline.py</w:t>
      </w:r>
      <w:r>
        <w:t xml:space="preserve">, the Unity 3D twin) was</w:t>
      </w:r>
      <w:r>
        <w:t xml:space="preserve"> </w:t>
      </w:r>
      <w:r>
        <w:rPr>
          <w:bCs/>
          <w:b/>
        </w:rPr>
        <w:t xml:space="preserve">pre-existing and out of scope</w:t>
      </w:r>
      <w:r>
        <w:t xml:space="preserve"> </w:t>
      </w:r>
      <w:r>
        <w:t xml:space="preserve">— everything cloud-, data-, and dashboard-related</w:t>
      </w:r>
      <w:r>
        <w:t xml:space="preserve"> </w:t>
      </w:r>
      <w:r>
        <w:t xml:space="preserve">was built in this project. The network and demand are derived from real sources:</w:t>
      </w:r>
      <w:r>
        <w:t xml:space="preserve"> </w:t>
      </w:r>
      <w:r>
        <w:t xml:space="preserve">intersection counts and geometry from Christchurch City Council (n.d.), base road</w:t>
      </w:r>
      <w:r>
        <w:t xml:space="preserve"> </w:t>
      </w:r>
      <w:r>
        <w:t xml:space="preserve">geometry from OpenStreetMap contributors (n.d.), and turning-movement surveys from</w:t>
      </w:r>
      <w:r>
        <w:t xml:space="preserve"> </w:t>
      </w:r>
      <w:r>
        <w:t xml:space="preserve">Miovision (via the Council dataset).</w:t>
      </w:r>
    </w:p>
    <w:p>
      <w:r>
        <w:pict>
          <v:rect style="width:0;height:1.5pt" o:hralign="center" o:hrstd="t" o:hr="t"/>
        </w:pict>
      </w:r>
    </w:p>
    <w:bookmarkEnd w:id="21"/>
    <w:bookmarkStart w:id="22" w:name="X3dc3673108d540d329ee51a1e4bc6b6207c42f7"/>
    <w:p>
      <w:pPr>
        <w:pStyle w:val="Heading2"/>
      </w:pPr>
      <w:r>
        <w:t xml:space="preserve">3. Scope change: the decision-support pivot</w:t>
      </w:r>
    </w:p>
    <w:p>
      <w:pPr>
        <w:pStyle w:val="FirstParagraph"/>
      </w:pPr>
      <w:r>
        <w:rPr>
          <w:bCs/>
          <w:b/>
        </w:rPr>
        <w:t xml:space="preserve">Decision (2026-09-16):</w:t>
      </w:r>
      <w:r>
        <w:t xml:space="preserve"> </w:t>
      </w:r>
      <w:r>
        <w:t xml:space="preserve">the Phase-2 extension work pivoted from a</w:t>
      </w:r>
      <w:r>
        <w:t xml:space="preserve"> </w:t>
      </w:r>
      <w:r>
        <w:rPr>
          <w:iCs/>
          <w:i/>
        </w:rPr>
        <w:t xml:space="preserve">historical</w:t>
      </w:r>
      <w:r>
        <w:rPr>
          <w:iCs/>
          <w:i/>
        </w:rPr>
        <w:t xml:space="preserve"> </w:t>
      </w:r>
      <w:r>
        <w:rPr>
          <w:iCs/>
          <w:i/>
        </w:rPr>
        <w:t xml:space="preserve">replay</w:t>
      </w:r>
      <w:r>
        <w:t xml:space="preserve"> </w:t>
      </w:r>
      <w:r>
        <w:t xml:space="preserve">twin to a</w:t>
      </w:r>
      <w:r>
        <w:t xml:space="preserve"> </w:t>
      </w:r>
      <w:r>
        <w:rPr>
          <w:iCs/>
          <w:i/>
        </w:rPr>
        <w:t xml:space="preserve">scenario / decision-support</w:t>
      </w:r>
      <w:r>
        <w:t xml:space="preserve"> </w:t>
      </w:r>
      <w:r>
        <w:t xml:space="preserve">twin.</w:t>
      </w:r>
    </w:p>
    <w:p>
      <w:pPr>
        <w:pStyle w:val="BodyText"/>
      </w:pPr>
      <w:r>
        <w:rPr>
          <w:bCs/>
          <w:b/>
        </w:rPr>
        <w:t xml:space="preserve">Rationale.</w:t>
      </w:r>
      <w:r>
        <w:t xml:space="preserve"> </w:t>
      </w:r>
      <w:r>
        <w:t xml:space="preserve">Replaying historical counts on the simplified intersection graph is</w:t>
      </w:r>
      <w:r>
        <w:t xml:space="preserve"> </w:t>
      </w:r>
      <w:r>
        <w:rPr>
          <w:iCs/>
          <w:i/>
        </w:rPr>
        <w:t xml:space="preserve">estimation</w:t>
      </w:r>
      <w:r>
        <w:t xml:space="preserve"> </w:t>
      </w:r>
      <w:r>
        <w:t xml:space="preserve">over sparse, peak-only survey data with known connectivity gaps — hard to</w:t>
      </w:r>
      <w:r>
        <w:t xml:space="preserve"> </w:t>
      </w:r>
      <w:r>
        <w:t xml:space="preserve">defend as "real". Injecting incidents into the</w:t>
      </w:r>
      <w:r>
        <w:t xml:space="preserve"> </w:t>
      </w:r>
      <w:r>
        <w:rPr>
          <w:bCs/>
          <w:b/>
        </w:rPr>
        <w:t xml:space="preserve">strong, calibrated street-network</w:t>
      </w:r>
      <w:r>
        <w:rPr>
          <w:bCs/>
          <w:b/>
        </w:rP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and measuring the result is (a) the actual point of a digital twin, (b)</w:t>
      </w:r>
      <w:r>
        <w:t xml:space="preserve"> </w:t>
      </w:r>
      <w:r>
        <w:t xml:space="preserve">honestly framed as synthetic, and (c) technically smaller, lower-risk work.</w:t>
      </w:r>
    </w:p>
    <w:p>
      <w:pPr>
        <w:pStyle w:val="BodyText"/>
      </w:pPr>
      <w:r>
        <w:rPr>
          <w:bCs/>
          <w:b/>
        </w:rPr>
        <w:t xml:space="preserve">What was kept, not dropped.</w:t>
      </w:r>
      <w:r>
        <w:t xml:space="preserve"> </w:t>
      </w:r>
      <w:r>
        <w:t xml:space="preserve">The counts -&gt; demand ETL pipeline remains as the</w:t>
      </w:r>
      <w:r>
        <w:t xml:space="preserve"> </w:t>
      </w:r>
      <w:r>
        <w:t xml:space="preserve">real-data-calibrated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that incidents are compared against, and as a</w:t>
      </w:r>
      <w:r>
        <w:t xml:space="preserve"> </w:t>
      </w:r>
      <w:r>
        <w:t xml:space="preserve">legitimate cloud-engineering showcase (S3 + Lambda ETL, tested).</w:t>
      </w:r>
    </w:p>
    <w:p>
      <w:pPr>
        <w:pStyle w:val="BodyText"/>
      </w:pPr>
      <w:r>
        <w:rPr>
          <w:bCs/>
          <w:b/>
        </w:rPr>
        <w:t xml:space="preserve">Mapping to the proposal.</w:t>
      </w:r>
      <w:r>
        <w:t xml:space="preserve"> </w:t>
      </w:r>
      <w:r>
        <w:t xml:space="preserve">The pivot</w:t>
      </w:r>
      <w:r>
        <w:t xml:space="preserve"> </w:t>
      </w:r>
      <w:r>
        <w:rPr>
          <w:iCs/>
          <w:i/>
        </w:rPr>
        <w:t xml:space="preserve">supersedes</w:t>
      </w:r>
      <w:r>
        <w:t xml:space="preserve"> </w:t>
      </w:r>
      <w:r>
        <w:t xml:space="preserve">two extension line items with</w:t>
      </w:r>
      <w:r>
        <w:t xml:space="preserve"> </w:t>
      </w:r>
      <w:r>
        <w:t xml:space="preserve">stronger equivalents and keeps the rest: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Proposal extension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(2) Scenario 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Increment 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scenario_id</w:t>
            </w:r>
            <w:r>
              <w:t xml:space="preserve">-tagged metrics + dashboard compare view + impact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(1) Congestion alerts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Increment 3</w:t>
            </w:r>
            <w:r>
              <w:t xml:space="preserve"> </w:t>
            </w:r>
            <w:r>
              <w:t xml:space="preserve">— live congestion-alert 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(4) Threshold metrics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Folded into the congestion 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(3) Historical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De-prioritised (counts replay is now the baseline, not a headline); scrub bar deferred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(5) Docker Compose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Delivered</w:t>
            </w:r>
            <w:r>
              <w:t xml:space="preserve"> </w:t>
            </w:r>
            <w:r>
              <w:t xml:space="preserve">(Milestone 5)</w:t>
            </w:r>
          </w:p>
        </w:tc>
      </w:tr>
    </w:tbl>
    <w:p>
      <w:pPr>
        <w:pStyle w:val="BodyText"/>
      </w:pPr>
      <w:r>
        <w:t xml:space="preserve">The change was logged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is recommended for confirmation with the</w:t>
      </w:r>
      <w:r>
        <w:t xml:space="preserve"> </w:t>
      </w:r>
      <w:r>
        <w:t xml:space="preserve">supervisor at a milestone review.</w:t>
      </w:r>
    </w:p>
    <w:p>
      <w:r>
        <w:pict>
          <v:rect style="width:0;height:1.5pt" o:hralign="center" o:hrstd="t" o:hr="t"/>
        </w:pict>
      </w:r>
    </w:p>
    <w:bookmarkEnd w:id="22"/>
    <w:bookmarkStart w:id="27" w:name="X8f7a4c586594c8ffe9f29f84309b748aacc6016"/>
    <w:p>
      <w:pPr>
        <w:pStyle w:val="Heading2"/>
      </w:pPr>
      <w:r>
        <w:t xml:space="preserve">4. System architecture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Cs/>
          <w:b/>
        </w:rPr>
        <w:t xml:space="preserve">producer</w:t>
      </w:r>
      <w:r>
        <w:t xml:space="preserve"> </w:t>
      </w:r>
      <w:r>
        <w:t xml:space="preserve">(SUMO + the TraCI emitter) feeds one of two interchangeable</w:t>
      </w:r>
      <w:r>
        <w:t xml:space="preserve"> </w:t>
      </w:r>
      <w:r>
        <w:rPr>
          <w:bCs/>
          <w:b/>
        </w:rPr>
        <w:t xml:space="preserve">pipelines</w:t>
      </w:r>
      <w:r>
        <w:t xml:space="preserve"> </w:t>
      </w:r>
      <w:r>
        <w:t xml:space="preserve">— a local InfluxDB stack or the AWS cloud stack — and a single HTML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points at whichever endpoints it is given (Figure 1). Full data-flow,</w:t>
      </w:r>
      <w:r>
        <w:t xml:space="preserve"> </w:t>
      </w:r>
      <w:r>
        <w:t xml:space="preserve">local, and cloud deployment views plus a component/port reference are in</w:t>
      </w:r>
      <w:r>
        <w:t xml:space="preserve"> </w:t>
      </w:r>
      <w:hyperlink r:id="rId23">
        <w:r>
          <w:rPr>
            <w:rStyle w:val="Hyperlink"/>
          </w:rPr>
          <w:t xml:space="preserve">ARCHITECTURE.md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7341053"/>
            <wp:effectExtent b="0" l="0" r="0" t="0"/>
            <wp:docPr descr="System architecture" title="" id="25" name="Picture"/>
            <a:graphic>
              <a:graphicData uri="http://schemas.openxmlformats.org/drawingml/2006/picture">
                <pic:pic>
                  <pic:nvPicPr>
                    <pic:cNvPr descr="img/architectur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41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 System architecture. The producer (SUMO +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run_traci.py --emit</w:t>
      </w:r>
      <w:r>
        <w:rPr>
          <w:iCs/>
          <w:i/>
        </w:rPr>
        <w:t xml:space="preserve">) streams</w:t>
      </w:r>
      <w:r>
        <w:rPr>
          <w:iCs/>
          <w:i/>
        </w:rPr>
        <w:t xml:space="preserve"> </w:t>
      </w:r>
      <w:r>
        <w:rPr>
          <w:iCs/>
          <w:i/>
        </w:rPr>
        <w:t xml:space="preserve">vehicle-state JSON over WebSocket to the dashboard and, in parallel, to a local</w:t>
      </w:r>
      <w:r>
        <w:rPr>
          <w:iCs/>
          <w:i/>
        </w:rPr>
        <w:t xml:space="preserve"> </w:t>
      </w:r>
      <w:r>
        <w:rPr>
          <w:iCs/>
          <w:i/>
        </w:rPr>
        <w:t xml:space="preserve">InfluxDB pipeline and/or the AWS cloud pipeline; the dashboard reads history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local replay server or the cloud replay Lambda.</w:t>
      </w:r>
    </w:p>
    <w:p>
      <w:pPr>
        <w:pStyle w:val="BodyText"/>
      </w:pPr>
      <w:r>
        <w:t xml:space="preserve">The per-tick metric computation (</w:t>
      </w:r>
      <w:r>
        <w:rPr>
          <w:rStyle w:val="VerbatimChar"/>
        </w:rPr>
        <w:t xml:space="preserve">compute_tick_metrics</w:t>
      </w:r>
      <w:r>
        <w:t xml:space="preserve">) is a</w:t>
      </w:r>
      <w:r>
        <w:t xml:space="preserve"> </w:t>
      </w:r>
      <w:r>
        <w:rPr>
          <w:bCs/>
          <w:b/>
        </w:rPr>
        <w:t xml:space="preserve">pure function reused</w:t>
      </w:r>
      <w:r>
        <w:rPr>
          <w:bCs/>
          <w:b/>
        </w:rPr>
        <w:t xml:space="preserve"> </w:t>
      </w:r>
      <w:r>
        <w:rPr>
          <w:bCs/>
          <w:b/>
        </w:rPr>
        <w:t xml:space="preserve">verbatim</w:t>
      </w:r>
      <w:r>
        <w:t xml:space="preserve"> </w:t>
      </w:r>
      <w:r>
        <w:t xml:space="preserve">on both pipelines — a local module and the body of the</w:t>
      </w:r>
      <w:r>
        <w:t xml:space="preserve"> </w:t>
      </w:r>
      <w:r>
        <w:rPr>
          <w:rStyle w:val="VerbatimChar"/>
        </w:rPr>
        <w:t xml:space="preserve">traffic-metrics</w:t>
      </w:r>
      <w:r>
        <w:t xml:space="preserve"> </w:t>
      </w:r>
      <w:r>
        <w:t xml:space="preserve">Lambda — so local and cloud produce identical metrics.</w:t>
      </w:r>
    </w:p>
    <w:p>
      <w:r>
        <w:pict>
          <v:rect style="width:0;height:1.5pt" o:hralign="center" o:hrstd="t" o:hr="t"/>
        </w:pict>
      </w:r>
    </w:p>
    <w:bookmarkEnd w:id="27"/>
    <w:bookmarkStart w:id="35" w:name="X46d7d1d5105128ac6809b89aa63ce48805167cf"/>
    <w:p>
      <w:pPr>
        <w:pStyle w:val="Heading2"/>
      </w:pPr>
      <w:r>
        <w:t xml:space="preserve">5. Implementation</w:t>
      </w:r>
    </w:p>
    <w:bookmarkStart w:id="28" w:name="Xde987dcc3c688dd870f0037f32bccc1e356d93b"/>
    <w:p>
      <w:pPr>
        <w:pStyle w:val="Heading3"/>
      </w:pPr>
      <w:r>
        <w:t xml:space="preserve">5.1 Real-time emitter (Phase 1)</w:t>
      </w:r>
    </w:p>
    <w:p>
      <w:pPr>
        <w:pStyle w:val="FirstParagraph"/>
      </w:pPr>
      <w:r>
        <w:rPr>
          <w:rStyle w:val="VerbatimChar"/>
        </w:rPr>
        <w:t xml:space="preserve">run_traci.py --emit</w:t>
      </w:r>
      <w:r>
        <w:t xml:space="preserve"> </w:t>
      </w:r>
      <w:r>
        <w:t xml:space="preserve">wraps the existing synchronous TraCI loop of SUMO (Lopez et al.,</w:t>
      </w:r>
      <w:r>
        <w:t xml:space="preserve"> </w:t>
      </w:r>
      <w:r>
        <w:t xml:space="preserve">2018) in an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 </w:t>
      </w:r>
      <w:r>
        <w:t xml:space="preserve">event loop and broadcasts a JSON snapshot per tick over</w:t>
      </w:r>
      <w:r>
        <w:t xml:space="preserve"> </w:t>
      </w:r>
      <w:r>
        <w:t xml:space="preserve">WebSocket (</w:t>
      </w:r>
      <w:r>
        <w:rPr>
          <w:rStyle w:val="VerbatimChar"/>
        </w:rPr>
        <w:t xml:space="preserve">:8765</w:t>
      </w:r>
      <w:r>
        <w:t xml:space="preserve">); SUMO XY is converted to WGS84 via</w:t>
      </w:r>
      <w:r>
        <w:t xml:space="preserve"> </w:t>
      </w:r>
      <w:r>
        <w:rPr>
          <w:rStyle w:val="VerbatimChar"/>
        </w:rPr>
        <w:t xml:space="preserve">sumolib</w:t>
      </w:r>
      <w:r>
        <w:t xml:space="preserve">. New clients get an</w:t>
      </w:r>
      <w:r>
        <w:t xml:space="preserve"> </w:t>
      </w:r>
      <w:r>
        <w:t xml:space="preserve">immediate snapshot; tick rate is throttleable (</w:t>
      </w:r>
      <w:r>
        <w:rPr>
          <w:rStyle w:val="VerbatimChar"/>
        </w:rPr>
        <w:t xml:space="preserve">--emit-interval</w:t>
      </w:r>
      <w:r>
        <w:t xml:space="preserve">). The serialiser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emitter.py::serialize_vehicles</w:t>
      </w:r>
      <w:r>
        <w:t xml:space="preserve">) is unit-tested against a fake</w:t>
      </w:r>
      <w:r>
        <w:t xml:space="preserve"> </w:t>
      </w:r>
      <w:r>
        <w:rPr>
          <w:rStyle w:val="VerbatimChar"/>
        </w:rPr>
        <w:t xml:space="preserve">traci</w:t>
      </w:r>
      <w:r>
        <w:t xml:space="preserve"> </w:t>
      </w:r>
      <w:r>
        <w:t xml:space="preserve">with no SUMO</w:t>
      </w:r>
      <w:r>
        <w:t xml:space="preserve"> </w:t>
      </w:r>
      <w:r>
        <w:t xml:space="preserve">dependency. The original non-emit behaviour is untouched.</w:t>
      </w:r>
    </w:p>
    <w:bookmarkEnd w:id="28"/>
    <w:bookmarkStart w:id="29" w:name="X44e1db327a29d6b69a4487281f0779c5acf379a"/>
    <w:p>
      <w:pPr>
        <w:pStyle w:val="Heading3"/>
      </w:pPr>
      <w:r>
        <w:t xml:space="preserve">5.2 Incident injection (Increment 1)</w:t>
      </w:r>
    </w:p>
    <w:p>
      <w:pPr>
        <w:pStyle w:val="FirstParagraph"/>
      </w:pPr>
      <w:r>
        <w:rPr>
          <w:rStyle w:val="VerbatimChar"/>
        </w:rPr>
        <w:t xml:space="preserve">incidents.py</w:t>
      </w:r>
      <w:r>
        <w:t xml:space="preserve"> </w:t>
      </w:r>
      <w:r>
        <w:t xml:space="preserve">models closures and perturbations (</w:t>
      </w:r>
      <w:r>
        <w:rPr>
          <w:rStyle w:val="VerbatimChar"/>
        </w:rPr>
        <w:t xml:space="preserve">close_edge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close_lane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add_vehicles</w:t>
      </w:r>
      <w:r>
        <w:t xml:space="preserve">) with apply-and-revert semantics, driven by</w:t>
      </w:r>
      <w:r>
        <w:t xml:space="preserve"> </w:t>
      </w:r>
      <w:r>
        <w:rPr>
          <w:rStyle w:val="VerbatimChar"/>
        </w:rPr>
        <w:t xml:space="preserve">--close-edge</w:t>
      </w:r>
      <w:r>
        <w:t xml:space="preserve">/</w:t>
      </w:r>
      <w:r>
        <w:rPr>
          <w:rStyle w:val="VerbatimChar"/>
        </w:rPr>
        <w:t xml:space="preserve">--incident-file</w:t>
      </w:r>
      <w:r>
        <w:t xml:space="preserve">/</w:t>
      </w:r>
      <w:r>
        <w:rPr>
          <w:rStyle w:val="VerbatimChar"/>
        </w:rPr>
        <w:t xml:space="preserve">--scenario-id</w:t>
      </w:r>
      <w:r>
        <w:t xml:space="preserve">. Supporting tooling: edge-picking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list_edges.py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edges_geojson.py</w:t>
      </w:r>
      <w:r>
        <w:t xml:space="preserve">) and a clickable road overlay on the map.</w:t>
      </w:r>
    </w:p>
    <w:bookmarkEnd w:id="29"/>
    <w:bookmarkStart w:id="30" w:name="X5f36019d6c253aa1772129a3d9fe7a6c65dcc37"/>
    <w:p>
      <w:pPr>
        <w:pStyle w:val="Heading3"/>
      </w:pPr>
      <w:r>
        <w:t xml:space="preserve">5.3 Metrics pipeline (Phase 2, local + cloud)</w:t>
      </w:r>
    </w:p>
    <w:p>
      <w:pPr>
        <w:pStyle w:val="FirstParagraph"/>
      </w:pPr>
      <w:r>
        <w:rPr>
          <w:rStyle w:val="VerbatimChar"/>
        </w:rPr>
        <w:t xml:space="preserve">metrics.py::compute_tick_metrics</w:t>
      </w:r>
      <w:r>
        <w:t xml:space="preserve"> </w:t>
      </w:r>
      <w:r>
        <w:t xml:space="preserve">(pure, unit-tested) computes vehicle count, average</w:t>
      </w:r>
      <w:r>
        <w:t xml:space="preserve"> </w:t>
      </w:r>
      <w:r>
        <w:t xml:space="preserve">speed, congestion index, and stopped/moving counts.</w:t>
      </w:r>
      <w:r>
        <w:t xml:space="preserve"> </w:t>
      </w:r>
      <w:r>
        <w:rPr>
          <w:rStyle w:val="VerbatimChar"/>
        </w:rPr>
        <w:t xml:space="preserve">metrics_writer.py</w:t>
      </w:r>
      <w:r>
        <w:t xml:space="preserve"> </w:t>
      </w:r>
      <w:r>
        <w:t xml:space="preserve">consumes the</w:t>
      </w:r>
      <w:r>
        <w:t xml:space="preserve"> </w:t>
      </w:r>
      <w:r>
        <w:t xml:space="preserve">WebSocket feed and writes to InfluxDB (InfluxData, n.d.), tagged by</w:t>
      </w:r>
      <w:r>
        <w:t xml:space="preserve"> </w:t>
      </w:r>
      <w:r>
        <w:rPr>
          <w:rStyle w:val="VerbatimChar"/>
        </w:rPr>
        <w:t xml:space="preserve">simId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.</w:t>
      </w:r>
      <w:r>
        <w:t xml:space="preserve"> </w:t>
      </w:r>
      <w:r>
        <w:rPr>
          <w:rStyle w:val="VerbatimChar"/>
        </w:rPr>
        <w:t xml:space="preserve">replay_server.py</w:t>
      </w:r>
      <w:r>
        <w:t xml:space="preserve"> </w:t>
      </w:r>
      <w:r>
        <w:t xml:space="preserve">is the local read endpoint (Flux range queries,</w:t>
      </w:r>
      <w:r>
        <w:t xml:space="preserve"> </w:t>
      </w:r>
      <w:r>
        <w:t xml:space="preserve">CORS, a validated</w:t>
      </w:r>
      <w:r>
        <w:t xml:space="preserve"> </w:t>
      </w:r>
      <w:r>
        <w:rPr>
          <w:rStyle w:val="VerbatimChar"/>
        </w:rPr>
        <w:t xml:space="preserve">scenario</w:t>
      </w:r>
      <w:r>
        <w:t xml:space="preserve"> </w:t>
      </w:r>
      <w:r>
        <w:t xml:space="preserve">filter) — the dev mirror of the</w:t>
      </w:r>
      <w:r>
        <w:t xml:space="preserve"> </w:t>
      </w:r>
      <w:r>
        <w:rPr>
          <w:rStyle w:val="VerbatimChar"/>
        </w:rPr>
        <w:t xml:space="preserve">traffic-replay</w:t>
      </w:r>
      <w:r>
        <w:t xml:space="preserve"> </w:t>
      </w:r>
      <w:r>
        <w:t xml:space="preserve">Lambda.</w:t>
      </w:r>
    </w:p>
    <w:bookmarkEnd w:id="30"/>
    <w:bookmarkStart w:id="31" w:name="X095b0c810a56ec3c1cad304ad296a37295b4738"/>
    <w:p>
      <w:pPr>
        <w:pStyle w:val="Heading3"/>
      </w:pPr>
      <w:r>
        <w:t xml:space="preserve">5.4 Dashboard (Phase 3 + decision-support)</w:t>
      </w:r>
    </w:p>
    <w:p>
      <w:pPr>
        <w:pStyle w:val="FirstParagraph"/>
      </w:pPr>
      <w:r>
        <w:rPr>
          <w:rStyle w:val="VerbatimChar"/>
        </w:rPr>
        <w:t xml:space="preserve">intersection_map.html</w:t>
      </w:r>
      <w:r>
        <w:t xml:space="preserve"> </w:t>
      </w:r>
      <w:r>
        <w:t xml:space="preserve">(~1,600 lines) extends the existing Leaflet map (Agafonkin,</w:t>
      </w:r>
      <w:r>
        <w:t xml:space="preserve"> </w:t>
      </w:r>
      <w:r>
        <w:t xml:space="preserve">n.d.) with: a WebSocket live layer (speed-coloured markers), three Chart.js panels</w:t>
      </w:r>
      <w:r>
        <w:t xml:space="preserve"> </w:t>
      </w:r>
      <w:r>
        <w:t xml:space="preserve">(Chart.js contributors, n.d.), pause/resume, a live sim clock, a</w:t>
      </w:r>
      <w:r>
        <w:t xml:space="preserve"> </w:t>
      </w:r>
      <w:r>
        <w:rPr>
          <w:bCs/>
          <w:b/>
        </w:rPr>
        <w:t xml:space="preserve">compare view</w:t>
      </w:r>
      <w:r>
        <w:t xml:space="preserve"> </w:t>
      </w:r>
      <w:r>
        <w:t xml:space="preserve">(two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 </w:t>
      </w:r>
      <w:r>
        <w:t xml:space="preserve">runs overlaid + quantified summary), an</w:t>
      </w:r>
      <w:r>
        <w:t xml:space="preserve"> </w:t>
      </w:r>
      <w:r>
        <w:rPr>
          <w:bCs/>
          <w:b/>
        </w:rPr>
        <w:t xml:space="preserve">impact report</w:t>
      </w:r>
      <w:r>
        <w:t xml:space="preserve"> </w:t>
      </w:r>
      <w:r>
        <w:t xml:space="preserve">(speed drop,</w:t>
      </w:r>
      <w:r>
        <w:t xml:space="preserve"> </w:t>
      </w:r>
      <w:r>
        <w:t xml:space="preserve">congestion rise, stopped mean/peak with directional Δ), a</w:t>
      </w:r>
      <w:r>
        <w:t xml:space="preserve"> </w:t>
      </w:r>
      <w:r>
        <w:rPr>
          <w:bCs/>
          <w:b/>
        </w:rPr>
        <w:t xml:space="preserve">congestion-alert overlay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click-to-inject</w:t>
      </w:r>
      <w:r>
        <w:t xml:space="preserve"> </w:t>
      </w:r>
      <w:r>
        <w:t xml:space="preserve">(close a road live, then a Close &lt;-&gt; Reopen toggle to watch</w:t>
      </w:r>
      <w:r>
        <w:t xml:space="preserve"> </w:t>
      </w:r>
      <w:r>
        <w:t xml:space="preserve">recovery).</w:t>
      </w:r>
    </w:p>
    <w:bookmarkEnd w:id="31"/>
    <w:bookmarkStart w:id="32" w:name="X9d3f86c2b43f35bbf9ba7ff35813ef7677ceee6"/>
    <w:p>
      <w:pPr>
        <w:pStyle w:val="Heading3"/>
      </w:pPr>
      <w:r>
        <w:t xml:space="preserve">5.5 Scenario control &amp; non-IT usability</w:t>
      </w:r>
    </w:p>
    <w:p>
      <w:pPr>
        <w:pStyle w:val="FirstParagraph"/>
      </w:pPr>
      <w:r>
        <w:rPr>
          <w:rStyle w:val="VerbatimChar"/>
        </w:rPr>
        <w:t xml:space="preserve">control_server.py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:8799</w:t>
      </w:r>
      <w:r>
        <w:t xml:space="preserve">) starts/stops</w:t>
      </w:r>
      <w:r>
        <w:t xml:space="preserve"> </w:t>
      </w:r>
      <w:r>
        <w:rPr>
          <w:bCs/>
          <w:b/>
        </w:rPr>
        <w:t xml:space="preserve">named presets only</w:t>
      </w:r>
      <w:r>
        <w:t xml:space="preserve"> </w:t>
      </w:r>
      <w:r>
        <w:t xml:space="preserve">(never arbitrary</w:t>
      </w:r>
      <w:r>
        <w:t xml:space="preserve"> </w:t>
      </w:r>
      <w:r>
        <w:t xml:space="preserve">args) from the browser, and auto-starts the metrics writer so the GUI path fills</w:t>
      </w:r>
      <w:r>
        <w:t xml:space="preserve"> </w:t>
      </w:r>
      <w:r>
        <w:t xml:space="preserve">InfluxDB without a second terminal. Two one-command launchers wrap the whole local</w:t>
      </w:r>
      <w:r>
        <w:t xml:space="preserve"> </w:t>
      </w:r>
      <w:r>
        <w:t xml:space="preserve">stack:</w:t>
      </w:r>
      <w:r>
        <w:t xml:space="preserve"> </w:t>
      </w:r>
      <w:r>
        <w:rPr>
          <w:rStyle w:val="VerbatimChar"/>
        </w:rPr>
        <w:t xml:space="preserve">start_demo.sh</w:t>
      </w:r>
      <w:r>
        <w:t xml:space="preserve">/</w:t>
      </w:r>
      <w:r>
        <w:rPr>
          <w:rStyle w:val="VerbatimChar"/>
        </w:rPr>
        <w:t xml:space="preserve">stop_demo.sh</w:t>
      </w:r>
      <w:r>
        <w:t xml:space="preserve"> </w:t>
      </w:r>
      <w:r>
        <w:t xml:space="preserve">(host processes) and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(containers — see §6).</w:t>
      </w:r>
    </w:p>
    <w:bookmarkEnd w:id="32"/>
    <w:bookmarkStart w:id="33" w:name="X93d5545a40c245ed312c10c6ed7b19b941a3091"/>
    <w:p>
      <w:pPr>
        <w:pStyle w:val="Heading3"/>
      </w:pPr>
      <w:r>
        <w:t xml:space="preserve">5.6 Cloud infrastructure (Phase 2)</w:t>
      </w:r>
    </w:p>
    <w:p>
      <w:pPr>
        <w:pStyle w:val="FirstParagraph"/>
      </w:pPr>
      <w:r>
        <w:rPr>
          <w:rStyle w:val="VerbatimChar"/>
        </w:rPr>
        <w:t xml:space="preserve">infra/</w:t>
      </w:r>
      <w:r>
        <w:t xml:space="preserve"> </w:t>
      </w:r>
      <w:r>
        <w:t xml:space="preserve">(12 Terraform files; HashiCorp, n.d.) provisions a WebSocket API Gateway,</w:t>
      </w:r>
      <w:r>
        <w:t xml:space="preserve"> </w:t>
      </w:r>
      <w:r>
        <w:t xml:space="preserve">three Lambdas (ingest / metrics / replay), a DynamoDB connections table, S3 +</w:t>
      </w:r>
      <w:r>
        <w:t xml:space="preserve"> </w:t>
      </w:r>
      <w:r>
        <w:t xml:space="preserve">CloudFront dashboard hosting, Secrets Manager (InfluxDB token), and CloudWatch logs</w:t>
      </w:r>
      <w:r>
        <w:t xml:space="preserve"> </w:t>
      </w:r>
      <w:r>
        <w:t xml:space="preserve">with a $5 billing alarm, in</w:t>
      </w:r>
      <w:r>
        <w:t xml:space="preserve"> </w:t>
      </w:r>
      <w:r>
        <w:rPr>
          <w:rStyle w:val="VerbatimChar"/>
        </w:rPr>
        <w:t xml:space="preserve">ap-southeast-2</w:t>
      </w:r>
      <w:r>
        <w:t xml:space="preserve"> </w:t>
      </w:r>
      <w:r>
        <w:t xml:space="preserve">(Amazon Web Services, n.d.). Verified</w:t>
      </w:r>
      <w:r>
        <w:t xml:space="preserve"> </w:t>
      </w:r>
      <w:r>
        <w:t xml:space="preserve">end-to-end (live SUMO -&gt; API Gateway -&gt; Lambdas -&gt; InfluxDB Cloud). An optional,</w:t>
      </w:r>
      <w:r>
        <w:t xml:space="preserve"> </w:t>
      </w:r>
      <w:r>
        <w:t xml:space="preserve">cost-gated EC2 sim host can run the producer in AWS.</w:t>
      </w:r>
    </w:p>
    <w:bookmarkEnd w:id="33"/>
    <w:bookmarkStart w:id="34" w:name="X257f2f61af72371a0172ba28a896e261ac39d74"/>
    <w:p>
      <w:pPr>
        <w:pStyle w:val="Heading3"/>
      </w:pPr>
      <w:r>
        <w:t xml:space="preserve">5.7 ETL baseline</w:t>
      </w:r>
    </w:p>
    <w:p>
      <w:pPr>
        <w:pStyle w:val="FirstParagraph"/>
      </w:pPr>
      <w:r>
        <w:rPr>
          <w:rStyle w:val="VerbatimChar"/>
        </w:rPr>
        <w:t xml:space="preserve">scripts/etl/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scenario_bridge.py</w:t>
      </w:r>
      <w:r>
        <w:t xml:space="preserve"> </w:t>
      </w:r>
      <w:r>
        <w:t xml:space="preserve">turn Council counts into calibrated</w:t>
      </w:r>
      <w:r>
        <w:t xml:space="preserve"> </w:t>
      </w:r>
      <w:r>
        <w:t xml:space="preserve">demand/baseline data, with S3 storage and ingest/query Lambdas — retained as the</w:t>
      </w:r>
      <w:r>
        <w:t xml:space="preserve"> </w:t>
      </w:r>
      <w:r>
        <w:t xml:space="preserve">real-data comparison path (45 unit tests, AWS mocked with</w:t>
      </w:r>
      <w:r>
        <w:t xml:space="preserve"> </w:t>
      </w:r>
      <w:r>
        <w:rPr>
          <w:rStyle w:val="VerbatimChar"/>
        </w:rPr>
        <w:t xml:space="preserve">moto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46321adcde949b1f2432c35a66cf1e48f6a4221"/>
    <w:p>
      <w:pPr>
        <w:pStyle w:val="Heading2"/>
      </w:pPr>
      <w:r>
        <w:t xml:space="preserve">6. Milestone 5 engineering deliverables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Docker Compose one-command demo.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builds a SUMO 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ppa:sumo/stable</w:t>
      </w:r>
      <w:r>
        <w:t xml:space="preserve">, the recipe proven in</w:t>
      </w:r>
      <w:r>
        <w:t xml:space="preserve"> </w:t>
      </w:r>
      <w:r>
        <w:rPr>
          <w:rStyle w:val="VerbatimChar"/>
        </w:rPr>
        <w:t xml:space="preserve">sim_host.tf</w:t>
      </w:r>
      <w:r>
        <w:t xml:space="preserve">) and a slim Python image, then</w:t>
      </w:r>
      <w:r>
        <w:t xml:space="preserve"> </w:t>
      </w:r>
      <w:r>
        <w:t xml:space="preserve">runs InfluxDB + sim + writer + replay + dashboard, with code/data bind-mounted</w:t>
      </w:r>
      <w:r>
        <w:t xml:space="preserve"> </w:t>
      </w:r>
      <w:r>
        <w:t xml:space="preserve">(Docker, Inc., n.d.). Guide:</w:t>
      </w:r>
      <w:r>
        <w:t xml:space="preserve"> </w:t>
      </w:r>
      <w:hyperlink r:id="rId36">
        <w:r>
          <w:rPr>
            <w:rStyle w:val="Hyperlink"/>
          </w:rPr>
          <w:t xml:space="preserve">DOCKER.md</w:t>
        </w:r>
      </w:hyperlink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GitHub Actions CI/CD.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the full unit suite on</w:t>
      </w:r>
      <w:r>
        <w:t xml:space="preserve"> </w:t>
      </w:r>
      <w:r>
        <w:t xml:space="preserve">every push and pull request across a Python 3.11 + 3.12 matrix (test deps pinned in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, pip-cached). A second workflow publishes the dashboard to</w:t>
      </w:r>
      <w:r>
        <w:t xml:space="preserve"> </w:t>
      </w:r>
      <w:r>
        <w:t xml:space="preserve">GitHub Pages.</w:t>
      </w:r>
    </w:p>
    <w:p>
      <w:r>
        <w:pict>
          <v:rect style="width:0;height:1.5pt" o:hralign="center" o:hrstd="t" o:hr="t"/>
        </w:pict>
      </w:r>
    </w:p>
    <w:bookmarkEnd w:id="37"/>
    <w:bookmarkStart w:id="38" w:name="X41d4071bf18812b5338ec4b34de39f0fe27c967"/>
    <w:p>
      <w:pPr>
        <w:pStyle w:val="Heading2"/>
      </w:pPr>
      <w:r>
        <w:t xml:space="preserve">7. Evaluation against proposal goals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 — JSON/WebSocket emitter, every step, configurable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run_traci.py --emit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emitter.py</w:t>
            </w:r>
            <w:r>
              <w:t xml:space="preserve">; 6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 — API Gateway WebSocket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infra/api_gateway.tf</w:t>
            </w:r>
            <w:r>
              <w:t xml:space="preserve">;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 — Lambda metrics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traffic-metrics</w:t>
            </w:r>
            <w:r>
              <w:t xml:space="preserve"> </w:t>
            </w:r>
            <w:r>
              <w:t xml:space="preserve">λ =</w:t>
            </w:r>
            <w:r>
              <w:t xml:space="preserve"> </w:t>
            </w:r>
            <w:r>
              <w:rPr>
                <w:rStyle w:val="VerbatimChar"/>
              </w:rPr>
              <w:t xml:space="preserve">compute_tick_metrics</w:t>
            </w:r>
            <w:r>
              <w:t xml:space="preserve">; 6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 — InfluxDB Cloud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verified (local + cloud)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 — Infrastructure as code (Terraform)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  <w:r>
              <w:t xml:space="preserve"> </w:t>
            </w:r>
            <w:r>
              <w:rPr>
                <w:rStyle w:val="VerbatimChar"/>
              </w:rPr>
              <w:t xml:space="preserve">.tf</w:t>
            </w:r>
            <w:r>
              <w:t xml:space="preserve"> </w:t>
            </w:r>
            <w:r>
              <w:t xml:space="preserve">files,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 — GitHub Actions 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ci.yml</w:t>
            </w:r>
            <w:r>
              <w:t xml:space="preserve">, 86 tests, 3.11+3.12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 — WebSocket client + speed-coloured markers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intersection_map.html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 — Three Chart.js panels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/ avg speed / congestion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 — Pause/resume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 — Static hosting (S3/CloudFront + Pages)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cdn.tf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deploy-dashboard.yml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1 — Congestion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congestion overlay (Inc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2 — Scenario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view +</w:t>
            </w:r>
            <w:r>
              <w:t xml:space="preserve"> </w:t>
            </w:r>
            <w:r>
              <w:rPr>
                <w:bCs/>
                <w:b/>
              </w:rPr>
              <w:t xml:space="preserve">impact report</w:t>
            </w:r>
            <w:r>
              <w:t xml:space="preserve"> </w:t>
            </w:r>
            <w:r>
              <w:t xml:space="preserve">(Inc 2/4)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3 — Historical replay (scrub 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Deferred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superseded by the pivot; counts replay is the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4 — Threshold metrics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Folded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into the congestion 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5 — 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Beyond 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➕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injection, live click-to-inject + recovery, GUI scenario control, impact report, ETL baseline bridge, one-command launchers</w:t>
            </w:r>
          </w:p>
        </w:tc>
      </w:tr>
    </w:tbl>
    <w:p>
      <w:pPr>
        <w:pStyle w:val="BodyText"/>
      </w:pPr>
      <w:r>
        <w:rPr>
          <w:bCs/>
          <w:b/>
        </w:rPr>
        <w:t xml:space="preserve">Summary:</w:t>
      </w:r>
      <w:r>
        <w:t xml:space="preserve"> </w:t>
      </w:r>
      <w:r>
        <w:t xml:space="preserve">every core objective met; the extension set delivered as a stronger</w:t>
      </w:r>
      <w:r>
        <w:t xml:space="preserve"> </w:t>
      </w:r>
      <w:r>
        <w:t xml:space="preserve">decision-support feature set, with one proposal item (historical replay scrub bar)</w:t>
      </w:r>
      <w:r>
        <w:t xml:space="preserve"> </w:t>
      </w:r>
      <w:r>
        <w:t xml:space="preserve">deliberately deferred by the pivot and several capabilities added beyond the proposal.</w:t>
      </w:r>
    </w:p>
    <w:p>
      <w:r>
        <w:pict>
          <v:rect style="width:0;height:1.5pt" o:hralign="center" o:hrstd="t" o:hr="t"/>
        </w:pict>
      </w:r>
    </w:p>
    <w:bookmarkEnd w:id="38"/>
    <w:bookmarkStart w:id="39" w:name="X61a62c4be602998e3f9e880aaa28608aac23933"/>
    <w:p>
      <w:pPr>
        <w:pStyle w:val="Heading2"/>
      </w:pPr>
      <w:r>
        <w:t xml:space="preserve">8. Results — scenario outcomes</w:t>
      </w:r>
    </w:p>
    <w:p>
      <w:pPr>
        <w:pStyle w:val="FirstParagraph"/>
      </w:pPr>
      <w:r>
        <w:t xml:space="preserve">The objective measure of the twin's core purpose is whether an injected incident</w:t>
      </w:r>
      <w:r>
        <w:t xml:space="preserve"> </w:t>
      </w:r>
      <w:r>
        <w:t xml:space="preserve">produces a measurable, directionally-correct impact against the calibrated baseline.</w:t>
      </w:r>
      <w:r>
        <w:t xml:space="preserve"> </w:t>
      </w:r>
      <w:r>
        <w:t xml:space="preserve">Each scenario below was run from the morning peak (sim start 06:30), its per-tick</w:t>
      </w:r>
      <w:r>
        <w:t xml:space="preserve"> </w:t>
      </w:r>
      <w:r>
        <w:t xml:space="preserve">metrics written to InfluxDB tagged by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, and the baseline-vs-incident</w:t>
      </w:r>
      <w:r>
        <w:t xml:space="preserve"> </w:t>
      </w:r>
      <w:r>
        <w:t xml:space="preserve">deltas computed by the dashboard impact report (and reproduced on the command line by</w:t>
      </w:r>
      <w:r>
        <w:t xml:space="preserve"> </w:t>
      </w:r>
      <w:r>
        <w:rPr>
          <w:rStyle w:val="VerbatimChar"/>
        </w:rPr>
        <w:t xml:space="preserve">scripts/capture_results.py</w:t>
      </w:r>
      <w:r>
        <w:t xml:space="preserve"> </w:t>
      </w:r>
      <w:r>
        <w:t xml:space="preserve">— see</w:t>
      </w:r>
      <w:r>
        <w:t xml:space="preserve"> </w:t>
      </w:r>
      <w:r>
        <w:rPr>
          <w:iCs/>
          <w:i/>
        </w:rPr>
        <w:t xml:space="preserve">Reproducing the results</w:t>
      </w:r>
      <w:r>
        <w:t xml:space="preserve"> </w:t>
      </w:r>
      <w:r>
        <w:t xml:space="preserve">below).</w:t>
      </w:r>
    </w:p>
    <w:p>
      <w:pPr>
        <w:pStyle w:val="BlockText"/>
      </w:pPr>
      <w:r>
        <w:rPr>
          <w:bCs/>
          <w:b/>
        </w:rPr>
        <w:t xml:space="preserve">Note — to be populated from a run on the simulation host.</w:t>
      </w:r>
      <w:r>
        <w:t xml:space="preserve"> </w:t>
      </w:r>
      <w:r>
        <w:t xml:space="preserve">The values below are</w:t>
      </w:r>
      <w:r>
        <w:t xml:space="preserve"> </w:t>
      </w:r>
      <w:r>
        <w:t xml:space="preserve">placeholders («…»); run the three preset scenarios and paste the captured figures.</w:t>
      </w:r>
      <w:r>
        <w:t xml:space="preserve"> </w:t>
      </w:r>
      <w:r>
        <w:t xml:space="preserve">The method, table, and figures are in place so the evidence slots straight in.</w:t>
      </w:r>
    </w:p>
    <w:p>
      <w:pPr>
        <w:pStyle w:val="FirstParagraph"/>
      </w:pPr>
      <w:r>
        <w:rPr>
          <w:bCs/>
          <w:b/>
        </w:rPr>
        <w:t xml:space="preserve">Table 1. Baseline vs incident impact (morning peak).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 speed (km/h)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Congestion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Stopped (mean / peak)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Vehicles (mean)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</w:t>
            </w:r>
            <w:r>
              <w:rPr>
                <w:rStyle w:val="VerbatimChar"/>
              </w:rPr>
              <w:t xml:space="preserve">baseline_am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 /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Crash — arterial closed (</w:t>
            </w:r>
            <w:r>
              <w:rPr>
                <w:rStyle w:val="VerbatimChar"/>
              </w:rPr>
              <w:t xml:space="preserve">crash_arterial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«−…%»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 /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Roadworks — reduced speed (</w:t>
            </w:r>
            <w:r>
              <w:rPr>
                <w:rStyle w:val="VerbatimChar"/>
              </w:rPr>
              <w:t xml:space="preserve">roadworks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«−…%»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 /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</w:tr>
    </w:tbl>
    <w:p>
      <w:pPr>
        <w:pStyle w:val="BodyText"/>
      </w:pPr>
      <w:r>
        <w:rPr>
          <w:iCs/>
          <w:i/>
        </w:rPr>
        <w:t xml:space="preserve">Interpretation (to confirm against the figures): a larger speed drop and congestion</w:t>
      </w:r>
      <w:r>
        <w:rPr>
          <w:iCs/>
          <w:i/>
        </w:rPr>
        <w:t xml:space="preserve"> </w:t>
      </w:r>
      <w:r>
        <w:rPr>
          <w:iCs/>
          <w:i/>
        </w:rPr>
        <w:t xml:space="preserve">rise indicate a more disruptive incident; the arterial closure is expected to be the</w:t>
      </w:r>
      <w:r>
        <w:rPr>
          <w:iCs/>
          <w:i/>
        </w:rPr>
        <w:t xml:space="preserve"> </w:t>
      </w:r>
      <w:r>
        <w:rPr>
          <w:iCs/>
          <w:i/>
        </w:rPr>
        <w:t xml:space="preserve">most severe, with recovery visible after the road is reopened.</w:t>
      </w:r>
    </w:p>
    <w:p>
      <w:pPr>
        <w:pStyle w:val="BodyText"/>
      </w:pPr>
      <w:r>
        <w:rPr>
          <w:bCs/>
          <w:b/>
        </w:rPr>
        <w:t xml:space="preserve">Figures (to capture from the running dashboard):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Figure 2. Live dashboard — speed-coloured vehicles on the CBD map with the three</w:t>
      </w:r>
      <w:r>
        <w:rPr>
          <w:iCs/>
          <w:i/>
        </w:rPr>
        <w:t xml:space="preserve"> </w:t>
      </w:r>
      <w:r>
        <w:rPr>
          <w:iCs/>
          <w:i/>
        </w:rPr>
        <w:t xml:space="preserve">live metric panels.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Figure 3. Compare view — baseline vs incident overlaid for a chosen metric, with the</w:t>
      </w:r>
      <w:r>
        <w:rPr>
          <w:iCs/>
          <w:i/>
        </w:rPr>
        <w:t xml:space="preserve"> </w:t>
      </w:r>
      <w:r>
        <w:rPr>
          <w:iCs/>
          <w:i/>
        </w:rPr>
        <w:t xml:space="preserve">quantified summary line.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Figure 4. Impact report — the baseline-vs-incident table with directional deltas.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Figure 5. Congestion-alert overlay — slow segments flagged red on the road network.</w:t>
      </w:r>
    </w:p>
    <w:p>
      <w:pPr>
        <w:pStyle w:val="FirstParagraph"/>
      </w:pPr>
      <w:r>
        <w:rPr>
          <w:bCs/>
          <w:b/>
        </w:rPr>
        <w:t xml:space="preserve">Reproducing the results.</w:t>
      </w:r>
      <w:r>
        <w:t xml:space="preserve"> </w:t>
      </w:r>
      <w:r>
        <w:t xml:space="preserve">With the stack running (</w:t>
      </w:r>
      <w:r>
        <w:rPr>
          <w:rStyle w:val="VerbatimChar"/>
        </w:rPr>
        <w:t xml:space="preserve">docker compose up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start_demo.sh</w:t>
      </w:r>
      <w:r>
        <w:t xml:space="preserve">), start each preset from the dashboard, let it run, then: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scripts/capture_results.py </w:t>
      </w:r>
      <w:r>
        <w:rPr>
          <w:rStyle w:val="AttributeTok"/>
        </w:rPr>
        <w:t xml:space="preserve">--replay</w:t>
      </w:r>
      <w:r>
        <w:rPr>
          <w:rStyle w:val="NormalTok"/>
        </w:rPr>
        <w:t xml:space="preserve"> http://localhost:8788/metrics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--scenarios</w:t>
      </w:r>
      <w:r>
        <w:rPr>
          <w:rStyle w:val="NormalTok"/>
        </w:rPr>
        <w:t xml:space="preserve"> baseline_am,crash_arterial,roadworks</w:t>
      </w:r>
    </w:p>
    <w:p>
      <w:pPr>
        <w:pStyle w:val="FirstParagraph"/>
      </w:pPr>
      <w:r>
        <w:t xml:space="preserve">This prints Table 1 as Markdown (means, peaks, and deltas vs the baseline), ready to</w:t>
      </w:r>
      <w:r>
        <w:t xml:space="preserve"> </w:t>
      </w:r>
      <w:r>
        <w:t xml:space="preserve">paste. Screenshots for Figures 2–5 are taken from the dashboard panels.</w:t>
      </w:r>
    </w:p>
    <w:p>
      <w:r>
        <w:pict>
          <v:rect style="width:0;height:1.5pt" o:hralign="center" o:hrstd="t" o:hr="t"/>
        </w:pict>
      </w:r>
    </w:p>
    <w:bookmarkEnd w:id="39"/>
    <w:bookmarkStart w:id="40" w:name="Xd7741fbf395573154872540898e6949302f3330"/>
    <w:p>
      <w:pPr>
        <w:pStyle w:val="Heading2"/>
      </w:pPr>
      <w:r>
        <w:t xml:space="preserve">9. Testing &amp; quality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86 unit tests</w:t>
      </w:r>
      <w:r>
        <w:t xml:space="preserve">, all green on Python 3.11 and 3.12:</w:t>
      </w:r>
    </w:p>
    <w:p>
      <w:pPr>
        <w:numPr>
          <w:ilvl w:val="1"/>
          <w:numId w:val="1005"/>
        </w:numPr>
        <w:pStyle w:val="Compact"/>
      </w:pPr>
      <w:r>
        <w:t xml:space="preserve">41 core (</w:t>
      </w:r>
      <w:r>
        <w:rPr>
          <w:rStyle w:val="VerbatimChar"/>
        </w:rPr>
        <w:t xml:space="preserve">scripts/tests/</w:t>
      </w:r>
      <w:r>
        <w:t xml:space="preserve">): incidents (14), control_server (11), emitter (6),</w:t>
      </w:r>
      <w:r>
        <w:t xml:space="preserve"> </w:t>
      </w:r>
      <w:r>
        <w:t xml:space="preserve">metrics (6), replay_server (4).</w:t>
      </w:r>
    </w:p>
    <w:p>
      <w:pPr>
        <w:numPr>
          <w:ilvl w:val="1"/>
          <w:numId w:val="1005"/>
        </w:numPr>
        <w:pStyle w:val="Compact"/>
      </w:pPr>
      <w:r>
        <w:t xml:space="preserve">45 ETL (</w:t>
      </w:r>
      <w:r>
        <w:rPr>
          <w:rStyle w:val="VerbatimChar"/>
        </w:rPr>
        <w:t xml:space="preserve">scripts/etl/tests/</w:t>
      </w:r>
      <w:r>
        <w:t xml:space="preserve">): scenario bridge (9), counts ETL (7), ingest (7),</w:t>
      </w:r>
      <w:r>
        <w:t xml:space="preserve"> </w:t>
      </w:r>
      <w:r>
        <w:t xml:space="preserve">query (6), drive client (6), lambda query (4), lambda ingest (3), s3 store (3).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Pure-core / thin-glue</w:t>
      </w:r>
      <w:r>
        <w:t xml:space="preserve"> </w:t>
      </w:r>
      <w:r>
        <w:t xml:space="preserve">design: business logic is tested against fakes (</w:t>
      </w:r>
      <w:r>
        <w:rPr>
          <w:rStyle w:val="VerbatimChar"/>
        </w:rPr>
        <w:t xml:space="preserve">traci</w:t>
      </w:r>
      <w:r>
        <w:t xml:space="preserve">,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) and mocks (</w:t>
      </w:r>
      <w:r>
        <w:rPr>
          <w:rStyle w:val="VerbatimChar"/>
        </w:rPr>
        <w:t xml:space="preserve">moto</w:t>
      </w:r>
      <w:r>
        <w:t xml:space="preserve"> </w:t>
      </w:r>
      <w:r>
        <w:t xml:space="preserve">for AWS) — no SUMO, cloud, or network needed in CI.</w:t>
      </w:r>
    </w:p>
    <w:p>
      <w:pPr>
        <w:numPr>
          <w:ilvl w:val="0"/>
          <w:numId w:val="1004"/>
        </w:numPr>
        <w:pStyle w:val="Compact"/>
      </w:pPr>
      <w:r>
        <w:t xml:space="preserve">Dashboard JavaScript is syntax-checked with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CI enforces the suite on every push and pull request.</w:t>
      </w:r>
    </w:p>
    <w:p>
      <w:r>
        <w:pict>
          <v:rect style="width:0;height:1.5pt" o:hralign="center" o:hrstd="t" o:hr="t"/>
        </w:pict>
      </w:r>
    </w:p>
    <w:bookmarkEnd w:id="40"/>
    <w:bookmarkStart w:id="41" w:name="Xc5bb94a4a8d0257f1d70441f6708862071b7cc0"/>
    <w:p>
      <w:pPr>
        <w:pStyle w:val="Heading2"/>
      </w:pPr>
      <w:r>
        <w:t xml:space="preserve">10. Engineering practices</w:t>
      </w:r>
    </w:p>
    <w:p>
      <w:pPr>
        <w:pStyle w:val="FirstParagraph"/>
      </w:pPr>
      <w:r>
        <w:t xml:space="preserve">Infrastructure-as-code (Terraform) with least-privilege IAM and no hard-coded secrets</w:t>
      </w:r>
      <w:r>
        <w:t xml:space="preserve"> </w:t>
      </w:r>
      <w:r>
        <w:t xml:space="preserve">(Secrets Manager); one logical change per commit with a consistent attribution footer;</w:t>
      </w:r>
      <w:r>
        <w:t xml:space="preserve"> </w:t>
      </w:r>
      <w:r>
        <w:t xml:space="preserve">feature-branch workflow; cost controls (billing alarm, cost-gated sim host); layered</w:t>
      </w:r>
      <w:r>
        <w:t xml:space="preserve"> </w:t>
      </w:r>
      <w:r>
        <w:t xml:space="preserve">documentation (</w:t>
      </w:r>
      <w:r>
        <w:rPr>
          <w:rStyle w:val="VerbatimChar"/>
        </w:rPr>
        <w:t xml:space="preserve">README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METRICS_REPLAY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running_guide</w:t>
      </w:r>
      <w:r>
        <w:t xml:space="preserve">,</w:t>
      </w:r>
      <w:r>
        <w:t xml:space="preserve"> </w:t>
      </w:r>
      <w:r>
        <w:rPr>
          <w:rStyle w:val="VerbatimChar"/>
        </w:rPr>
        <w:t xml:space="preserve">infra/README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1"/>
    <w:bookmarkStart w:id="42" w:name="X910d7179ce064fa15e4e5887044de69c75095ff"/>
    <w:p>
      <w:pPr>
        <w:pStyle w:val="Heading2"/>
      </w:pPr>
      <w:r>
        <w:t xml:space="preserve">11. Known limitations &amp; honest caveats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Incidents are synthetic.</w:t>
      </w:r>
      <w:r>
        <w:t xml:space="preserve"> </w:t>
      </w:r>
      <w:r>
        <w:t xml:space="preserve">The twin perturbs a calibrated model; it does not</w:t>
      </w:r>
      <w:r>
        <w:t xml:space="preserve"> </w:t>
      </w:r>
      <w:r>
        <w:t xml:space="preserve">ingest live road-sensor data (the Council sources are download-only).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"closed" edge is a hard speed cap, not rerouting.</w:t>
      </w:r>
      <w:r>
        <w:t xml:space="preserve"> </w:t>
      </w:r>
      <w:r>
        <w:t xml:space="preserve">Traffic queues/crawls rather</w:t>
      </w:r>
      <w:r>
        <w:t xml:space="preserve"> </w:t>
      </w:r>
      <w:r>
        <w:t xml:space="preserve">than diverting; incident rerouting is scoped and deferred (§13).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Cloud click-to-inject is local-only.</w:t>
      </w:r>
      <w:r>
        <w:t xml:space="preserve"> </w:t>
      </w:r>
      <w:r>
        <w:t xml:space="preserve">Live injection works over the local</w:t>
      </w:r>
      <w:r>
        <w:t xml:space="preserve"> </w:t>
      </w:r>
      <w:r>
        <w:t xml:space="preserve">WebSocket; driving it from the hosted dashboard needs a cloud control path (deferred).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Replay public URL.</w:t>
      </w:r>
      <w:r>
        <w:t xml:space="preserve"> </w:t>
      </w:r>
      <w:r>
        <w:t xml:space="preserve">A Lambda Function URL 403s anonymously on this account; the</w:t>
      </w:r>
      <w:r>
        <w:t xml:space="preserve"> </w:t>
      </w:r>
      <w:r>
        <w:t xml:space="preserve">dashboard uses an API-Gateway-fronted replay instead.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Docker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sim</w:t>
      </w:r>
      <w:r>
        <w:rPr>
          <w:bCs/>
          <w:b/>
        </w:rPr>
        <w:t xml:space="preserve"> </w:t>
      </w:r>
      <w:r>
        <w:rPr>
          <w:bCs/>
          <w:b/>
        </w:rPr>
        <w:t xml:space="preserve">image</w:t>
      </w:r>
      <w:r>
        <w:t xml:space="preserve"> </w:t>
      </w:r>
      <w:r>
        <w:t xml:space="preserve">is validated with</w:t>
      </w:r>
      <w:r>
        <w:t xml:space="preserve"> </w:t>
      </w:r>
      <w:r>
        <w:rPr>
          <w:rStyle w:val="VerbatimChar"/>
        </w:rPr>
        <w:t xml:space="preserve">docker compose config</w:t>
      </w:r>
      <w:r>
        <w:t xml:space="preserve"> </w:t>
      </w:r>
      <w:r>
        <w:t xml:space="preserve">and uses the proven</w:t>
      </w:r>
      <w:r>
        <w:t xml:space="preserve"> </w:t>
      </w:r>
      <w:r>
        <w:t xml:space="preserve">SUMO recipe, but a full container build/run should be exercised on the target VM.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Compare uses per-series aggregates</w:t>
      </w:r>
      <w:r>
        <w:t xml:space="preserve">, not timestamp alignment (the two runs occur</w:t>
      </w:r>
      <w:r>
        <w:t xml:space="preserve"> </w:t>
      </w:r>
      <w:r>
        <w:t xml:space="preserve">at different wall-clock times) — appropriate for the metrics compared.</w:t>
      </w:r>
    </w:p>
    <w:p>
      <w:r>
        <w:pict>
          <v:rect style="width:0;height:1.5pt" o:hralign="center" o:hrstd="t" o:hr="t"/>
        </w:pict>
      </w:r>
    </w:p>
    <w:bookmarkEnd w:id="42"/>
    <w:bookmarkStart w:id="43" w:name="Xe469f11069c0ea08d58a841122401319626a265"/>
    <w:p>
      <w:pPr>
        <w:pStyle w:val="Heading2"/>
      </w:pPr>
      <w:r>
        <w:t xml:space="preserve">12. Reflection &amp; skills developed</w:t>
      </w:r>
    </w:p>
    <w:p>
      <w:pPr>
        <w:pStyle w:val="FirstParagraph"/>
      </w:pPr>
      <w:r>
        <w:rPr>
          <w:bCs/>
          <w:b/>
        </w:rPr>
        <w:t xml:space="preserve">New skills developed.</w:t>
      </w:r>
      <w:r>
        <w:t xml:space="preserve"> </w:t>
      </w:r>
      <w:r>
        <w:t xml:space="preserve">The project took me well beyond my starting point. On the</w:t>
      </w:r>
      <w:r>
        <w:t xml:space="preserve"> </w:t>
      </w:r>
      <w:r>
        <w:t xml:space="preserve">simulation side I learned to drive SUMO in real time through TraCI and to stream</w:t>
      </w:r>
      <w:r>
        <w:t xml:space="preserve"> </w:t>
      </w:r>
      <w:r>
        <w:t xml:space="preserve">coordinate-converted state asynchronously with Python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/</w:t>
      </w:r>
      <w:r>
        <w:rPr>
          <w:rStyle w:val="VerbatimChar"/>
        </w:rPr>
        <w:t xml:space="preserve">websockets</w:t>
      </w:r>
      <w:r>
        <w:t xml:space="preserve">. On the</w:t>
      </w:r>
      <w:r>
        <w:t xml:space="preserve"> </w:t>
      </w:r>
      <w:r>
        <w:t xml:space="preserve">cloud side I built, from scratch, a serverless pipeline (API Gateway WebSocket API,</w:t>
      </w:r>
      <w:r>
        <w:t xml:space="preserve"> </w:t>
      </w:r>
      <w:r>
        <w:t xml:space="preserve">Lambda, DynamoDB, S3/CloudFront, Secrets Manager) and provisioned all of it as code</w:t>
      </w:r>
      <w:r>
        <w:t xml:space="preserve"> </w:t>
      </w:r>
      <w:r>
        <w:t xml:space="preserve">with Terraform — infrastructure-as-code, least-privilege IAM, and cost controls were</w:t>
      </w:r>
      <w:r>
        <w:t xml:space="preserve"> </w:t>
      </w:r>
      <w:r>
        <w:t xml:space="preserve">new to me. I also learned time-series modelling in InfluxDB (tags vs fields, Flux</w:t>
      </w:r>
      <w:r>
        <w:t xml:space="preserve"> </w:t>
      </w:r>
      <w:r>
        <w:t xml:space="preserve">range queries), containerised the whole stack with Docker Compose, and set up CI with</w:t>
      </w:r>
      <w:r>
        <w:t xml:space="preserve"> </w:t>
      </w:r>
      <w:r>
        <w:t xml:space="preserve">GitHub Actions.</w:t>
      </w:r>
    </w:p>
    <w:p>
      <w:pPr>
        <w:pStyle w:val="BodyText"/>
      </w:pPr>
      <w:r>
        <w:rPr>
          <w:bCs/>
          <w:b/>
        </w:rPr>
        <w:t xml:space="preserve">What I found most valuable.</w:t>
      </w:r>
      <w:r>
        <w:t xml:space="preserve"> </w:t>
      </w:r>
      <w:r>
        <w:t xml:space="preserve">The strongest lesson was non-technical: recognising</w:t>
      </w:r>
      <w:r>
        <w:t xml:space="preserve"> </w:t>
      </w:r>
      <w:r>
        <w:t xml:space="preserve">mid-project that replaying historical counts was hard to defend as "real", and</w:t>
      </w:r>
      <w:r>
        <w:t xml:space="preserve"> </w:t>
      </w:r>
      <w:r>
        <w:t xml:space="preserve">re-aiming the work at</w:t>
      </w:r>
      <w:r>
        <w:t xml:space="preserve"> </w:t>
      </w:r>
      <w:r>
        <w:rPr>
          <w:iCs/>
          <w:i/>
        </w:rPr>
        <w:t xml:space="preserve">what-if decision support</w:t>
      </w:r>
      <w:r>
        <w:t xml:space="preserve"> </w:t>
      </w:r>
      <w:r>
        <w:t xml:space="preserve">on the calibrated model. Framing the</w:t>
      </w:r>
      <w:r>
        <w:t xml:space="preserve"> </w:t>
      </w:r>
      <w:r>
        <w:t xml:space="preserve">synthetic incidents honestly — and keeping the real-data pipeline as a baseline rather</w:t>
      </w:r>
      <w:r>
        <w:t xml:space="preserve"> </w:t>
      </w:r>
      <w:r>
        <w:t xml:space="preserve">than discarding it — taught me to make and defend a scope decision on engineering and</w:t>
      </w:r>
      <w:r>
        <w:t xml:space="preserve"> </w:t>
      </w:r>
      <w:r>
        <w:t xml:space="preserve">academic merit, not sunk cost.</w:t>
      </w:r>
    </w:p>
    <w:p>
      <w:pPr>
        <w:pStyle w:val="BodyText"/>
      </w:pPr>
      <w:r>
        <w:rPr>
          <w:bCs/>
          <w:b/>
        </w:rPr>
        <w:t xml:space="preserve">What was hard.</w:t>
      </w:r>
      <w:r>
        <w:t xml:space="preserve"> </w:t>
      </w:r>
      <w:r>
        <w:t xml:space="preserve">Getting SUMO running from source, debugging a Lambda Function URL</w:t>
      </w:r>
      <w:r>
        <w:t xml:space="preserve"> </w:t>
      </w:r>
      <w:r>
        <w:t xml:space="preserve">that returned 403 to anonymous requests, keeping the local and cloud metric paths</w:t>
      </w:r>
      <w:r>
        <w:t xml:space="preserve"> </w:t>
      </w:r>
      <w:r>
        <w:t xml:space="preserve">identical (solved by reusing one pure function), and the networking details of running</w:t>
      </w:r>
      <w:r>
        <w:t xml:space="preserve"> </w:t>
      </w:r>
      <w:r>
        <w:t xml:space="preserve">services inside a VM (binding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for port-forwarding, Docker socket</w:t>
      </w:r>
      <w:r>
        <w:t xml:space="preserve"> </w:t>
      </w:r>
      <w:r>
        <w:t xml:space="preserve">permissions). Each of these pushed my debugging and systems knowledge.</w:t>
      </w:r>
    </w:p>
    <w:p>
      <w:pPr>
        <w:pStyle w:val="BodyText"/>
      </w:pPr>
      <w:r>
        <w:rPr>
          <w:bCs/>
          <w:b/>
        </w:rPr>
        <w:t xml:space="preserve">What I would do differently.</w:t>
      </w:r>
      <w:r>
        <w:t xml:space="preserve"> </w:t>
      </w:r>
      <w:r>
        <w:t xml:space="preserve">Capture quantified scenario results earlier rather</w:t>
      </w:r>
      <w:r>
        <w:t xml:space="preserve"> </w:t>
      </w:r>
      <w:r>
        <w:t xml:space="preserve">than at the end, and stand up the hosted deployment continuously instead of in a final</w:t>
      </w:r>
      <w:r>
        <w:t xml:space="preserve"> </w:t>
      </w:r>
      <w:r>
        <w:t xml:space="preserve">push — both would have given evidence to iterate against sooner.</w:t>
      </w:r>
    </w:p>
    <w:p>
      <w:pPr>
        <w:pStyle w:val="BodyText"/>
      </w:pPr>
      <w:r>
        <w:rPr>
          <w:bCs/>
          <w:b/>
        </w:rPr>
        <w:t xml:space="preserve">Areas for continued development.</w:t>
      </w:r>
      <w:r>
        <w:t xml:space="preserve"> </w:t>
      </w:r>
      <w:r>
        <w:t xml:space="preserve">Incident rerouting for realistic diversion,</w:t>
      </w:r>
      <w:r>
        <w:t xml:space="preserve"> </w:t>
      </w:r>
      <w:r>
        <w:t xml:space="preserve">a cloud control path so the hosted dashboard is fully interactive, load/performance</w:t>
      </w:r>
      <w:r>
        <w:t xml:space="preserve"> </w:t>
      </w:r>
      <w:r>
        <w:t xml:space="preserve">testing of the pipeline, and front-end polish. These are the natural next steps (§13).</w:t>
      </w:r>
    </w:p>
    <w:p>
      <w:r>
        <w:pict>
          <v:rect style="width:0;height:1.5pt" o:hralign="center" o:hrstd="t" o:hr="t"/>
        </w:pict>
      </w:r>
    </w:p>
    <w:bookmarkEnd w:id="43"/>
    <w:bookmarkStart w:id="44" w:name="Xaa381168820acd2e794cf3a37e0d30dc9ecbb5e"/>
    <w:p>
      <w:pPr>
        <w:pStyle w:val="Heading2"/>
      </w:pPr>
      <w:r>
        <w:t xml:space="preserve">13. Future work</w:t>
      </w:r>
    </w:p>
    <w:p>
      <w:pPr>
        <w:numPr>
          <w:ilvl w:val="0"/>
          <w:numId w:val="1007"/>
        </w:numPr>
        <w:pStyle w:val="Compact"/>
      </w:pPr>
      <w:r>
        <w:t xml:space="preserve">Incident</w:t>
      </w:r>
      <w:r>
        <w:t xml:space="preserve"> </w:t>
      </w:r>
      <w:r>
        <w:rPr>
          <w:bCs/>
          <w:b/>
        </w:rPr>
        <w:t xml:space="preserve">rerouting / detours</w:t>
      </w:r>
      <w:r>
        <w:t xml:space="preserve"> </w:t>
      </w:r>
      <w:r>
        <w:t xml:space="preserve">(TraCI</w:t>
      </w:r>
      <w:r>
        <w:t xml:space="preserve"> </w:t>
      </w:r>
      <w:r>
        <w:rPr>
          <w:rStyle w:val="VerbatimChar"/>
        </w:rPr>
        <w:t xml:space="preserve">adaptTraveltime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rerouteTraveltime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--time-to-teleport -1</w:t>
      </w:r>
      <w:r>
        <w:t xml:space="preserve">), ~6–9 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Cloud control path</w:t>
      </w:r>
      <w:r>
        <w:t xml:space="preserve"> </w:t>
      </w:r>
      <w:r>
        <w:t xml:space="preserve">for click-to-inject (API Gateway control route + SSM).</w:t>
      </w:r>
    </w:p>
    <w:p>
      <w:pPr>
        <w:numPr>
          <w:ilvl w:val="0"/>
          <w:numId w:val="1007"/>
        </w:numPr>
        <w:pStyle w:val="Compact"/>
      </w:pPr>
      <w:r>
        <w:t xml:space="preserve">Impact report</w:t>
      </w:r>
      <w:r>
        <w:t xml:space="preserve"> </w:t>
      </w:r>
      <w:r>
        <w:rPr>
          <w:bCs/>
          <w:b/>
        </w:rPr>
        <w:t xml:space="preserve">v2</w:t>
      </w:r>
      <w:r>
        <w:t xml:space="preserve">: true per-vehicle delay (</w:t>
      </w:r>
      <w:r>
        <w:rPr>
          <w:rStyle w:val="VerbatimChar"/>
        </w:rPr>
        <w:t xml:space="preserve">traci.vehicle.getTimeLoss</w:t>
      </w:r>
      <w:r>
        <w:t xml:space="preserve">) and</w:t>
      </w:r>
      <w:r>
        <w:t xml:space="preserve"> </w:t>
      </w:r>
      <w:r>
        <w:t xml:space="preserve">affected-area; recovery-time after reopen.</w:t>
      </w:r>
    </w:p>
    <w:p>
      <w:pPr>
        <w:numPr>
          <w:ilvl w:val="0"/>
          <w:numId w:val="1007"/>
        </w:numPr>
        <w:pStyle w:val="Compact"/>
      </w:pPr>
      <w:r>
        <w:t xml:space="preserve">Portfolio wrap-up: dashboard screenshots + live-demo URL in the README, and a</w:t>
      </w:r>
      <w:r>
        <w:t xml:space="preserve"> </w:t>
      </w:r>
      <w:r>
        <w:t xml:space="preserve">2-minute demo recording.</w:t>
      </w:r>
    </w:p>
    <w:p>
      <w:r>
        <w:pict>
          <v:rect style="width:0;height:1.5pt" o:hralign="center" o:hrstd="t" o:hr="t"/>
        </w:pict>
      </w:r>
    </w:p>
    <w:bookmarkEnd w:id="44"/>
    <w:bookmarkStart w:id="45" w:name="X03f2549541f139aa008926ee55af48aa03e2818"/>
    <w:p>
      <w:pPr>
        <w:pStyle w:val="Heading2"/>
      </w:pPr>
      <w:r>
        <w:t xml:space="preserve">14. Conclusion</w:t>
      </w:r>
    </w:p>
    <w:p>
      <w:pPr>
        <w:pStyle w:val="FirstParagraph"/>
      </w:pPr>
      <w:r>
        <w:t xml:space="preserve">The project delivers a working, cloud-connected, tested, and reproducibly deployable</w:t>
      </w:r>
      <w:r>
        <w:t xml:space="preserve"> </w:t>
      </w:r>
      <w:r>
        <w:t xml:space="preserve">decision-support digital twin of Christchurch's central-city traffic. It meets the</w:t>
      </w:r>
      <w:r>
        <w:t xml:space="preserve"> </w:t>
      </w:r>
      <w:r>
        <w:t xml:space="preserve">proposal's core objectives and re-aims the extension work at genuine what-if decision</w:t>
      </w:r>
      <w:r>
        <w:t xml:space="preserve"> </w:t>
      </w:r>
      <w:r>
        <w:t xml:space="preserve">support — the substance of a digital twin — while retaining the real-data pipeline as a</w:t>
      </w:r>
      <w:r>
        <w:t xml:space="preserve"> </w:t>
      </w:r>
      <w:r>
        <w:t xml:space="preserve">calibrated baseline. The engineering deliverables (one-command demos, CI across two</w:t>
      </w:r>
      <w:r>
        <w:t xml:space="preserve"> </w:t>
      </w:r>
      <w:r>
        <w:t xml:space="preserve">Python versions, infrastructure-as-code, and layered documentation) make it both</w:t>
      </w:r>
      <w:r>
        <w:t xml:space="preserve"> </w:t>
      </w:r>
      <w:r>
        <w:t xml:space="preserve">demonstrable and defensible as an industry-project portfolio piece.</w:t>
      </w:r>
    </w:p>
    <w:p>
      <w:r>
        <w:pict>
          <v:rect style="width:0;height:1.5pt" o:hralign="center" o:hrstd="t" o:hr="t"/>
        </w:pict>
      </w:r>
    </w:p>
    <w:bookmarkEnd w:id="45"/>
    <w:bookmarkStart w:id="58" w:name="Xcb8f34702d1980450cb726f50d1fbc110147fb8"/>
    <w:p>
      <w:pPr>
        <w:pStyle w:val="Heading2"/>
      </w:pPr>
      <w:r>
        <w:t xml:space="preserve">15. References</w:t>
      </w:r>
    </w:p>
    <w:p>
      <w:pPr>
        <w:pStyle w:val="FirstParagraph"/>
      </w:pPr>
      <w:r>
        <w:rPr>
          <w:iCs/>
          <w:i/>
        </w:rPr>
        <w:t xml:space="preserve">Referencing follows APA 7th edition, per Lincoln University Library and Teaching &amp;</w:t>
      </w:r>
      <w:r>
        <w:rPr>
          <w:iCs/>
          <w:i/>
        </w:rPr>
        <w:t xml:space="preserve"> </w:t>
      </w:r>
      <w:r>
        <w:rPr>
          <w:iCs/>
          <w:i/>
        </w:rPr>
        <w:t xml:space="preserve">Learning guidance.</w:t>
      </w:r>
    </w:p>
    <w:p>
      <w:pPr>
        <w:pStyle w:val="BodyText"/>
      </w:pPr>
      <w:r>
        <w:t xml:space="preserve">Agafonkin, V. (n.d.).</w:t>
      </w:r>
      <w:r>
        <w:t xml:space="preserve"> </w:t>
      </w:r>
      <w:r>
        <w:rPr>
          <w:iCs/>
          <w:i/>
        </w:rPr>
        <w:t xml:space="preserve">Leaflet: An open-source JavaScript library for mobile-friendly</w:t>
      </w:r>
      <w:r>
        <w:rPr>
          <w:iCs/>
          <w:i/>
        </w:rPr>
        <w:t xml:space="preserve"> </w:t>
      </w:r>
      <w:r>
        <w:rPr>
          <w:iCs/>
          <w:i/>
        </w:rPr>
        <w:t xml:space="preserve">interactive maps</w:t>
      </w:r>
      <w:r>
        <w:t xml:space="preserve">. Retrieved October 12, 2026, from</w:t>
      </w:r>
      <w:r>
        <w:t xml:space="preserve"> </w:t>
      </w:r>
      <w:hyperlink r:id="rId46">
        <w:r>
          <w:rPr>
            <w:rStyle w:val="Hyperlink"/>
          </w:rPr>
          <w:t xml:space="preserve">https://leafletjs.com/</w:t>
        </w:r>
      </w:hyperlink>
    </w:p>
    <w:p>
      <w:pPr>
        <w:pStyle w:val="BodyText"/>
      </w:pPr>
      <w:r>
        <w:t xml:space="preserve">Amazon Web Services. (n.d.).</w:t>
      </w:r>
      <w:r>
        <w:t xml:space="preserve"> </w:t>
      </w:r>
      <w:r>
        <w:rPr>
          <w:iCs/>
          <w:i/>
        </w:rPr>
        <w:t xml:space="preserve">AWS documentation</w:t>
      </w:r>
      <w:r>
        <w:t xml:space="preserve">. Retrieved October 12, 2026, from</w:t>
      </w:r>
      <w:r>
        <w:t xml:space="preserve"> </w:t>
      </w:r>
      <w:hyperlink r:id="rId47">
        <w:r>
          <w:rPr>
            <w:rStyle w:val="Hyperlink"/>
          </w:rPr>
          <w:t xml:space="preserve">https://docs.aws.amazon.com/</w:t>
        </w:r>
      </w:hyperlink>
    </w:p>
    <w:p>
      <w:pPr>
        <w:pStyle w:val="BodyText"/>
      </w:pPr>
      <w:r>
        <w:t xml:space="preserve">Chart.js contributors. (n.d.).</w:t>
      </w:r>
      <w:r>
        <w:t xml:space="preserve"> </w:t>
      </w:r>
      <w:r>
        <w:rPr>
          <w:iCs/>
          <w:i/>
        </w:rPr>
        <w:t xml:space="preserve">Chart.js documentation</w:t>
      </w:r>
      <w:r>
        <w:t xml:space="preserve">. Retrieved October 12, 2026,</w:t>
      </w:r>
      <w:r>
        <w:t xml:space="preserve"> </w:t>
      </w:r>
      <w:r>
        <w:t xml:space="preserve">from</w:t>
      </w:r>
      <w:r>
        <w:t xml:space="preserve"> </w:t>
      </w:r>
      <w:hyperlink r:id="rId48">
        <w:r>
          <w:rPr>
            <w:rStyle w:val="Hyperlink"/>
          </w:rPr>
          <w:t xml:space="preserve">https://www.chartjs.org/docs/latest/</w:t>
        </w:r>
      </w:hyperlink>
    </w:p>
    <w:p>
      <w:pPr>
        <w:pStyle w:val="BodyText"/>
      </w:pPr>
      <w:r>
        <w:t xml:space="preserve">Christchurch City Council. (n.d.).</w:t>
      </w:r>
      <w:r>
        <w:t xml:space="preserve"> </w:t>
      </w:r>
      <w:r>
        <w:rPr>
          <w:iCs/>
          <w:i/>
        </w:rPr>
        <w:t xml:space="preserve">Intersection traffic counts database</w:t>
      </w:r>
      <w:r>
        <w:t xml:space="preserve">. Retrieved</w:t>
      </w:r>
      <w:r>
        <w:t xml:space="preserve"> </w:t>
      </w:r>
      <w:r>
        <w:t xml:space="preserve">October 12, 2026, from</w:t>
      </w:r>
      <w:r>
        <w:t xml:space="preserve"> </w:t>
      </w:r>
      <w:hyperlink r:id="rId49">
        <w:r>
          <w:rPr>
            <w:rStyle w:val="Hyperlink"/>
          </w:rPr>
          <w:t xml:space="preserve">https://ccc.govt.nz/transport/improving-our-transport-and-roads/traffic-count-data/intersection-traffic-counts-database</w:t>
        </w:r>
      </w:hyperlink>
    </w:p>
    <w:p>
      <w:pPr>
        <w:pStyle w:val="BodyText"/>
      </w:pPr>
      <w:r>
        <w:t xml:space="preserve">Docker, Inc. (n.d.).</w:t>
      </w:r>
      <w:r>
        <w:t xml:space="preserve"> </w:t>
      </w:r>
      <w:r>
        <w:rPr>
          <w:iCs/>
          <w:i/>
        </w:rPr>
        <w:t xml:space="preserve">Docker documentation</w:t>
      </w:r>
      <w:r>
        <w:t xml:space="preserve">. Retrieved October 12, 2026, from</w:t>
      </w:r>
      <w:r>
        <w:t xml:space="preserve"> </w:t>
      </w:r>
      <w:hyperlink r:id="rId50">
        <w:r>
          <w:rPr>
            <w:rStyle w:val="Hyperlink"/>
          </w:rPr>
          <w:t xml:space="preserve">https://docs.docker.com/</w:t>
        </w:r>
      </w:hyperlink>
    </w:p>
    <w:p>
      <w:pPr>
        <w:pStyle w:val="BodyText"/>
      </w:pPr>
      <w:r>
        <w:t xml:space="preserve">German Aerospace Center (DLR). (n.d.).</w:t>
      </w:r>
      <w:r>
        <w:t xml:space="preserve"> </w:t>
      </w:r>
      <w:r>
        <w:rPr>
          <w:iCs/>
          <w:i/>
        </w:rPr>
        <w:t xml:space="preserve">SUMO documentation</w:t>
      </w:r>
      <w:r>
        <w:t xml:space="preserve">. Retrieved October 12,</w:t>
      </w:r>
      <w:r>
        <w:t xml:space="preserve"> </w:t>
      </w:r>
      <w:r>
        <w:t xml:space="preserve">2026, from</w:t>
      </w:r>
      <w:r>
        <w:t xml:space="preserve"> </w:t>
      </w:r>
      <w:hyperlink r:id="rId51">
        <w:r>
          <w:rPr>
            <w:rStyle w:val="Hyperlink"/>
          </w:rPr>
          <w:t xml:space="preserve">https://sumo.dlr.de/docs/</w:t>
        </w:r>
      </w:hyperlink>
    </w:p>
    <w:p>
      <w:pPr>
        <w:pStyle w:val="BodyText"/>
      </w:pPr>
      <w:r>
        <w:t xml:space="preserve">HashiCorp. (n.d.).</w:t>
      </w:r>
      <w:r>
        <w:t xml:space="preserve"> </w:t>
      </w:r>
      <w:r>
        <w:rPr>
          <w:iCs/>
          <w:i/>
        </w:rPr>
        <w:t xml:space="preserve">Terraform documentation</w:t>
      </w:r>
      <w:r>
        <w:t xml:space="preserve">. Retrieved October 12, 2026, from</w:t>
      </w:r>
      <w:r>
        <w:t xml:space="preserve"> </w:t>
      </w:r>
      <w:hyperlink r:id="rId52">
        <w:r>
          <w:rPr>
            <w:rStyle w:val="Hyperlink"/>
          </w:rPr>
          <w:t xml:space="preserve">https://developer.hashicorp.com/terraform/docs</w:t>
        </w:r>
      </w:hyperlink>
    </w:p>
    <w:p>
      <w:pPr>
        <w:pStyle w:val="BodyText"/>
      </w:pPr>
      <w:r>
        <w:t xml:space="preserve">InfluxData. (n.d.).</w:t>
      </w:r>
      <w:r>
        <w:t xml:space="preserve"> </w:t>
      </w:r>
      <w:r>
        <w:rPr>
          <w:iCs/>
          <w:i/>
        </w:rPr>
        <w:t xml:space="preserve">InfluxDB OSS documentation</w:t>
      </w:r>
      <w:r>
        <w:t xml:space="preserve">. Retrieved October 12, 2026, from</w:t>
      </w:r>
      <w:r>
        <w:t xml:space="preserve"> </w:t>
      </w:r>
      <w:hyperlink r:id="rId53">
        <w:r>
          <w:rPr>
            <w:rStyle w:val="Hyperlink"/>
          </w:rPr>
          <w:t xml:space="preserve">https://docs.influxdata.com/influxdb/v2/</w:t>
        </w:r>
      </w:hyperlink>
    </w:p>
    <w:p>
      <w:pPr>
        <w:pStyle w:val="BodyText"/>
      </w:pPr>
      <w:r>
        <w:t xml:space="preserve">Lopez, P. A., Behrisch, M., Bieker-Walz, L., Erdmann, J., Flötteröd, Y.-P., Hilbrich,</w:t>
      </w:r>
      <w:r>
        <w:t xml:space="preserve"> </w:t>
      </w:r>
      <w:r>
        <w:t xml:space="preserve">R., Lücken, L., Rummel, J., Wagner, P., &amp; Wießner, E. (2018). Microscopic traffic</w:t>
      </w:r>
      <w:r>
        <w:t xml:space="preserve"> </w:t>
      </w:r>
      <w:r>
        <w:t xml:space="preserve">simulation using SUMO. In</w:t>
      </w:r>
      <w:r>
        <w:t xml:space="preserve"> </w:t>
      </w:r>
      <w:r>
        <w:rPr>
          <w:iCs/>
          <w:i/>
        </w:rPr>
        <w:t xml:space="preserve">2018 21st International Conference on Intelligent</w:t>
      </w:r>
      <w:r>
        <w:rPr>
          <w:iCs/>
          <w:i/>
        </w:rPr>
        <w:t xml:space="preserve"> </w:t>
      </w:r>
      <w:r>
        <w:rPr>
          <w:iCs/>
          <w:i/>
        </w:rPr>
        <w:t xml:space="preserve">Transportation Systems (ITSC)</w:t>
      </w:r>
      <w:r>
        <w:t xml:space="preserve"> </w:t>
      </w:r>
      <w:r>
        <w:t xml:space="preserve">(pp. 2575–2582). IEEE.</w:t>
      </w:r>
      <w:r>
        <w:t xml:space="preserve"> </w:t>
      </w:r>
      <w:hyperlink r:id="rId54">
        <w:r>
          <w:rPr>
            <w:rStyle w:val="Hyperlink"/>
          </w:rPr>
          <w:t xml:space="preserve">https://doi.org/10.1109/ITSC.2018.8569938</w:t>
        </w:r>
      </w:hyperlink>
    </w:p>
    <w:p>
      <w:pPr>
        <w:pStyle w:val="BodyText"/>
      </w:pPr>
      <w:r>
        <w:t xml:space="preserve">OpenStreetMap contributors. (n.d.).</w:t>
      </w:r>
      <w:r>
        <w:t xml:space="preserve"> </w:t>
      </w:r>
      <w:r>
        <w:rPr>
          <w:iCs/>
          <w:i/>
        </w:rPr>
        <w:t xml:space="preserve">OpenStreetMap</w:t>
      </w:r>
      <w:r>
        <w:t xml:space="preserve">. Retrieved October 12, 2026, from</w:t>
      </w:r>
      <w:r>
        <w:t xml:space="preserve"> </w:t>
      </w:r>
      <w:hyperlink r:id="rId55">
        <w:r>
          <w:rPr>
            <w:rStyle w:val="Hyperlink"/>
          </w:rPr>
          <w:t xml:space="preserve">https://www.openstreetmap.org/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Status detail:</w:t>
      </w:r>
      <w:r>
        <w:rPr>
          <w:iCs/>
          <w:i/>
        </w:rPr>
        <w:t xml:space="preserve"> </w:t>
      </w:r>
      <w:hyperlink r:id="rId56">
        <w:r>
          <w:rPr>
            <w:rStyle w:val="Hyperlink"/>
            <w:iCs/>
            <w:i/>
          </w:rPr>
          <w:t xml:space="preserve">CHECKLIST.md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· Architecture:</w:t>
      </w:r>
      <w:r>
        <w:rPr>
          <w:iCs/>
          <w:i/>
        </w:rPr>
        <w:t xml:space="preserve"> </w:t>
      </w:r>
      <w:hyperlink r:id="rId23">
        <w:r>
          <w:rPr>
            <w:rStyle w:val="Hyperlink"/>
            <w:iCs/>
            <w:i/>
          </w:rPr>
          <w:t xml:space="preserve">ARCHITECTURE.md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· Decisions &amp; history:</w:t>
      </w:r>
      <w:r>
        <w:rPr>
          <w:iCs/>
          <w:i/>
        </w:rPr>
        <w:t xml:space="preserve"> </w:t>
      </w:r>
      <w:hyperlink r:id="rId57">
        <w:r>
          <w:rPr>
            <w:rStyle w:val="Hyperlink"/>
            <w:iCs/>
            <w:i/>
          </w:rPr>
          <w:t xml:space="preserve">CLAUDE.md</w:t>
        </w:r>
      </w:hyperlink>
    </w:p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56" Target="../CHECKLIST.md" TargetMode="External" /><Relationship Type="http://schemas.openxmlformats.org/officeDocument/2006/relationships/hyperlink" Id="rId57" Target="../CLAUDE.md" TargetMode="External" /><Relationship Type="http://schemas.openxmlformats.org/officeDocument/2006/relationships/hyperlink" Id="rId36" Target="../DOCKER.md" TargetMode="External" /><Relationship Type="http://schemas.openxmlformats.org/officeDocument/2006/relationships/hyperlink" Id="rId23" Target="ARCHITECTURE.md" TargetMode="External" /><Relationship Type="http://schemas.openxmlformats.org/officeDocument/2006/relationships/hyperlink" Id="rId49" Target="https://ccc.govt.nz/transport/improving-our-transport-and-roads/traffic-count-data/intersection-traffic-counts-database" TargetMode="External" /><Relationship Type="http://schemas.openxmlformats.org/officeDocument/2006/relationships/hyperlink" Id="rId52" Target="https://developer.hashicorp.com/terraform/docs" TargetMode="External" /><Relationship Type="http://schemas.openxmlformats.org/officeDocument/2006/relationships/hyperlink" Id="rId47" Target="https://docs.aws.amazon.com/" TargetMode="External" /><Relationship Type="http://schemas.openxmlformats.org/officeDocument/2006/relationships/hyperlink" Id="rId50" Target="https://docs.docker.com/" TargetMode="External" /><Relationship Type="http://schemas.openxmlformats.org/officeDocument/2006/relationships/hyperlink" Id="rId53" Target="https://docs.influxdata.com/influxdb/v2/" TargetMode="External" /><Relationship Type="http://schemas.openxmlformats.org/officeDocument/2006/relationships/hyperlink" Id="rId54" Target="https://doi.org/10.1109/ITSC.2018.8569938" TargetMode="External" /><Relationship Type="http://schemas.openxmlformats.org/officeDocument/2006/relationships/hyperlink" Id="rId46" Target="https://leafletjs.com/" TargetMode="External" /><Relationship Type="http://schemas.openxmlformats.org/officeDocument/2006/relationships/hyperlink" Id="rId51" Target="https://sumo.dlr.de/docs/" TargetMode="External" /><Relationship Type="http://schemas.openxmlformats.org/officeDocument/2006/relationships/hyperlink" Id="rId48" Target="https://www.chartjs.org/docs/latest/" TargetMode="External" /><Relationship Type="http://schemas.openxmlformats.org/officeDocument/2006/relationships/hyperlink" Id="rId55" Target="https://www.openstreetmap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HECKLIST.md" TargetMode="External" /><Relationship Type="http://schemas.openxmlformats.org/officeDocument/2006/relationships/hyperlink" Id="rId57" Target="../CLAUDE.md" TargetMode="External" /><Relationship Type="http://schemas.openxmlformats.org/officeDocument/2006/relationships/hyperlink" Id="rId36" Target="../DOCKER.md" TargetMode="External" /><Relationship Type="http://schemas.openxmlformats.org/officeDocument/2006/relationships/hyperlink" Id="rId23" Target="ARCHITECTURE.md" TargetMode="External" /><Relationship Type="http://schemas.openxmlformats.org/officeDocument/2006/relationships/hyperlink" Id="rId49" Target="https://ccc.govt.nz/transport/improving-our-transport-and-roads/traffic-count-data/intersection-traffic-counts-database" TargetMode="External" /><Relationship Type="http://schemas.openxmlformats.org/officeDocument/2006/relationships/hyperlink" Id="rId52" Target="https://developer.hashicorp.com/terraform/docs" TargetMode="External" /><Relationship Type="http://schemas.openxmlformats.org/officeDocument/2006/relationships/hyperlink" Id="rId47" Target="https://docs.aws.amazon.com/" TargetMode="External" /><Relationship Type="http://schemas.openxmlformats.org/officeDocument/2006/relationships/hyperlink" Id="rId50" Target="https://docs.docker.com/" TargetMode="External" /><Relationship Type="http://schemas.openxmlformats.org/officeDocument/2006/relationships/hyperlink" Id="rId53" Target="https://docs.influxdata.com/influxdb/v2/" TargetMode="External" /><Relationship Type="http://schemas.openxmlformats.org/officeDocument/2006/relationships/hyperlink" Id="rId54" Target="https://doi.org/10.1109/ITSC.2018.8569938" TargetMode="External" /><Relationship Type="http://schemas.openxmlformats.org/officeDocument/2006/relationships/hyperlink" Id="rId46" Target="https://leafletjs.com/" TargetMode="External" /><Relationship Type="http://schemas.openxmlformats.org/officeDocument/2006/relationships/hyperlink" Id="rId51" Target="https://sumo.dlr.de/docs/" TargetMode="External" /><Relationship Type="http://schemas.openxmlformats.org/officeDocument/2006/relationships/hyperlink" Id="rId48" Target="https://www.chartjs.org/docs/latest/" TargetMode="External" /><Relationship Type="http://schemas.openxmlformats.org/officeDocument/2006/relationships/hyperlink" Id="rId55" Target="https://www.openstreetmap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Technical Report - Christchurch Smart-City Digital Twin</dc:title>
  <dc:creator/>
  <cp:keywords/>
  <dcterms:created xsi:type="dcterms:W3CDTF">2026-10-12T03:18:21Z</dcterms:created>
  <dcterms:modified xsi:type="dcterms:W3CDTF">2026-10-12T03:18:21Z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2026-10-12</vt:lpwstr>
  </property>
</Properties>
</file>