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="00A27B52" w:rsidRDefault="00506297" w14:paraId="213B335A" w14:textId="77777777" w14:noSpellErr="1">
      <w:pPr>
        <w:rPr>
          <w:rFonts w:ascii="Arial" w:hAnsi="Arial" w:cs="Arial"/>
          <w:b/>
          <w:bCs/>
          <w:color w:val="0183B7"/>
          <w:sz w:val="36"/>
          <w:szCs w:val="36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6"/>
          <w:szCs w:val="36"/>
        </w:rPr>
        <w:t>Analýza správania sa TCP a UDP protokolu pri stave zahltenia a ako vie pomôcť frontová stratégia WFQ</w:t>
      </w:r>
    </w:p>
    <w:p w:rsidRPr="007F70D1" w:rsidR="00E90937" w:rsidRDefault="007F70D1" w14:paraId="772DC900" w14:textId="77777777" w14:noSpellErr="1">
      <w:pPr>
        <w:rPr>
          <w:rFonts w:ascii="Arial" w:hAnsi="Arial" w:cs="Arial"/>
          <w:b/>
          <w:bCs/>
          <w:color w:val="0183B7"/>
          <w:sz w:val="32"/>
          <w:szCs w:val="32"/>
        </w:rPr>
      </w:pPr>
      <w:r>
        <w:br/>
      </w: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T</w:t>
      </w: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opológia</w:t>
      </w:r>
    </w:p>
    <w:p w:rsidRPr="000635C1" w:rsidR="00E90937" w:rsidP="00E90937" w:rsidRDefault="00E90937" w14:paraId="328505E1" w14:textId="77777777" w14:noSpellErr="1">
      <w:pPr>
        <w:rPr>
          <w:rFonts w:ascii="Calibri" w:hAnsi="Calibri" w:eastAsia="Calibri" w:cs="Calibri"/>
          <w:sz w:val="24"/>
          <w:szCs w:val="24"/>
          <w:lang w:val="en-US"/>
        </w:rPr>
      </w:pPr>
      <w:r w:rsidRPr="36576AE2" w:rsidR="36576AE2">
        <w:rPr>
          <w:rFonts w:ascii="Calibri" w:hAnsi="Calibri" w:eastAsia="Calibri" w:cs="Calibri"/>
          <w:sz w:val="24"/>
          <w:szCs w:val="24"/>
        </w:rPr>
        <w:t>Zapoj a nakonfiguruj sieť podľa schémy, over konektivitu koniec-koniec:</w:t>
      </w:r>
    </w:p>
    <w:p w:rsidR="00E90937" w:rsidRDefault="00B63936" w14:paraId="343F4C66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  <w:lang w:val="en-US" w:eastAsia="en-US"/>
        </w:rPr>
        <mc:AlternateContent>
          <mc:Choice Requires="wpc">
            <w:drawing>
              <wp:inline distT="0" distB="0" distL="0" distR="0" wp14:anchorId="3ECCE954" wp14:editId="7777777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1B47302D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6D0FD5AD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40C5F8A5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1F46A089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266C517F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61E62F36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6220B702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45ECD1CA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1D3D26E4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792E7C65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E90937" w:rsidP="00E90937" w:rsidRDefault="00E90937" w14:paraId="3F7863C7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C39" w:rsidP="00174C39" w:rsidRDefault="00174C39" w14:paraId="4E382558" w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C39" w:rsidP="00174C39" w:rsidRDefault="00174C39" w14:paraId="31AE4B42" w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C39" w:rsidP="00174C39" w:rsidRDefault="00174C39" w14:paraId="5F8D7F38" w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46FA2489">
              <v:group id="Canvas 34" style="width:352.8pt;height:159pt;mso-position-horizontal-relative:char;mso-position-vertical-relative:line" coordsize="44805,20193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4805;height:20193;visibility:visible;mso-wrap-style:square" type="#_x0000_t75">
                  <v:fill o:detectmouseclick="t"/>
                  <v:path o:connecttype="none"/>
                </v:shape>
                <v:oval id="Oval 36" style="position:absolute;left:6775;top:3898;width:4483;height:4287;visibility:visible;mso-wrap-style:square;v-text-anchor:top" o:spid="_x0000_s1028" strokecolor="#1f497d [3215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style="position:absolute;left:7734;top:4470;width:2851;height:2680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>
                  <v:textbox inset="0,0,0,0">
                    <w:txbxContent>
                      <w:p w:rsidRPr="00470CC2" w:rsidR="00E90937" w:rsidP="00E90937" w:rsidRDefault="00E90937" w14:paraId="7D8A0162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style="position:absolute;left:31737;top:3898;width:4483;height:4287;visibility:visible;mso-wrap-style:square;v-text-anchor:top" o:spid="_x0000_s1030" strokecolor="#1f497d [3215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/>
                <v:shape id="Text Box 39" style="position:absolute;left:32696;top:4470;width:2851;height:2680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>
                  <v:textbox inset="0,0,0,0">
                    <w:txbxContent>
                      <w:p w:rsidRPr="00470CC2" w:rsidR="00E90937" w:rsidP="00E90937" w:rsidRDefault="00E90937" w14:paraId="03B35DC4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40" style="position:absolute;left:20307;top:5232;width:1429;height:1918;flip:y;visibility:visible;mso-wrap-style:square" o:spid="_x0000_s1032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/>
                <v:shape id="AutoShape 41" style="position:absolute;left:11449;top:5232;width:10287;height:813;flip:y;visibility:visible;mso-wrap-style:square" o:spid="_x0000_s1033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/>
                <v:shape id="AutoShape 42" style="position:absolute;left:20307;top:6045;width:11239;height:1105;flip:y;visibility:visible;mso-wrap-style:square" o:spid="_x0000_s1034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/>
                <v:shape id="AutoShape 43" style="position:absolute;left:6775;top:8375;width:2242;height:4623;flip:y;visibility:visible;mso-wrap-style:square" o:spid="_x0000_s1035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/>
                <v:shape id="AutoShape 44" style="position:absolute;left:33978;top:8375;width:2242;height:4623;flip:x y;visibility:visible;mso-wrap-style:square" o:spid="_x0000_s1036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/>
                <v:shape id="AutoShape 45" style="position:absolute;left:2679;top:12998;width:9722;height:6;visibility:visible;mso-wrap-style:square" o:spid="_x0000_s1037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/>
                <v:shape id="AutoShape 46" style="position:absolute;left:31546;top:12992;width:9722;height:6;visibility:visible;mso-wrap-style:square" o:spid="_x0000_s1038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/>
                <v:shape id="Text Box 47" style="position:absolute;left:1060;top:13900;width:12198;height:2679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>
                  <v:textbox inset="0,0,0,0">
                    <w:txbxContent>
                      <w:p w:rsidRPr="00470CC2" w:rsidR="00E90937" w:rsidP="00E90937" w:rsidRDefault="00E90937" w14:paraId="4CF73BC7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style="position:absolute;left:30829;top:13900;width:12198;height:2679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470CC2" w:rsidR="00E90937" w:rsidP="00E90937" w:rsidRDefault="00E90937" w14:paraId="2E9E2A9C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style="position:absolute;left:15068;top:660;width:13240;height:2680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Pr="00470CC2" w:rsidR="00E90937" w:rsidP="00E90937" w:rsidRDefault="00E90937" w14:paraId="1982DCE5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style="position:absolute;left:17640;top:10947;width:6001;height:2680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Pr="00470CC2" w:rsidR="00E90937" w:rsidP="00E90937" w:rsidRDefault="00E90937" w14:paraId="16B3BECD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style="position:absolute;left:15925;top:13804;width:9906;height:2667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Pr="00470CC2" w:rsidR="00E90937" w:rsidP="00E90937" w:rsidRDefault="00E90937" w14:paraId="2C59C1DC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clock rate</w:t>
                        </w:r>
                      </w:p>
                    </w:txbxContent>
                  </v:textbox>
                </v:shape>
                <v:shape id="Text Box 52" style="position:absolute;left:15925;top:16471;width:11507;height:2763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Pr="00470CC2" w:rsidR="00E90937" w:rsidP="00E90937" w:rsidRDefault="00E90937" w14:paraId="26C55234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</w:p>
                    </w:txbxContent>
                  </v:textbox>
                </v:shape>
                <v:shape id="Text Box 53" style="position:absolute;left:2628;top:16662;width:7957;height:2680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Pr="00470CC2" w:rsidR="00E90937" w:rsidP="00E90937" w:rsidRDefault="00E90937" w14:paraId="25ED76F9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</w:p>
                    </w:txbxContent>
                  </v:textbox>
                </v:shape>
                <v:shape id="Text Box 54" style="position:absolute;left:31737;top:16662;width:13068;height:268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Pr="00470CC2" w:rsidR="00E90937" w:rsidP="00E90937" w:rsidRDefault="00E90937" w14:paraId="34FC755B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Reciever, WS</w:t>
                        </w:r>
                      </w:p>
                    </w:txbxContent>
                  </v:textbox>
                </v:shape>
                <v:shape id="AutoShape 55" style="position:absolute;left:20643;top:8375;width:7;height:2572;flip:y;visibility:visible;mso-wrap-style:square" o:spid="_x0000_s1047" strokecolor="#1f497d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>
                  <v:stroke endarrow="block"/>
                </v:shape>
                <v:shape id="Text Box 56" style="position:absolute;left:11449;top:3340;width:3333;height:2679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>
                  <v:textbox inset="0,0,0,0">
                    <w:txbxContent>
                      <w:p w:rsidRPr="00470CC2" w:rsidR="00E90937" w:rsidP="00E90937" w:rsidRDefault="00E90937" w14:paraId="0DDC16DE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28851;top:2943;width:3333;height:2679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>
                  <v:textbox inset="0,0,0,0">
                    <w:txbxContent>
                      <w:p w:rsidR="00174C39" w:rsidP="00174C39" w:rsidRDefault="00174C39" w14:paraId="068BDB4B" w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5683;top:7324;width:3334;height:2680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>
                  <v:textbox inset="0,0,0,0">
                    <w:txbxContent>
                      <w:p w:rsidR="00174C39" w:rsidP="00174C39" w:rsidRDefault="00174C39" w14:paraId="234FDCAF" w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style="position:absolute;left:35042;top:7515;width:3334;height:2679;visibility:visible;mso-wrap-style:square;v-text-anchor:top" o:spid="_x0000_s10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>
                  <v:textbox inset="0,0,0,0">
                    <w:txbxContent>
                      <w:p w:rsidR="00174C39" w:rsidP="00174C39" w:rsidRDefault="00174C39" w14:paraId="1FBF6BA5" w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0635C1" w:rsidR="00E90937" w:rsidP="000635C1" w:rsidRDefault="000635C1" w14:paraId="52566A06" w14:textId="77777777" w14:noSpellErr="1">
      <w:pPr>
        <w:rPr>
          <w:rFonts w:ascii="Arial" w:hAnsi="Arial" w:cs="Arial"/>
          <w:b/>
          <w:bCs/>
          <w:color w:val="0183B7"/>
          <w:sz w:val="32"/>
          <w:szCs w:val="32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Požiadavky</w:t>
      </w:r>
    </w:p>
    <w:p w:rsidRPr="000635C1" w:rsidR="00EF5E88" w:rsidP="36576AE2" w:rsidRDefault="00EF5E88" w14:paraId="582E4A7C" w14:textId="77777777">
      <w:pPr>
        <w:pStyle w:val="Odsekzoznamu"/>
        <w:numPr>
          <w:ilvl w:val="0"/>
          <w:numId w:val="7"/>
        </w:numPr>
        <w:kinsoku w:val="0"/>
        <w:overflowPunct w:val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Pri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výbere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smerovačov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nevyberajte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radu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2600 (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kvôli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nepodpore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niektorých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QoS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mechanizmov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Pr="000635C1" w:rsidR="00E90937" w:rsidP="36576AE2" w:rsidRDefault="00E90937" w14:paraId="02EC5CE1" w14:textId="77777777">
      <w:pPr>
        <w:pStyle w:val="Odsekzoznamu"/>
        <w:numPr>
          <w:ilvl w:val="0"/>
          <w:numId w:val="7"/>
        </w:numPr>
        <w:kinsoku w:val="0"/>
        <w:overflowPunct w:val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DCE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kábel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pripojte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do "T"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interfejsu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(2-port serial WIC - WIC-2T),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druhý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koniec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hoci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do “A/S”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interfejsu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(2-port asynchronous/synchronous WIC (WIC-2A/S))</w:t>
      </w:r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–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tým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získate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prepoj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s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rýchlosťou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až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8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Mbps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inak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by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sme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mali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linku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len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>niekoľko</w:t>
      </w:r>
      <w:proofErr w:type="spellEnd"/>
      <w:r w:rsidRPr="36576AE2" w:rsidR="36576AE2">
        <w:rPr>
          <w:rFonts w:ascii="Calibri" w:hAnsi="Calibri" w:eastAsia="Calibri" w:cs="Calibri" w:asciiTheme="minorAscii" w:hAnsiTheme="minorAscii" w:eastAsiaTheme="minorAscii" w:cstheme="minorAscii"/>
        </w:rPr>
        <w:t xml:space="preserve"> kbps</w:t>
      </w:r>
    </w:p>
    <w:p w:rsidRPr="000635C1" w:rsidR="00E90937" w:rsidP="36576AE2" w:rsidRDefault="00E90937" w14:paraId="40B3D172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obmedzte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rýchlosť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sériovej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linky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128 kbps (aby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nemuseli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generovať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veľkú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záťaž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)</w:t>
      </w:r>
    </w:p>
    <w:p w:rsidRPr="000635C1" w:rsidR="00E90937" w:rsidP="36576AE2" w:rsidRDefault="00E90937" w14:paraId="4D76D49D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upravte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rýchlosť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linky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aj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v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parametri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„bandwidth“</w:t>
      </w:r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na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128 kbps (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pozor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,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údaj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v BW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sa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zadáva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v kbps a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clockrate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v bps)</w:t>
      </w:r>
    </w:p>
    <w:p w:rsidRPr="000635C1" w:rsidR="00E90937" w:rsidP="36576AE2" w:rsidRDefault="00E90937" w14:paraId="62C75F7A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nastavte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statické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smerovanie</w:t>
      </w:r>
      <w:proofErr w:type="spellEnd"/>
    </w:p>
    <w:p w:rsidRPr="000635C1" w:rsidR="00E90937" w:rsidP="36576AE2" w:rsidRDefault="00E90937" w14:paraId="15A6C05C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nastavte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heslo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pre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vzdialené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prihlasovanie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smerovač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(telnet</w:t>
      </w:r>
      <w:r w:rsidRPr="36576AE2" w:rsidR="00180221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, privilege level 15)</w:t>
      </w:r>
    </w:p>
    <w:p w:rsidRPr="000635C1" w:rsidR="005E4AF5" w:rsidP="36576AE2" w:rsidRDefault="00CD2748" w14:paraId="392E589F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36576AE2" w:rsidR="36576AE2">
        <w:rPr>
          <w:rFonts w:ascii="Calibri" w:hAnsi="Calibri" w:eastAsia="Calibri" w:cs="Calibri"/>
        </w:rPr>
        <w:t xml:space="preserve">Na </w:t>
      </w:r>
      <w:proofErr w:type="spellStart"/>
      <w:r w:rsidRPr="36576AE2" w:rsidR="36576AE2">
        <w:rPr>
          <w:rFonts w:ascii="Calibri" w:hAnsi="Calibri" w:eastAsia="Calibri" w:cs="Calibri"/>
        </w:rPr>
        <w:t>ploche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máte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odkaz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na</w:t>
      </w:r>
      <w:proofErr w:type="spellEnd"/>
      <w:r w:rsidRPr="36576AE2" w:rsidR="36576AE2">
        <w:rPr>
          <w:rFonts w:ascii="Calibri" w:hAnsi="Calibri" w:eastAsia="Calibri" w:cs="Calibri"/>
        </w:rPr>
        <w:t xml:space="preserve"> generator D-ITG</w:t>
      </w:r>
      <w:r w:rsidRPr="36576AE2" w:rsidR="36576AE2">
        <w:rPr>
          <w:rFonts w:ascii="Calibri" w:hAnsi="Calibri" w:eastAsia="Calibri" w:cs="Calibri"/>
        </w:rPr>
        <w:t xml:space="preserve"> a </w:t>
      </w:r>
      <w:proofErr w:type="spellStart"/>
      <w:r w:rsidRPr="36576AE2" w:rsidR="36576AE2">
        <w:rPr>
          <w:rFonts w:ascii="Calibri" w:hAnsi="Calibri" w:eastAsia="Calibri" w:cs="Calibri"/>
        </w:rPr>
        <w:t>jeho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grafickú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nadstavbu</w:t>
      </w:r>
      <w:proofErr w:type="spellEnd"/>
      <w:r w:rsidRPr="36576AE2" w:rsidR="36576AE2">
        <w:rPr>
          <w:rFonts w:ascii="Calibri" w:hAnsi="Calibri" w:eastAsia="Calibri" w:cs="Calibri"/>
        </w:rPr>
        <w:t xml:space="preserve"> ITG-GUI</w:t>
      </w:r>
      <w:r w:rsidRPr="36576AE2" w:rsidR="36576AE2">
        <w:rPr>
          <w:rFonts w:ascii="Calibri" w:hAnsi="Calibri" w:eastAsia="Calibri" w:cs="Calibri"/>
        </w:rPr>
        <w:t xml:space="preserve"> (</w:t>
      </w:r>
      <w:proofErr w:type="spellStart"/>
      <w:r w:rsidRPr="36576AE2" w:rsidR="36576AE2">
        <w:rPr>
          <w:rFonts w:ascii="Calibri" w:hAnsi="Calibri" w:eastAsia="Calibri" w:cs="Calibri"/>
        </w:rPr>
        <w:t>rada</w:t>
      </w:r>
      <w:proofErr w:type="spellEnd"/>
      <w:r w:rsidRPr="36576AE2" w:rsidR="36576AE2">
        <w:rPr>
          <w:rFonts w:ascii="Calibri" w:hAnsi="Calibri" w:eastAsia="Calibri" w:cs="Calibri"/>
        </w:rPr>
        <w:t xml:space="preserve"> pre </w:t>
      </w:r>
      <w:proofErr w:type="spellStart"/>
      <w:r w:rsidRPr="36576AE2" w:rsidR="36576AE2">
        <w:rPr>
          <w:rFonts w:ascii="Calibri" w:hAnsi="Calibri" w:eastAsia="Calibri" w:cs="Calibri"/>
        </w:rPr>
        <w:t>domáce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použitie</w:t>
      </w:r>
      <w:proofErr w:type="spellEnd"/>
      <w:r w:rsidRPr="36576AE2" w:rsidR="36576AE2">
        <w:rPr>
          <w:rFonts w:ascii="Calibri" w:hAnsi="Calibri" w:eastAsia="Calibri" w:cs="Calibri"/>
        </w:rPr>
        <w:t xml:space="preserve">: </w:t>
      </w:r>
      <w:proofErr w:type="spellStart"/>
      <w:r w:rsidRPr="36576AE2" w:rsidR="36576AE2">
        <w:rPr>
          <w:rFonts w:ascii="Calibri" w:hAnsi="Calibri" w:eastAsia="Calibri" w:cs="Calibri"/>
        </w:rPr>
        <w:t>sitahnite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si</w:t>
      </w:r>
      <w:proofErr w:type="spellEnd"/>
      <w:r w:rsidRPr="36576AE2" w:rsidR="36576AE2">
        <w:rPr>
          <w:rFonts w:ascii="Calibri" w:hAnsi="Calibri" w:eastAsia="Calibri" w:cs="Calibri"/>
        </w:rPr>
        <w:t xml:space="preserve"> D-ITG a ITG-GUI</w:t>
      </w:r>
      <w:r w:rsidRPr="36576AE2" w:rsidR="36576AE2">
        <w:rPr>
          <w:rFonts w:ascii="Calibri" w:hAnsi="Calibri" w:eastAsia="Calibri" w:cs="Calibri"/>
        </w:rPr>
        <w:t xml:space="preserve">, v </w:t>
      </w:r>
      <w:proofErr w:type="spellStart"/>
      <w:r w:rsidRPr="36576AE2" w:rsidR="36576AE2">
        <w:rPr>
          <w:rFonts w:ascii="Calibri" w:hAnsi="Calibri" w:eastAsia="Calibri" w:cs="Calibri"/>
        </w:rPr>
        <w:t>ceste</w:t>
      </w:r>
      <w:proofErr w:type="spellEnd"/>
      <w:r w:rsidRPr="36576AE2" w:rsidR="36576AE2">
        <w:rPr>
          <w:rFonts w:ascii="Calibri" w:hAnsi="Calibri" w:eastAsia="Calibri" w:cs="Calibri"/>
        </w:rPr>
        <w:t xml:space="preserve"> k </w:t>
      </w:r>
      <w:proofErr w:type="spellStart"/>
      <w:r w:rsidRPr="36576AE2" w:rsidR="36576AE2">
        <w:rPr>
          <w:rFonts w:ascii="Calibri" w:hAnsi="Calibri" w:eastAsia="Calibri" w:cs="Calibri"/>
        </w:rPr>
        <w:t>priečinku</w:t>
      </w:r>
      <w:proofErr w:type="spellEnd"/>
      <w:r w:rsidRPr="36576AE2" w:rsidR="36576AE2">
        <w:rPr>
          <w:rFonts w:ascii="Calibri" w:hAnsi="Calibri" w:eastAsia="Calibri" w:cs="Calibri"/>
        </w:rPr>
        <w:t xml:space="preserve"> s D-ITG </w:t>
      </w:r>
      <w:proofErr w:type="spellStart"/>
      <w:r w:rsidRPr="36576AE2" w:rsidR="36576AE2">
        <w:rPr>
          <w:rFonts w:ascii="Calibri" w:hAnsi="Calibri" w:eastAsia="Calibri" w:cs="Calibri"/>
        </w:rPr>
        <w:t>nesmie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byť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medzera</w:t>
      </w:r>
      <w:proofErr w:type="spellEnd"/>
      <w:r w:rsidRPr="36576AE2" w:rsidR="36576AE2">
        <w:rPr>
          <w:rFonts w:ascii="Calibri" w:hAnsi="Calibri" w:eastAsia="Calibri" w:cs="Calibri"/>
        </w:rPr>
        <w:t>)</w:t>
      </w:r>
    </w:p>
    <w:p w:rsidRPr="000635C1" w:rsidR="00E90937" w:rsidP="36576AE2" w:rsidRDefault="00E90937" w14:paraId="420AA560" w14:textId="77777777" w14:noSpellErr="1">
      <w:pPr>
        <w:pStyle w:val="Normlnywebov"/>
        <w:kinsoku w:val="0"/>
        <w:overflowPunct w:val="0"/>
        <w:spacing w:before="0" w:beforeAutospacing="off" w:after="0" w:afterAutospacing="off" w:line="216" w:lineRule="auto"/>
        <w:textAlignment w:val="baseline"/>
        <w:rPr>
          <w:rFonts w:asciiTheme="minorHAnsi" w:hAnsiTheme="minorHAnsi"/>
        </w:rPr>
      </w:pPr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  <w:lang w:val="sk-SK"/>
        </w:rPr>
        <w:t>Overenie konektivity:</w:t>
      </w:r>
    </w:p>
    <w:p w:rsidRPr="000635C1" w:rsidR="00E90937" w:rsidP="36576AE2" w:rsidRDefault="00E90937" w14:paraId="2D773702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ping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medzi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PC1 a PC2 (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vypnite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Firewall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vo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Win10 –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blokuje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ICMP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pakety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)</w:t>
      </w:r>
    </w:p>
    <w:p w:rsidRPr="000635C1" w:rsidR="00E90937" w:rsidP="36576AE2" w:rsidRDefault="00E90937" w14:paraId="5186071D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Telnet z PC1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R2 ide</w:t>
      </w:r>
    </w:p>
    <w:p w:rsidR="00A27B52" w:rsidRDefault="00A27B52" w14:paraId="1DCBD701" w14:textId="77777777">
      <w:pPr>
        <w:rPr>
          <w:rFonts w:ascii="Arial" w:hAnsi="Arial" w:cs="Arial"/>
          <w:b/>
          <w:bCs/>
          <w:color w:val="0183B7"/>
          <w:sz w:val="32"/>
          <w:szCs w:val="32"/>
        </w:rPr>
      </w:pPr>
    </w:p>
    <w:p w:rsidRPr="00A27B52" w:rsidR="00E90937" w:rsidRDefault="00A27B52" w14:paraId="3003F152" w14:textId="77777777" w14:noSpellErr="1">
      <w:pPr>
        <w:rPr>
          <w:rFonts w:ascii="Arial" w:hAnsi="Arial" w:cs="Arial"/>
          <w:b/>
          <w:bCs/>
          <w:color w:val="0183B7"/>
          <w:sz w:val="32"/>
          <w:szCs w:val="32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Ciele</w:t>
      </w:r>
    </w:p>
    <w:p w:rsidRPr="007F70D1" w:rsidR="005E4AF5" w:rsidP="36576AE2" w:rsidRDefault="00A27B52" w14:paraId="224D93DC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Naučíme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pracova</w:t>
      </w:r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ť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s D-ITG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generátorom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prevádzky</w:t>
      </w:r>
      <w:proofErr w:type="spellEnd"/>
    </w:p>
    <w:p w:rsidRPr="007F70D1" w:rsidR="005E4AF5" w:rsidP="36576AE2" w:rsidRDefault="00C26AB3" w14:paraId="152E13D3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Zahltíme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linku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tokom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prevádzky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gener</w:t>
      </w:r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ovaným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 D-ITG:</w:t>
      </w:r>
    </w:p>
    <w:p w:rsidR="005E4AF5" w:rsidP="36576AE2" w:rsidRDefault="00C26AB3" w14:paraId="23BB4245" w14:textId="215EC93D">
      <w:pPr>
        <w:pStyle w:val="Odsekzoznamu"/>
        <w:numPr>
          <w:ilvl w:val="1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lastRenderedPageBreak/>
        <w:t xml:space="preserve">UDP/TCP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konšt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.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tok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431B1F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paketov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,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trvanie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3</w:t>
      </w:r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min,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pakety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konšt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. </w:t>
      </w:r>
      <w:proofErr w:type="spellStart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veľkosti</w:t>
      </w:r>
      <w:proofErr w:type="spellEnd"/>
      <w:r w:rsidRPr="36576AE2" w:rsidR="00A27B5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512 B</w:t>
      </w:r>
    </w:p>
    <w:p w:rsidR="00431B1F" w:rsidP="36576AE2" w:rsidRDefault="00431B1F" w14:paraId="61EA28E1" w14:textId="77777777">
      <w:pPr>
        <w:pStyle w:val="Odsekzoznamu"/>
        <w:numPr>
          <w:ilvl w:val="2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Spraviť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2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scenáre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:</w:t>
      </w:r>
    </w:p>
    <w:p w:rsidR="00431B1F" w:rsidP="36576AE2" w:rsidRDefault="00431B1F" w14:paraId="6F2F3B71" w14:textId="77777777">
      <w:pPr>
        <w:pStyle w:val="Odsekzoznamu"/>
        <w:numPr>
          <w:ilvl w:val="3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Tok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menší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ako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kapacita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linky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, 21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pak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/s</w:t>
      </w:r>
    </w:p>
    <w:p w:rsidRPr="007F70D1" w:rsidR="00431B1F" w:rsidP="36576AE2" w:rsidRDefault="00431B1F" w14:paraId="020859FC" w14:textId="77777777">
      <w:pPr>
        <w:pStyle w:val="Odsekzoznamu"/>
        <w:numPr>
          <w:ilvl w:val="3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Tok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väčší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ako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kapacita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linky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, 42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pak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/s</w:t>
      </w:r>
    </w:p>
    <w:p w:rsidRPr="007F70D1" w:rsidR="00C26AB3" w:rsidP="36576AE2" w:rsidRDefault="00C26AB3" w14:paraId="1570DCCF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Budeme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sledovať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správanie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sa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UDP a TCP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protokolu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pri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zahlt</w:t>
      </w:r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ení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a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ich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vplyv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na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iné</w:t>
      </w:r>
      <w:proofErr w:type="spellEnd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 w:rsidR="00174C39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aplikácie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(TELNET)</w:t>
      </w:r>
    </w:p>
    <w:p w:rsidRPr="007F70D1" w:rsidR="00C26AB3" w:rsidP="36576AE2" w:rsidRDefault="00C26AB3" w14:paraId="25D3B6E3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Odsledujeme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fungovanie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queueing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mechanizmov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FIFO a WFQ</w:t>
      </w:r>
    </w:p>
    <w:p w:rsidRPr="007F70D1" w:rsidR="005E4AF5" w:rsidP="36576AE2" w:rsidRDefault="00A27B52" w14:paraId="461BEA19" w14:textId="77777777">
      <w:pPr>
        <w:pStyle w:val="Odsekzoznamu"/>
        <w:numPr>
          <w:ilvl w:val="0"/>
          <w:numId w:val="7"/>
        </w:numPr>
        <w:kinsoku w:val="0"/>
        <w:overflowPunct w:val="0"/>
        <w:spacing w:line="276" w:lineRule="auto"/>
        <w:textAlignment w:val="baseline"/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</w:pP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Toky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odchytíme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a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zobrazíme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vo</w:t>
      </w:r>
      <w:proofErr w:type="spellEnd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</w:t>
      </w:r>
      <w:proofErr w:type="spellStart"/>
      <w:r w:rsidRPr="36576AE2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Wire</w:t>
      </w:r>
      <w:r w:rsidRPr="36576AE2" w:rsidR="00180221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sharku</w:t>
      </w:r>
      <w:proofErr w:type="spellEnd"/>
      <w:r w:rsidRPr="36576AE2" w:rsidR="00180221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 xml:space="preserve"> (IO Graphs) a </w:t>
      </w:r>
      <w:proofErr w:type="spellStart"/>
      <w:r w:rsidRPr="36576AE2" w:rsidR="00180221">
        <w:rPr>
          <w:rFonts w:ascii="Calibri,Arial" w:hAnsi="Calibri,Arial" w:eastAsia="Calibri,Arial" w:cs="Calibri,Arial" w:asciiTheme="minorAscii" w:hAnsiTheme="minorAscii" w:eastAsiaTheme="minorAscii" w:cstheme="minorAscii"/>
          <w:color w:val="000000"/>
          <w:kern w:val="24"/>
        </w:rPr>
        <w:t>preskúmame</w:t>
      </w:r>
      <w:proofErr w:type="spellEnd"/>
    </w:p>
    <w:p w:rsidRPr="007F70D1" w:rsidR="007F70D1" w:rsidP="007F70D1" w:rsidRDefault="007F70D1" w14:paraId="37F08D6F" w14:textId="77777777" w14:noSpellErr="1">
      <w:pPr>
        <w:spacing w:after="0"/>
        <w:rPr>
          <w:rFonts w:ascii="Calibri" w:hAnsi="Calibri" w:eastAsia="Calibri" w:cs="Calibri"/>
          <w:sz w:val="24"/>
          <w:szCs w:val="24"/>
        </w:rPr>
      </w:pPr>
      <w:r w:rsidRPr="36576AE2" w:rsidR="36576AE2">
        <w:rPr>
          <w:rFonts w:ascii="Calibri" w:hAnsi="Calibri" w:eastAsia="Calibri" w:cs="Calibri"/>
          <w:sz w:val="24"/>
          <w:szCs w:val="24"/>
        </w:rPr>
        <w:t>Poznámky ku generovaniu TCP segmentov:</w:t>
      </w:r>
    </w:p>
    <w:p w:rsidRPr="007F70D1" w:rsidR="007F70D1" w:rsidP="007F70D1" w:rsidRDefault="007F70D1" w14:paraId="226EB8B0" w14:textId="77777777">
      <w:pPr>
        <w:pStyle w:val="Odsekzoznamu"/>
        <w:numPr>
          <w:ilvl w:val="0"/>
          <w:numId w:val="8"/>
        </w:numPr>
        <w:rPr>
          <w:rFonts w:ascii="Calibri" w:hAnsi="Calibri" w:eastAsia="Calibri" w:cs="Calibri"/>
        </w:rPr>
      </w:pPr>
      <w:proofErr w:type="spellStart"/>
      <w:r w:rsidRPr="36576AE2" w:rsidR="36576AE2">
        <w:rPr>
          <w:rFonts w:ascii="Calibri" w:hAnsi="Calibri" w:eastAsia="Calibri" w:cs="Calibri"/>
        </w:rPr>
        <w:t>Veľkosť</w:t>
      </w:r>
      <w:proofErr w:type="spellEnd"/>
      <w:r w:rsidRPr="36576AE2" w:rsidR="36576AE2">
        <w:rPr>
          <w:rFonts w:ascii="Calibri" w:hAnsi="Calibri" w:eastAsia="Calibri" w:cs="Calibri"/>
        </w:rPr>
        <w:t xml:space="preserve"> TCP </w:t>
      </w:r>
      <w:proofErr w:type="spellStart"/>
      <w:r w:rsidRPr="36576AE2" w:rsidR="36576AE2">
        <w:rPr>
          <w:rFonts w:ascii="Calibri" w:hAnsi="Calibri" w:eastAsia="Calibri" w:cs="Calibri"/>
        </w:rPr>
        <w:t>segmentov</w:t>
      </w:r>
      <w:proofErr w:type="spellEnd"/>
      <w:r w:rsidRPr="36576AE2" w:rsidR="36576AE2">
        <w:rPr>
          <w:rFonts w:ascii="Calibri" w:hAnsi="Calibri" w:eastAsia="Calibri" w:cs="Calibri"/>
        </w:rPr>
        <w:t xml:space="preserve">: </w:t>
      </w:r>
      <w:proofErr w:type="spellStart"/>
      <w:r w:rsidRPr="36576AE2" w:rsidR="36576AE2">
        <w:rPr>
          <w:rFonts w:ascii="Calibri" w:hAnsi="Calibri" w:eastAsia="Calibri" w:cs="Calibri"/>
        </w:rPr>
        <w:t>pri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zadaní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konštantnej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veľkosti</w:t>
      </w:r>
      <w:proofErr w:type="spellEnd"/>
      <w:r w:rsidRPr="36576AE2" w:rsidR="36576AE2">
        <w:rPr>
          <w:rFonts w:ascii="Calibri" w:hAnsi="Calibri" w:eastAsia="Calibri" w:cs="Calibri"/>
        </w:rPr>
        <w:t xml:space="preserve"> TCP </w:t>
      </w:r>
      <w:proofErr w:type="spellStart"/>
      <w:r w:rsidRPr="36576AE2" w:rsidR="36576AE2">
        <w:rPr>
          <w:rFonts w:ascii="Calibri" w:hAnsi="Calibri" w:eastAsia="Calibri" w:cs="Calibri"/>
        </w:rPr>
        <w:t>segmentov</w:t>
      </w:r>
      <w:proofErr w:type="spellEnd"/>
      <w:r w:rsidRPr="36576AE2" w:rsidR="36576AE2">
        <w:rPr>
          <w:rFonts w:ascii="Calibri" w:hAnsi="Calibri" w:eastAsia="Calibri" w:cs="Calibri"/>
        </w:rPr>
        <w:t xml:space="preserve"> v DITG </w:t>
      </w:r>
      <w:proofErr w:type="spellStart"/>
      <w:r w:rsidRPr="36576AE2" w:rsidR="36576AE2">
        <w:rPr>
          <w:rFonts w:ascii="Calibri" w:hAnsi="Calibri" w:eastAsia="Calibri" w:cs="Calibri"/>
        </w:rPr>
        <w:t>generátore</w:t>
      </w:r>
      <w:proofErr w:type="spellEnd"/>
      <w:r w:rsidRPr="36576AE2" w:rsidR="36576AE2">
        <w:rPr>
          <w:rFonts w:ascii="Calibri" w:hAnsi="Calibri" w:eastAsia="Calibri" w:cs="Calibri"/>
        </w:rPr>
        <w:t xml:space="preserve">, </w:t>
      </w:r>
      <w:proofErr w:type="spellStart"/>
      <w:r w:rsidRPr="36576AE2" w:rsidR="36576AE2">
        <w:rPr>
          <w:rFonts w:ascii="Calibri" w:hAnsi="Calibri" w:eastAsia="Calibri" w:cs="Calibri"/>
        </w:rPr>
        <w:t>nemôžeme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čakať</w:t>
      </w:r>
      <w:proofErr w:type="spellEnd"/>
      <w:r w:rsidRPr="36576AE2" w:rsidR="36576AE2">
        <w:rPr>
          <w:rFonts w:ascii="Calibri" w:hAnsi="Calibri" w:eastAsia="Calibri" w:cs="Calibri"/>
        </w:rPr>
        <w:t xml:space="preserve">, </w:t>
      </w:r>
      <w:proofErr w:type="spellStart"/>
      <w:r w:rsidRPr="36576AE2" w:rsidR="36576AE2">
        <w:rPr>
          <w:rFonts w:ascii="Calibri" w:hAnsi="Calibri" w:eastAsia="Calibri" w:cs="Calibri"/>
        </w:rPr>
        <w:t>že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aj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vo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Wiresharku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uvidíme</w:t>
      </w:r>
      <w:proofErr w:type="spellEnd"/>
      <w:r w:rsidRPr="36576AE2" w:rsidR="36576AE2">
        <w:rPr>
          <w:rFonts w:ascii="Calibri" w:hAnsi="Calibri" w:eastAsia="Calibri" w:cs="Calibri"/>
        </w:rPr>
        <w:t xml:space="preserve"> segment </w:t>
      </w:r>
      <w:proofErr w:type="spellStart"/>
      <w:r w:rsidRPr="36576AE2" w:rsidR="36576AE2">
        <w:rPr>
          <w:rFonts w:ascii="Calibri" w:hAnsi="Calibri" w:eastAsia="Calibri" w:cs="Calibri"/>
        </w:rPr>
        <w:t>takýchto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veľkostí</w:t>
      </w:r>
      <w:proofErr w:type="spellEnd"/>
      <w:r w:rsidRPr="36576AE2" w:rsidR="36576AE2">
        <w:rPr>
          <w:rFonts w:ascii="Calibri" w:hAnsi="Calibri" w:eastAsia="Calibri" w:cs="Calibri"/>
        </w:rPr>
        <w:t xml:space="preserve">. </w:t>
      </w:r>
      <w:proofErr w:type="spellStart"/>
      <w:r w:rsidRPr="36576AE2" w:rsidR="36576AE2">
        <w:rPr>
          <w:rFonts w:ascii="Calibri" w:hAnsi="Calibri" w:eastAsia="Calibri" w:cs="Calibri"/>
        </w:rPr>
        <w:t>Je</w:t>
      </w:r>
      <w:proofErr w:type="spellEnd"/>
      <w:r w:rsidRPr="36576AE2" w:rsidR="36576AE2">
        <w:rPr>
          <w:rFonts w:ascii="Calibri" w:hAnsi="Calibri" w:eastAsia="Calibri" w:cs="Calibri"/>
        </w:rPr>
        <w:t xml:space="preserve"> to </w:t>
      </w:r>
      <w:proofErr w:type="spellStart"/>
      <w:r w:rsidRPr="36576AE2" w:rsidR="36576AE2">
        <w:rPr>
          <w:rFonts w:ascii="Calibri" w:hAnsi="Calibri" w:eastAsia="Calibri" w:cs="Calibri"/>
        </w:rPr>
        <w:t>dané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tým</w:t>
      </w:r>
      <w:proofErr w:type="spellEnd"/>
      <w:r w:rsidRPr="36576AE2" w:rsidR="36576AE2">
        <w:rPr>
          <w:rFonts w:ascii="Calibri" w:hAnsi="Calibri" w:eastAsia="Calibri" w:cs="Calibri"/>
        </w:rPr>
        <w:t xml:space="preserve">, </w:t>
      </w:r>
      <w:proofErr w:type="spellStart"/>
      <w:r w:rsidRPr="36576AE2" w:rsidR="36576AE2">
        <w:rPr>
          <w:rFonts w:ascii="Calibri" w:hAnsi="Calibri" w:eastAsia="Calibri" w:cs="Calibri"/>
        </w:rPr>
        <w:t>že</w:t>
      </w:r>
      <w:proofErr w:type="spellEnd"/>
      <w:r w:rsidRPr="36576AE2" w:rsidR="36576AE2">
        <w:rPr>
          <w:rFonts w:ascii="Calibri" w:hAnsi="Calibri" w:eastAsia="Calibri" w:cs="Calibri"/>
        </w:rPr>
        <w:t xml:space="preserve"> TCP </w:t>
      </w:r>
      <w:proofErr w:type="spellStart"/>
      <w:r w:rsidRPr="36576AE2" w:rsidR="36576AE2">
        <w:rPr>
          <w:rFonts w:ascii="Calibri" w:hAnsi="Calibri" w:eastAsia="Calibri" w:cs="Calibri"/>
        </w:rPr>
        <w:t>je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tokovo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orientovaný</w:t>
      </w:r>
      <w:proofErr w:type="spellEnd"/>
      <w:r w:rsidRPr="36576AE2" w:rsidR="36576AE2">
        <w:rPr>
          <w:rFonts w:ascii="Calibri" w:hAnsi="Calibri" w:eastAsia="Calibri" w:cs="Calibri"/>
        </w:rPr>
        <w:t xml:space="preserve"> protocol, </w:t>
      </w:r>
      <w:proofErr w:type="spellStart"/>
      <w:r w:rsidRPr="36576AE2" w:rsidR="36576AE2">
        <w:rPr>
          <w:rFonts w:ascii="Calibri" w:hAnsi="Calibri" w:eastAsia="Calibri" w:cs="Calibri"/>
        </w:rPr>
        <w:t>čiže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nijako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nám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nezaručí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že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segmenty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budú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nejakej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konštantnej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veľkosti</w:t>
      </w:r>
      <w:proofErr w:type="spellEnd"/>
      <w:r w:rsidRPr="36576AE2" w:rsidR="36576AE2">
        <w:rPr>
          <w:rFonts w:ascii="Calibri" w:hAnsi="Calibri" w:eastAsia="Calibri" w:cs="Calibri"/>
        </w:rPr>
        <w:t>. TCP payload (</w:t>
      </w:r>
      <w:proofErr w:type="spellStart"/>
      <w:r w:rsidRPr="36576AE2" w:rsidR="36576AE2">
        <w:rPr>
          <w:rFonts w:ascii="Calibri" w:hAnsi="Calibri" w:eastAsia="Calibri" w:cs="Calibri"/>
        </w:rPr>
        <w:t>telo</w:t>
      </w:r>
      <w:proofErr w:type="spellEnd"/>
      <w:r w:rsidRPr="36576AE2" w:rsidR="36576AE2">
        <w:rPr>
          <w:rFonts w:ascii="Calibri" w:hAnsi="Calibri" w:eastAsia="Calibri" w:cs="Calibri"/>
        </w:rPr>
        <w:t xml:space="preserve"> bez </w:t>
      </w:r>
      <w:proofErr w:type="spellStart"/>
      <w:r w:rsidRPr="36576AE2" w:rsidR="36576AE2">
        <w:rPr>
          <w:rFonts w:ascii="Calibri" w:hAnsi="Calibri" w:eastAsia="Calibri" w:cs="Calibri"/>
        </w:rPr>
        <w:t>hlavy</w:t>
      </w:r>
      <w:proofErr w:type="spellEnd"/>
      <w:r w:rsidRPr="36576AE2" w:rsidR="36576AE2">
        <w:rPr>
          <w:rFonts w:ascii="Calibri" w:hAnsi="Calibri" w:eastAsia="Calibri" w:cs="Calibri"/>
        </w:rPr>
        <w:t xml:space="preserve">) </w:t>
      </w:r>
      <w:proofErr w:type="spellStart"/>
      <w:r w:rsidRPr="36576AE2" w:rsidR="36576AE2">
        <w:rPr>
          <w:rFonts w:ascii="Calibri" w:hAnsi="Calibri" w:eastAsia="Calibri" w:cs="Calibri"/>
        </w:rPr>
        <w:t>za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sebou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nasledujúcich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paketov</w:t>
      </w:r>
      <w:proofErr w:type="spellEnd"/>
      <w:r w:rsidRPr="36576AE2" w:rsidR="36576AE2">
        <w:rPr>
          <w:rFonts w:ascii="Calibri" w:hAnsi="Calibri" w:eastAsia="Calibri" w:cs="Calibri"/>
        </w:rPr>
        <w:t xml:space="preserve"> TCP </w:t>
      </w:r>
      <w:proofErr w:type="spellStart"/>
      <w:r w:rsidRPr="36576AE2" w:rsidR="36576AE2">
        <w:rPr>
          <w:rFonts w:ascii="Calibri" w:hAnsi="Calibri" w:eastAsia="Calibri" w:cs="Calibri"/>
        </w:rPr>
        <w:t>spojí</w:t>
      </w:r>
      <w:proofErr w:type="spellEnd"/>
      <w:r w:rsidRPr="36576AE2" w:rsidR="36576AE2">
        <w:rPr>
          <w:rFonts w:ascii="Calibri" w:hAnsi="Calibri" w:eastAsia="Calibri" w:cs="Calibri"/>
        </w:rPr>
        <w:t xml:space="preserve"> (</w:t>
      </w:r>
      <w:proofErr w:type="spellStart"/>
      <w:r w:rsidRPr="36576AE2" w:rsidR="36576AE2">
        <w:rPr>
          <w:rFonts w:ascii="Calibri" w:hAnsi="Calibri" w:eastAsia="Calibri" w:cs="Calibri"/>
        </w:rPr>
        <w:t>uloží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si</w:t>
      </w:r>
      <w:proofErr w:type="spellEnd"/>
      <w:r w:rsidRPr="36576AE2" w:rsidR="36576AE2">
        <w:rPr>
          <w:rFonts w:ascii="Calibri" w:hAnsi="Calibri" w:eastAsia="Calibri" w:cs="Calibri"/>
        </w:rPr>
        <w:t xml:space="preserve"> do </w:t>
      </w:r>
      <w:proofErr w:type="spellStart"/>
      <w:r w:rsidRPr="36576AE2" w:rsidR="36576AE2">
        <w:rPr>
          <w:rFonts w:ascii="Calibri" w:hAnsi="Calibri" w:eastAsia="Calibri" w:cs="Calibri"/>
        </w:rPr>
        <w:t>nejakého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buffra</w:t>
      </w:r>
      <w:proofErr w:type="spellEnd"/>
      <w:r w:rsidRPr="36576AE2" w:rsidR="36576AE2">
        <w:rPr>
          <w:rFonts w:ascii="Calibri" w:hAnsi="Calibri" w:eastAsia="Calibri" w:cs="Calibri"/>
        </w:rPr>
        <w:t xml:space="preserve">) a </w:t>
      </w:r>
      <w:proofErr w:type="spellStart"/>
      <w:r w:rsidRPr="36576AE2" w:rsidR="36576AE2">
        <w:rPr>
          <w:rFonts w:ascii="Calibri" w:hAnsi="Calibri" w:eastAsia="Calibri" w:cs="Calibri"/>
        </w:rPr>
        <w:t>potom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si</w:t>
      </w:r>
      <w:proofErr w:type="spellEnd"/>
      <w:r w:rsidRPr="36576AE2" w:rsidR="36576AE2">
        <w:rPr>
          <w:rFonts w:ascii="Calibri" w:hAnsi="Calibri" w:eastAsia="Calibri" w:cs="Calibri"/>
        </w:rPr>
        <w:t xml:space="preserve"> z </w:t>
      </w:r>
      <w:proofErr w:type="spellStart"/>
      <w:r w:rsidRPr="36576AE2" w:rsidR="36576AE2">
        <w:rPr>
          <w:rFonts w:ascii="Calibri" w:hAnsi="Calibri" w:eastAsia="Calibri" w:cs="Calibri"/>
        </w:rPr>
        <w:t>toho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vytvára</w:t>
      </w:r>
      <w:proofErr w:type="spellEnd"/>
      <w:r w:rsidRPr="36576AE2" w:rsidR="36576AE2">
        <w:rPr>
          <w:rFonts w:ascii="Calibri" w:hAnsi="Calibri" w:eastAsia="Calibri" w:cs="Calibri"/>
        </w:rPr>
        <w:t xml:space="preserve"> TCP </w:t>
      </w:r>
      <w:proofErr w:type="spellStart"/>
      <w:r w:rsidRPr="36576AE2" w:rsidR="36576AE2">
        <w:rPr>
          <w:rFonts w:ascii="Calibri" w:hAnsi="Calibri" w:eastAsia="Calibri" w:cs="Calibri"/>
        </w:rPr>
        <w:t>segmenty</w:t>
      </w:r>
      <w:proofErr w:type="spellEnd"/>
      <w:r w:rsidRPr="36576AE2" w:rsidR="36576AE2">
        <w:rPr>
          <w:rFonts w:ascii="Calibri" w:hAnsi="Calibri" w:eastAsia="Calibri" w:cs="Calibri"/>
        </w:rPr>
        <w:t xml:space="preserve"> (</w:t>
      </w:r>
      <w:proofErr w:type="spellStart"/>
      <w:r w:rsidRPr="36576AE2" w:rsidR="36576AE2">
        <w:rPr>
          <w:rFonts w:ascii="Calibri" w:hAnsi="Calibri" w:eastAsia="Calibri" w:cs="Calibri"/>
        </w:rPr>
        <w:t>čiže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si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ich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následne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rozkúskuje</w:t>
      </w:r>
      <w:proofErr w:type="spellEnd"/>
      <w:r w:rsidRPr="36576AE2" w:rsidR="36576AE2">
        <w:rPr>
          <w:rFonts w:ascii="Calibri" w:hAnsi="Calibri" w:eastAsia="Calibri" w:cs="Calibri"/>
        </w:rPr>
        <w:t xml:space="preserve">) </w:t>
      </w:r>
      <w:proofErr w:type="spellStart"/>
      <w:r w:rsidRPr="36576AE2" w:rsidR="36576AE2">
        <w:rPr>
          <w:rFonts w:ascii="Calibri" w:hAnsi="Calibri" w:eastAsia="Calibri" w:cs="Calibri"/>
        </w:rPr>
        <w:t>veľkosti</w:t>
      </w:r>
      <w:proofErr w:type="spellEnd"/>
      <w:r w:rsidRPr="36576AE2" w:rsidR="36576AE2">
        <w:rPr>
          <w:rFonts w:ascii="Calibri" w:hAnsi="Calibri" w:eastAsia="Calibri" w:cs="Calibri"/>
        </w:rPr>
        <w:t xml:space="preserve"> s </w:t>
      </w:r>
      <w:proofErr w:type="spellStart"/>
      <w:r w:rsidRPr="36576AE2" w:rsidR="36576AE2">
        <w:rPr>
          <w:rFonts w:ascii="Calibri" w:hAnsi="Calibri" w:eastAsia="Calibri" w:cs="Calibri"/>
        </w:rPr>
        <w:t>ohľadom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na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hodnotu</w:t>
      </w:r>
      <w:proofErr w:type="spellEnd"/>
      <w:r w:rsidRPr="36576AE2" w:rsidR="36576AE2">
        <w:rPr>
          <w:rFonts w:ascii="Calibri" w:hAnsi="Calibri" w:eastAsia="Calibri" w:cs="Calibri"/>
        </w:rPr>
        <w:t xml:space="preserve"> MSS (maximum segment size).</w:t>
      </w:r>
    </w:p>
    <w:p w:rsidRPr="007F70D1" w:rsidR="00A27B52" w:rsidP="00A27B52" w:rsidRDefault="00A27B52" w14:paraId="0CAFF7DB" w14:textId="77777777">
      <w:pPr>
        <w:rPr>
          <w:rFonts w:ascii="Calibri" w:hAnsi="Calibri" w:eastAsia="Calibri" w:cs="Calibri"/>
          <w:sz w:val="24"/>
          <w:szCs w:val="24"/>
        </w:rPr>
      </w:pPr>
    </w:p>
    <w:p w:rsidRPr="007F70D1" w:rsidR="00A27B52" w:rsidP="00A27B52" w:rsidRDefault="00A27B52" w14:paraId="55C43DB6" w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Úloha 1: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Zahlťte linku TCP prevádzkou, </w:t>
      </w:r>
      <w:r w:rsidRPr="36576AE2" w:rsidR="36576AE2">
        <w:rPr>
          <w:rFonts w:ascii="Calibri" w:hAnsi="Calibri" w:eastAsia="Calibri" w:cs="Calibri"/>
          <w:sz w:val="24"/>
          <w:szCs w:val="24"/>
        </w:rPr>
        <w:t>sle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dujte fungovanie pripojenia </w:t>
      </w:r>
      <w:r w:rsidRPr="36576AE2" w:rsidR="36576AE2">
        <w:rPr>
          <w:rFonts w:ascii="Calibri" w:hAnsi="Calibri" w:eastAsia="Calibri" w:cs="Calibri"/>
          <w:sz w:val="24"/>
          <w:szCs w:val="24"/>
        </w:rPr>
        <w:t>cez TELNET z PC1 na R2 a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zobrazte si tok(y) v programe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Wireshark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. (malo by fungovať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ok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, TCP je ohľaduplné, a spomalí </w:t>
      </w:r>
      <w:r w:rsidRPr="36576AE2" w:rsidR="36576AE2">
        <w:rPr>
          <w:rFonts w:ascii="Calibri" w:hAnsi="Calibri" w:eastAsia="Calibri" w:cs="Calibri"/>
          <w:sz w:val="24"/>
          <w:szCs w:val="24"/>
        </w:rPr>
        <w:t>vysielanie keď je zahltený front)</w:t>
      </w:r>
      <w:r w:rsidRPr="36576AE2" w:rsidR="36576AE2">
        <w:rPr>
          <w:rFonts w:ascii="Calibri" w:hAnsi="Calibri" w:eastAsia="Calibri" w:cs="Calibri"/>
          <w:sz w:val="24"/>
          <w:szCs w:val="24"/>
        </w:rPr>
        <w:t>. Pokúste sa pomocou D-ITG vyčítať aj straty a oneskorenie (na prijímacej strane, pozor pre meranie oneskorenia je potrebná synchronizácia času)</w:t>
      </w:r>
    </w:p>
    <w:p w:rsidRPr="007F70D1" w:rsidR="00A27B52" w:rsidP="00A27B52" w:rsidRDefault="00A27B52" w14:paraId="64804EF3" w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Úloha 2: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Zahlťte linku UDP 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prevádzkou, </w:t>
      </w:r>
      <w:r w:rsidRPr="36576AE2" w:rsidR="36576AE2">
        <w:rPr>
          <w:rFonts w:ascii="Calibri" w:hAnsi="Calibri" w:eastAsia="Calibri" w:cs="Calibri"/>
          <w:sz w:val="24"/>
          <w:szCs w:val="24"/>
        </w:rPr>
        <w:t>sledujte fungovanie pripojenia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cez TELNET z PC1 na R2. (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telnet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nepôjde, UDP je agresívne a </w:t>
      </w:r>
      <w:r w:rsidRPr="36576AE2" w:rsidR="36576AE2">
        <w:rPr>
          <w:rFonts w:ascii="Calibri" w:hAnsi="Calibri" w:eastAsia="Calibri" w:cs="Calibri"/>
          <w:sz w:val="24"/>
          <w:szCs w:val="24"/>
        </w:rPr>
        <w:t>zahltí mi linku, cez ktorú už nepretlačím nič iné)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.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Wireshark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– IO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graphs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, D-ITG –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info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o stratách a oneskorení.</w:t>
      </w:r>
    </w:p>
    <w:p w:rsidR="00A27B52" w:rsidP="00A27B52" w:rsidRDefault="00A27B52" w14:paraId="2961A655" w14:textId="77777777">
      <w:pPr>
        <w:rPr>
          <w:rFonts w:ascii="Calibri" w:hAnsi="Calibri" w:eastAsia="Calibri" w:cs="Calibri"/>
          <w:sz w:val="24"/>
          <w:szCs w:val="24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Úloha 3: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Zmeňte mechanizmus vyberania p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aketov z frontu z FIFO na WFQ. </w:t>
      </w:r>
      <w:r w:rsidRPr="36576AE2" w:rsidR="36576AE2">
        <w:rPr>
          <w:rFonts w:ascii="Calibri" w:hAnsi="Calibri" w:eastAsia="Calibri" w:cs="Calibri"/>
          <w:sz w:val="24"/>
          <w:szCs w:val="24"/>
        </w:rPr>
        <w:t>Znovu zahlťte linku UDP pre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vádzkou a sledujte fungovanie </w:t>
      </w:r>
      <w:r w:rsidRPr="36576AE2" w:rsidR="36576AE2">
        <w:rPr>
          <w:rFonts w:ascii="Calibri" w:hAnsi="Calibri" w:eastAsia="Calibri" w:cs="Calibri"/>
          <w:sz w:val="24"/>
          <w:szCs w:val="24"/>
        </w:rPr>
        <w:t>pripojenia cez TELNET z PC1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na R2 a vykreslite si toky vo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Wiresharku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(TELNET by opäť mal ís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ť, zabezpečili sme to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queueing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</w:t>
      </w:r>
      <w:r w:rsidRPr="36576AE2" w:rsidR="36576AE2">
        <w:rPr>
          <w:rFonts w:ascii="Calibri" w:hAnsi="Calibri" w:eastAsia="Calibri" w:cs="Calibri"/>
          <w:sz w:val="24"/>
          <w:szCs w:val="24"/>
        </w:rPr>
        <w:t>stratégiou WFQ)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. D-ITG –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info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o stratách a oneskorení.</w:t>
      </w:r>
    </w:p>
    <w:p w:rsidR="0070058E" w:rsidP="0070058E" w:rsidRDefault="0070058E" w14:paraId="2236CD7E" w14:textId="77777777">
      <w:pPr>
        <w:pStyle w:val="Odsekzoznamu"/>
        <w:numPr>
          <w:ilvl w:val="0"/>
          <w:numId w:val="8"/>
        </w:num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Pre </w:t>
      </w:r>
      <w:proofErr w:type="spellStart"/>
      <w:r w:rsidRPr="36576AE2" w:rsidR="36576AE2">
        <w:rPr>
          <w:rFonts w:ascii="Calibri" w:hAnsi="Calibri" w:eastAsia="Calibri" w:cs="Calibri"/>
        </w:rPr>
        <w:t>smerovače</w:t>
      </w:r>
      <w:proofErr w:type="spellEnd"/>
      <w:r w:rsidRPr="36576AE2" w:rsidR="36576AE2">
        <w:rPr>
          <w:rFonts w:ascii="Calibri" w:hAnsi="Calibri" w:eastAsia="Calibri" w:cs="Calibri"/>
        </w:rPr>
        <w:t xml:space="preserve"> s IOS ver. 15 </w:t>
      </w:r>
      <w:proofErr w:type="spellStart"/>
      <w:r w:rsidRPr="36576AE2" w:rsidR="36576AE2">
        <w:rPr>
          <w:rFonts w:ascii="Calibri" w:hAnsi="Calibri" w:eastAsia="Calibri" w:cs="Calibri"/>
        </w:rPr>
        <w:t>použite</w:t>
      </w:r>
      <w:proofErr w:type="spellEnd"/>
      <w:r w:rsidRPr="36576AE2" w:rsidR="36576AE2">
        <w:rPr>
          <w:rFonts w:ascii="Calibri" w:hAnsi="Calibri" w:eastAsia="Calibri" w:cs="Calibri"/>
        </w:rPr>
        <w:t xml:space="preserve"> </w:t>
      </w:r>
      <w:proofErr w:type="spellStart"/>
      <w:r w:rsidRPr="36576AE2" w:rsidR="36576AE2">
        <w:rPr>
          <w:rFonts w:ascii="Calibri" w:hAnsi="Calibri" w:eastAsia="Calibri" w:cs="Calibri"/>
        </w:rPr>
        <w:t>nové</w:t>
      </w:r>
      <w:proofErr w:type="spellEnd"/>
      <w:r w:rsidRPr="36576AE2" w:rsidR="36576AE2">
        <w:rPr>
          <w:rFonts w:ascii="Calibri" w:hAnsi="Calibri" w:eastAsia="Calibri" w:cs="Calibri"/>
        </w:rPr>
        <w:t xml:space="preserve"> MQC (modular </w:t>
      </w:r>
      <w:proofErr w:type="spellStart"/>
      <w:r w:rsidRPr="36576AE2" w:rsidR="36576AE2">
        <w:rPr>
          <w:rFonts w:ascii="Calibri" w:hAnsi="Calibri" w:eastAsia="Calibri" w:cs="Calibri"/>
        </w:rPr>
        <w:t>QoS</w:t>
      </w:r>
      <w:proofErr w:type="spellEnd"/>
      <w:r w:rsidRPr="36576AE2" w:rsidR="36576AE2">
        <w:rPr>
          <w:rFonts w:ascii="Calibri" w:hAnsi="Calibri" w:eastAsia="Calibri" w:cs="Calibri"/>
        </w:rPr>
        <w:t xml:space="preserve"> CLI) </w:t>
      </w:r>
      <w:proofErr w:type="spellStart"/>
      <w:r w:rsidRPr="36576AE2" w:rsidR="36576AE2">
        <w:rPr>
          <w:rFonts w:ascii="Calibri" w:hAnsi="Calibri" w:eastAsia="Calibri" w:cs="Calibri"/>
        </w:rPr>
        <w:t>príkazy</w:t>
      </w:r>
      <w:proofErr w:type="spellEnd"/>
      <w:r w:rsidRPr="36576AE2" w:rsidR="36576AE2">
        <w:rPr>
          <w:rFonts w:ascii="Calibri" w:hAnsi="Calibri" w:eastAsia="Calibri" w:cs="Calibri"/>
        </w:rPr>
        <w:t>:</w:t>
      </w:r>
    </w:p>
    <w:p w:rsidR="0070058E" w:rsidP="0070058E" w:rsidRDefault="0070058E" w14:paraId="2B76209C" w14:textId="77777777">
      <w:pPr>
        <w:pStyle w:val="Odsekzoznamu"/>
        <w:numPr>
          <w:ilvl w:val="1"/>
          <w:numId w:val="8"/>
        </w:num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Router(config)# </w:t>
      </w:r>
      <w:r w:rsidRPr="36576AE2" w:rsidR="36576AE2">
        <w:rPr>
          <w:rFonts w:ascii="Calibri" w:hAnsi="Calibri" w:eastAsia="Calibri" w:cs="Calibri"/>
          <w:b w:val="1"/>
          <w:bCs w:val="1"/>
        </w:rPr>
        <w:t>policy-map</w:t>
      </w:r>
      <w:r w:rsidRPr="36576AE2" w:rsidR="36576AE2">
        <w:rPr>
          <w:rFonts w:ascii="Calibri" w:hAnsi="Calibri" w:eastAsia="Calibri" w:cs="Calibri"/>
        </w:rPr>
        <w:t xml:space="preserve"> politika1</w:t>
      </w:r>
      <w:r>
        <w:br/>
      </w:r>
      <w:r w:rsidRPr="36576AE2" w:rsidR="36576AE2">
        <w:rPr>
          <w:rFonts w:ascii="Calibri" w:hAnsi="Calibri" w:eastAsia="Calibri" w:cs="Calibri"/>
        </w:rPr>
        <w:t>Router(config-</w:t>
      </w:r>
      <w:proofErr w:type="spellStart"/>
      <w:r w:rsidRPr="36576AE2" w:rsidR="36576AE2">
        <w:rPr>
          <w:rFonts w:ascii="Calibri" w:hAnsi="Calibri" w:eastAsia="Calibri" w:cs="Calibri"/>
        </w:rPr>
        <w:t>pmap</w:t>
      </w:r>
      <w:proofErr w:type="spellEnd"/>
      <w:r w:rsidRPr="36576AE2" w:rsidR="36576AE2">
        <w:rPr>
          <w:rFonts w:ascii="Calibri" w:hAnsi="Calibri" w:eastAsia="Calibri" w:cs="Calibri"/>
        </w:rPr>
        <w:t xml:space="preserve">)# </w:t>
      </w:r>
      <w:r w:rsidRPr="36576AE2" w:rsidR="36576AE2">
        <w:rPr>
          <w:rFonts w:ascii="Calibri" w:hAnsi="Calibri" w:eastAsia="Calibri" w:cs="Calibri"/>
          <w:b w:val="1"/>
          <w:bCs w:val="1"/>
        </w:rPr>
        <w:t>class class-default</w:t>
      </w:r>
      <w:r>
        <w:br/>
      </w:r>
      <w:r w:rsidRPr="36576AE2" w:rsidR="36576AE2">
        <w:rPr>
          <w:rFonts w:ascii="Calibri" w:hAnsi="Calibri" w:eastAsia="Calibri" w:cs="Calibri"/>
        </w:rPr>
        <w:t>Router(config-</w:t>
      </w:r>
      <w:proofErr w:type="spellStart"/>
      <w:r w:rsidRPr="36576AE2" w:rsidR="36576AE2">
        <w:rPr>
          <w:rFonts w:ascii="Calibri" w:hAnsi="Calibri" w:eastAsia="Calibri" w:cs="Calibri"/>
        </w:rPr>
        <w:t>pmap</w:t>
      </w:r>
      <w:proofErr w:type="spellEnd"/>
      <w:r w:rsidRPr="36576AE2" w:rsidR="36576AE2">
        <w:rPr>
          <w:rFonts w:ascii="Calibri" w:hAnsi="Calibri" w:eastAsia="Calibri" w:cs="Calibri"/>
        </w:rPr>
        <w:t xml:space="preserve">-c)# </w:t>
      </w:r>
      <w:r w:rsidRPr="36576AE2" w:rsidR="36576AE2">
        <w:rPr>
          <w:rFonts w:ascii="Calibri" w:hAnsi="Calibri" w:eastAsia="Calibri" w:cs="Calibri"/>
          <w:b w:val="1"/>
          <w:bCs w:val="1"/>
        </w:rPr>
        <w:t>fair-queue</w:t>
      </w:r>
      <w:r w:rsidRPr="36576AE2" w:rsidR="36576AE2">
        <w:rPr>
          <w:rFonts w:ascii="Calibri" w:hAnsi="Calibri" w:eastAsia="Calibri" w:cs="Calibri"/>
        </w:rPr>
        <w:t xml:space="preserve">   ! </w:t>
      </w:r>
      <w:proofErr w:type="spellStart"/>
      <w:r w:rsidRPr="36576AE2" w:rsidR="36576AE2">
        <w:rPr>
          <w:rFonts w:ascii="Calibri" w:hAnsi="Calibri" w:eastAsia="Calibri" w:cs="Calibri"/>
        </w:rPr>
        <w:t>vypne</w:t>
      </w:r>
      <w:proofErr w:type="spellEnd"/>
      <w:r w:rsidRPr="36576AE2" w:rsidR="36576AE2">
        <w:rPr>
          <w:rFonts w:ascii="Calibri" w:hAnsi="Calibri" w:eastAsia="Calibri" w:cs="Calibri"/>
        </w:rPr>
        <w:t xml:space="preserve"> FIFO a </w:t>
      </w:r>
      <w:proofErr w:type="spellStart"/>
      <w:r w:rsidRPr="36576AE2" w:rsidR="36576AE2">
        <w:rPr>
          <w:rFonts w:ascii="Calibri" w:hAnsi="Calibri" w:eastAsia="Calibri" w:cs="Calibri"/>
        </w:rPr>
        <w:t>zapne</w:t>
      </w:r>
      <w:proofErr w:type="spellEnd"/>
      <w:r w:rsidRPr="36576AE2" w:rsidR="36576AE2">
        <w:rPr>
          <w:rFonts w:ascii="Calibri" w:hAnsi="Calibri" w:eastAsia="Calibri" w:cs="Calibri"/>
        </w:rPr>
        <w:t xml:space="preserve"> WFQ</w:t>
      </w:r>
      <w:r>
        <w:br/>
      </w:r>
      <w:r w:rsidRPr="36576AE2" w:rsidR="36576AE2">
        <w:rPr>
          <w:rFonts w:ascii="Calibri" w:hAnsi="Calibri" w:eastAsia="Calibri" w:cs="Calibri"/>
        </w:rPr>
        <w:t xml:space="preserve">Router(config)# </w:t>
      </w:r>
      <w:proofErr w:type="spellStart"/>
      <w:r w:rsidRPr="36576AE2" w:rsidR="36576AE2">
        <w:rPr>
          <w:rFonts w:ascii="Calibri" w:hAnsi="Calibri" w:eastAsia="Calibri" w:cs="Calibri"/>
        </w:rPr>
        <w:t>int</w:t>
      </w:r>
      <w:proofErr w:type="spellEnd"/>
      <w:r w:rsidRPr="36576AE2" w:rsidR="36576AE2">
        <w:rPr>
          <w:rFonts w:ascii="Calibri" w:hAnsi="Calibri" w:eastAsia="Calibri" w:cs="Calibri"/>
        </w:rPr>
        <w:t xml:space="preserve"> s0</w:t>
      </w:r>
      <w:r>
        <w:br/>
      </w:r>
      <w:r w:rsidRPr="36576AE2" w:rsidR="36576AE2">
        <w:rPr>
          <w:rFonts w:ascii="Calibri" w:hAnsi="Calibri" w:eastAsia="Calibri" w:cs="Calibri"/>
        </w:rPr>
        <w:t xml:space="preserve">Router(config-if)# </w:t>
      </w:r>
      <w:r w:rsidRPr="36576AE2" w:rsidR="36576AE2">
        <w:rPr>
          <w:rFonts w:ascii="Calibri" w:hAnsi="Calibri" w:eastAsia="Calibri" w:cs="Calibri"/>
          <w:b w:val="1"/>
          <w:bCs w:val="1"/>
        </w:rPr>
        <w:t>service-policy</w:t>
      </w:r>
      <w:r w:rsidRPr="36576AE2" w:rsidR="36576AE2">
        <w:rPr>
          <w:rFonts w:ascii="Calibri" w:hAnsi="Calibri" w:eastAsia="Calibri" w:cs="Calibri"/>
        </w:rPr>
        <w:t xml:space="preserve"> output politika1</w:t>
      </w:r>
    </w:p>
    <w:p w:rsidRPr="0070058E" w:rsidR="004F328C" w:rsidP="004F328C" w:rsidRDefault="004F328C" w14:paraId="6DCDBF3C" w14:textId="77777777">
      <w:pPr>
        <w:pStyle w:val="Odsekzoznamu"/>
        <w:ind w:left="1440"/>
        <w:rPr>
          <w:rFonts w:ascii="Calibri" w:hAnsi="Calibri" w:eastAsia="Calibri" w:cs="Calibri"/>
        </w:rPr>
      </w:pPr>
    </w:p>
    <w:p w:rsidRPr="007F70D1" w:rsidR="0070058E" w:rsidP="00A27B52" w:rsidRDefault="0070058E" w14:paraId="092E5457" w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Úloha 4</w:t>
      </w:r>
      <w:r w:rsidRPr="36576AE2" w:rsidR="36576AE2">
        <w:rPr>
          <w:rFonts w:ascii="Arial" w:hAnsi="Arial" w:eastAsia="Arial" w:cs="Arial"/>
          <w:b w:val="1"/>
          <w:bCs w:val="1"/>
          <w:color w:val="0183B7"/>
          <w:sz w:val="32"/>
          <w:szCs w:val="32"/>
        </w:rPr>
        <w:t>: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 </w:t>
      </w:r>
      <w:r w:rsidRPr="36576AE2" w:rsidR="36576AE2">
        <w:rPr>
          <w:rFonts w:ascii="Calibri" w:hAnsi="Calibri" w:eastAsia="Calibri" w:cs="Calibri"/>
          <w:sz w:val="24"/>
          <w:szCs w:val="24"/>
        </w:rPr>
        <w:t>Pokúste sa v D-ITG generovať označkované pakety v DSCP poli (EF a aspoň 3 rôzne AF)</w:t>
      </w:r>
      <w:r w:rsidRPr="36576AE2" w:rsidR="36576AE2">
        <w:rPr>
          <w:rFonts w:ascii="Calibri" w:hAnsi="Calibri" w:eastAsia="Calibri" w:cs="Calibri"/>
          <w:sz w:val="24"/>
          <w:szCs w:val="24"/>
        </w:rPr>
        <w:t xml:space="preserve">, odchyťte ich na prijímajúcej strane a analyzujte cez </w:t>
      </w:r>
      <w:proofErr w:type="spellStart"/>
      <w:r w:rsidRPr="36576AE2" w:rsidR="36576AE2">
        <w:rPr>
          <w:rFonts w:ascii="Calibri" w:hAnsi="Calibri" w:eastAsia="Calibri" w:cs="Calibri"/>
          <w:sz w:val="24"/>
          <w:szCs w:val="24"/>
        </w:rPr>
        <w:t>Wireshark</w:t>
      </w:r>
      <w:proofErr w:type="spellEnd"/>
      <w:r w:rsidRPr="36576AE2" w:rsidR="36576AE2">
        <w:rPr>
          <w:rFonts w:ascii="Calibri" w:hAnsi="Calibri" w:eastAsia="Calibri" w:cs="Calibri"/>
          <w:sz w:val="24"/>
          <w:szCs w:val="24"/>
        </w:rPr>
        <w:t xml:space="preserve"> jednotlivé polia hlavičky.</w:t>
      </w:r>
    </w:p>
    <w:p w:rsidR="00EA6D0F" w:rsidRDefault="00F61B43" w14:paraId="516644AD" w14:textId="77777777" w14:noSpellErr="1">
      <w:r w:rsidRPr="36576AE2" w:rsidR="36576AE2">
        <w:rPr>
          <w:rFonts w:ascii="Calibri" w:hAnsi="Calibri" w:eastAsia="Calibri" w:cs="Calibri"/>
          <w:b w:val="1"/>
          <w:bCs w:val="1"/>
          <w:sz w:val="24"/>
          <w:szCs w:val="24"/>
        </w:rPr>
        <w:t>Nastavenie odosielateľa dát:</w:t>
      </w:r>
      <w:r>
        <w:drawing>
          <wp:inline wp14:editId="2B2DE098" wp14:anchorId="3E9E1A43">
            <wp:extent cx="5086350" cy="4152900"/>
            <wp:effectExtent l="0" t="0" r="0" b="0"/>
            <wp:docPr id="8983057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ddd8bf8e80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058E" w:rsidR="0070058E" w:rsidRDefault="0070058E" w14:paraId="5B658E17" w14:textId="77777777">
      <w:pPr>
        <w:rPr>
          <w:rFonts w:ascii="Calibri" w:hAnsi="Calibri" w:eastAsia="Calibri" w:cs="Calibri"/>
          <w:b/>
          <w:sz w:val="24"/>
          <w:szCs w:val="24"/>
        </w:rPr>
      </w:pPr>
      <w:r w:rsidRPr="36576AE2" w:rsidR="36576AE2">
        <w:rPr>
          <w:rFonts w:ascii="Calibri" w:hAnsi="Calibri" w:eastAsia="Calibri" w:cs="Calibri"/>
          <w:b w:val="1"/>
          <w:bCs w:val="1"/>
          <w:sz w:val="24"/>
          <w:szCs w:val="24"/>
        </w:rPr>
        <w:t>Nastavenie prijímateľa – iba „</w:t>
      </w:r>
      <w:proofErr w:type="spellStart"/>
      <w:r w:rsidRPr="36576AE2" w:rsidR="36576AE2">
        <w:rPr>
          <w:rFonts w:ascii="Calibri" w:hAnsi="Calibri" w:eastAsia="Calibri" w:cs="Calibri"/>
          <w:b w:val="1"/>
          <w:bCs w:val="1"/>
          <w:sz w:val="24"/>
          <w:szCs w:val="24"/>
        </w:rPr>
        <w:t>Receive</w:t>
      </w:r>
      <w:r w:rsidRPr="36576AE2" w:rsidR="36576AE2">
        <w:rPr>
          <w:rFonts w:ascii="Calibri" w:hAnsi="Calibri" w:eastAsia="Calibri" w:cs="Calibri"/>
          <w:b w:val="1"/>
          <w:bCs w:val="1"/>
          <w:sz w:val="24"/>
          <w:szCs w:val="24"/>
        </w:rPr>
        <w:t>r</w:t>
      </w:r>
      <w:proofErr w:type="spellEnd"/>
      <w:r w:rsidRPr="36576AE2" w:rsidR="36576AE2">
        <w:rPr>
          <w:rFonts w:ascii="Calibri" w:hAnsi="Calibri" w:eastAsia="Calibri" w:cs="Calibri"/>
          <w:b w:val="1"/>
          <w:bCs w:val="1"/>
          <w:sz w:val="24"/>
          <w:szCs w:val="24"/>
        </w:rPr>
        <w:t>“</w:t>
      </w:r>
    </w:p>
    <w:p w:rsidR="00335F76" w:rsidRDefault="005D18A5" w14:paraId="6209021D" w14:textId="77777777">
      <w:pPr>
        <w:rPr>
          <w:rFonts w:ascii="Calibri" w:hAnsi="Calibri" w:eastAsia="Calibri" w:cs="Calibri"/>
        </w:rPr>
      </w:pPr>
      <w:proofErr w:type="spellStart"/>
      <w:r w:rsidRPr="36576AE2">
        <w:rPr>
          <w:rFonts w:ascii="Calibri" w:hAnsi="Calibri" w:eastAsia="Calibri" w:cs="Calibri"/>
          <w:b w:val="1"/>
          <w:bCs w:val="1"/>
          <w:sz w:val="24"/>
          <w:szCs w:val="24"/>
        </w:rPr>
        <w:t>Multi-Flow</w:t>
      </w:r>
      <w:proofErr w:type="spellEnd"/>
      <w:r w:rsidRPr="36576AE2" w:rsidR="0070058E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  <w:r w:rsidRPr="0070058E">
        <w:rPr>
          <w:rFonts w:ascii="Calibri" w:hAnsi="Calibri" w:eastAsia="Calibri" w:cs="Calibri"/>
          <w:b/>
          <w:sz w:val="24"/>
          <w:szCs w:val="24"/>
        </w:rPr>
        <w:br/>
      </w:r>
      <w:r w:rsidR="00335F76">
        <w:object w:dxaOrig="9516" w:dyaOrig="4616" w14:anchorId="22FE60CD">
          <v:rect id="rectole0000000001" style="width:475.2pt;height:231pt" o:spid="_x0000_i1025" stroked="f" o:ole="" o:preferrelative="t">
            <v:imagedata o:title="" r:id="rId7"/>
          </v:rect>
          <o:OLEObject Type="Embed" ProgID="StaticMetafile" ShapeID="rectole0000000001" DrawAspect="Content" ObjectID="_1536984741" r:id="rId8"/>
        </w:object>
      </w:r>
    </w:p>
    <w:p w:rsidR="00335F76" w:rsidRDefault="005D18A5" w14:paraId="53BFEBF2" w14:textId="77777777" w14:noSpellErr="1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lastRenderedPageBreak/>
        <w:t>"+1"</w:t>
      </w:r>
      <w:r>
        <w:rPr>
          <w:rFonts w:ascii="Calibri" w:hAnsi="Calibri" w:eastAsia="Calibri" w:cs="Calibri"/>
        </w:rPr>
        <w:br/>
      </w:r>
      <w:r w:rsidR="00335F76">
        <w:object w:dxaOrig="8807" w:dyaOrig="6621" w14:anchorId="41C384BA">
          <v:rect id="rectole0000000002" style="width:440.4pt;height:330.6pt" o:spid="_x0000_i1026" stroked="f" o:ole="" o:preferrelative="t">
            <v:imagedata o:title="" r:id="rId9"/>
          </v:rect>
          <o:OLEObject Type="Embed" ProgID="StaticMetafile" ShapeID="rectole0000000002" DrawAspect="Content" ObjectID="_1536984742" r:id="rId10"/>
        </w:object>
      </w:r>
    </w:p>
    <w:p w:rsidR="00335F76" w:rsidRDefault="00F61B43" w14:paraId="7D28F1BC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Výstup z programu </w:t>
      </w:r>
      <w:proofErr w:type="spellStart"/>
      <w:r>
        <w:rPr>
          <w:rFonts w:ascii="Calibri" w:hAnsi="Calibri" w:eastAsia="Calibri" w:cs="Calibri"/>
        </w:rPr>
        <w:t>Wireshark</w:t>
      </w:r>
      <w:proofErr w:type="spellEnd"/>
      <w:r>
        <w:rPr>
          <w:rFonts w:ascii="Calibri" w:hAnsi="Calibri" w:eastAsia="Calibri" w:cs="Calibri"/>
        </w:rPr>
        <w:lastRenderedPageBreak/>
        <w:t xml:space="preserve"> na prijímajúcej stanici</w:t>
      </w:r>
      <w:r w:rsidR="0070058E">
        <w:rPr>
          <w:rFonts w:ascii="Calibri" w:hAnsi="Calibri" w:eastAsia="Calibri" w:cs="Calibri"/>
        </w:rPr>
        <w:t xml:space="preserve"> (iba ilustračne, filter bude podľa cieľového portu)</w:t>
      </w:r>
      <w:r>
        <w:rPr>
          <w:rFonts w:ascii="Calibri" w:hAnsi="Calibri" w:eastAsia="Calibri" w:cs="Calibri"/>
        </w:rPr>
        <w:t xml:space="preserve">: </w:t>
      </w:r>
      <w:r w:rsidR="005D18A5">
        <w:rPr>
          <w:rFonts w:ascii="Calibri" w:hAnsi="Calibri" w:eastAsia="Calibri" w:cs="Calibri"/>
        </w:rPr>
        <w:br/>
      </w:r>
      <w:r w:rsidR="00335F76">
        <w:object w:dxaOrig="10467" w:dyaOrig="6499" w14:anchorId="6D96BC81">
          <v:rect id="rectole0000000003" style="width:523.2pt;height:324.6pt" o:spid="_x0000_i1027" stroked="f" o:ole="" o:preferrelative="t">
            <v:imagedata o:title="" r:id="rId11"/>
          </v:rect>
          <o:OLEObject Type="Embed" ProgID="StaticMetafile" ShapeID="rectole0000000003" DrawAspect="Content" ObjectID="_1536984743" r:id="rId12"/>
        </w:object>
      </w:r>
    </w:p>
    <w:p w:rsidR="0070058E" w:rsidRDefault="0070058E" w14:paraId="5AA03A33" w14:textId="77777777"/>
    <w:p w:rsidR="0070058E" w:rsidRDefault="0070058E" w14:paraId="4FE5A1AD" w14:textId="77777777"/>
    <w:p w:rsidR="0070058E" w:rsidRDefault="0070058E" w14:paraId="377839F2" w14:textId="77777777"/>
    <w:p w:rsidR="0070058E" w:rsidRDefault="0070058E" w14:paraId="1A53D96D" w14:textId="77777777"/>
    <w:p w:rsidR="0070058E" w:rsidRDefault="0070058E" w14:paraId="1DC8DC47" w14:textId="77777777" w14:noSpellErr="1">
      <w:bookmarkStart w:name="_GoBack" w:id="0"/>
      <w:r w:rsidR="36576AE2">
        <w:rPr/>
        <w:t>Poznámky ku konfiguračným príkazom:</w:t>
      </w:r>
    </w:p>
    <w:bookmarkEnd w:id="0"/>
    <w:p w:rsidR="00335F76" w:rsidRDefault="00076FCB" w14:paraId="3DB753AE" w14:textId="77777777">
      <w:pPr>
        <w:rPr>
          <w:rFonts w:ascii="Calibri" w:hAnsi="Calibri" w:eastAsia="Calibri" w:cs="Calibri"/>
          <w:sz w:val="16"/>
        </w:rPr>
      </w:pPr>
      <w:r>
        <w:fldChar w:fldCharType="begin"/>
      </w:r>
      <w:r>
        <w:instrText xml:space="preserve"> HYPERLINK "http://www.cisco.com/c/en/us/td/docs/ios/ios_xe/qos/configuration/guide/convert/qos_mqc_xe/legacy_qos_cli_deprecation_xe.html" \h </w:instrText>
      </w:r>
      <w:r>
        <w:fldChar w:fldCharType="separate"/>
      </w:r>
      <w:r w:rsidRPr="36576AE2" w:rsidR="005D18A5">
        <w:rPr>
          <w:rFonts w:ascii="Calibri" w:hAnsi="Calibri" w:eastAsia="Calibri" w:cs="Calibri"/>
          <w:color w:val="0000FF"/>
          <w:sz w:val="16"/>
          <w:szCs w:val="16"/>
          <w:u w:val="single"/>
        </w:rPr>
        <w:t>http://www.cisco.com/c/en/us/td/docs/ios/ios_xe/qos/configuration/guide/convert/qos_mqc_xe/legacy_qos_cli_deprecation_xe.html</w:t>
      </w:r>
      <w:r w:rsidRPr="36576AE2">
        <w:fldChar w:fldCharType="end"/>
      </w:r>
      <w:r w:rsidR="005D18A5">
        <w:rPr>
          <w:rFonts w:ascii="Calibri" w:hAnsi="Calibri" w:eastAsia="Calibri" w:cs="Calibri"/>
          <w:sz w:val="16"/>
        </w:rPr>
        <w:br/>
      </w:r>
      <w:hyperlink r:id="R77c75338012b4334">
        <w:r w:rsidRPr="36576AE2" w:rsidR="005D18A5">
          <w:rPr>
            <w:rFonts w:ascii="Calibri" w:hAnsi="Calibri" w:eastAsia="Calibri" w:cs="Calibri"/>
            <w:color w:val="0000FF"/>
            <w:sz w:val="16"/>
            <w:szCs w:val="16"/>
            <w:u w:val="single"/>
          </w:rPr>
          <w:t>http://www.cisco.com/en/US/docs/ios/12_0t/12_0t5/feature/guide/cbwfq.html</w:t>
        </w:r>
      </w:hyperlink>
      <w:r w:rsidR="005D18A5">
        <w:rPr>
          <w:rFonts w:ascii="Calibri" w:hAnsi="Calibri" w:eastAsia="Calibri" w:cs="Calibri"/>
          <w:sz w:val="16"/>
        </w:rPr>
        <w:br/>
      </w:r>
      <w:hyperlink r:id="R0f2a59bdb0d34147">
        <w:r w:rsidRPr="36576AE2" w:rsidR="005D18A5">
          <w:rPr>
            <w:rFonts w:ascii="Calibri" w:hAnsi="Calibri" w:eastAsia="Calibri" w:cs="Calibri"/>
            <w:color w:val="0000FF"/>
            <w:sz w:val="16"/>
            <w:szCs w:val="16"/>
            <w:u w:val="single"/>
          </w:rPr>
          <w:t>http://www.cisco.com/c/en/us/td/docs/ios/qos/command/reference/qos_book/qos_d1.html#wp1028176</w:t>
        </w:r>
      </w:hyperlink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r w:rsidR="005D18A5">
        <w:rPr>
          <w:rFonts w:ascii="Calibri" w:hAnsi="Calibri" w:eastAsia="Calibri" w:cs="Calibri"/>
          <w:sz w:val="16"/>
        </w:rPr>
        <w:tab/>
      </w:r>
      <w:r w:rsidRPr="36576AE2" w:rsidR="005D18A5">
        <w:rPr>
          <w:rFonts w:ascii="Calibri" w:hAnsi="Calibri" w:eastAsia="Calibri" w:cs="Calibri"/>
          <w:sz w:val="16"/>
          <w:szCs w:val="16"/>
        </w:rPr>
        <w:t xml:space="preserve">...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>Effective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>with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Ci</w:t>
      </w:r>
      <w:r w:rsidRPr="36576AE2" w:rsidR="0070058E">
        <w:rPr>
          <w:rFonts w:ascii="Calibri" w:hAnsi="Calibri" w:eastAsia="Calibri" w:cs="Calibri"/>
          <w:sz w:val="16"/>
          <w:szCs w:val="16"/>
        </w:rPr>
        <w:t xml:space="preserve">sco IOS XE </w:t>
      </w:r>
      <w:proofErr w:type="spellStart"/>
      <w:r w:rsidRPr="36576AE2" w:rsidR="0070058E">
        <w:rPr>
          <w:rFonts w:ascii="Calibri" w:hAnsi="Calibri" w:eastAsia="Calibri" w:cs="Calibri"/>
          <w:sz w:val="16"/>
          <w:szCs w:val="16"/>
        </w:rPr>
        <w:t>Release</w:t>
      </w:r>
      <w:proofErr w:type="spellEnd"/>
      <w:r w:rsidRPr="36576AE2" w:rsidR="0070058E">
        <w:rPr>
          <w:rFonts w:ascii="Calibri" w:hAnsi="Calibri" w:eastAsia="Calibri" w:cs="Calibri"/>
          <w:sz w:val="16"/>
          <w:szCs w:val="16"/>
        </w:rPr>
        <w:t xml:space="preserve"> 2.6</w:t>
      </w:r>
      <w:r w:rsidR="0070058E">
        <w:rPr>
          <w:rFonts w:ascii="Calibri" w:hAnsi="Calibri" w:eastAsia="Calibri" w:cs="Calibri"/>
          <w:sz w:val="16"/>
        </w:rPr>
        <w:br/>
      </w:r>
      <w:r w:rsidRPr="36576AE2" w:rsidR="005D18A5">
        <w:rPr>
          <w:rFonts w:ascii="Calibri" w:hAnsi="Calibri" w:eastAsia="Calibri" w:cs="Calibri"/>
          <w:sz w:val="16"/>
          <w:szCs w:val="16"/>
        </w:rPr>
        <w:t xml:space="preserve">Cisco IOS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Release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15.0(1)S, and Cisco IOS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Release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15.1(3)T,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the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fair-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queue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command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is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hidden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in interface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configuration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mode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.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Although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this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command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is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still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available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in Cisco IOS software,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the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CLI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interactive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Help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does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not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display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it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if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you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attempt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to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view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it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by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entering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a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question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mark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at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the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command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line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. ..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will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be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completely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removed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in a </w:t>
      </w:r>
      <w:proofErr w:type="spellStart"/>
      <w:r w:rsidRPr="36576AE2" w:rsidR="005D18A5">
        <w:rPr>
          <w:rFonts w:ascii="Calibri" w:hAnsi="Calibri" w:eastAsia="Calibri" w:cs="Calibri"/>
          <w:sz w:val="16"/>
          <w:szCs w:val="16"/>
        </w:rPr>
        <w:t xml:space="preserve">future</w:t>
      </w:r>
      <w:proofErr w:type="spellEnd"/>
      <w:r w:rsidRPr="36576AE2" w:rsidR="005D18A5">
        <w:rPr>
          <w:rFonts w:ascii="Calibri" w:hAnsi="Calibri" w:eastAsia="Calibri" w:cs="Calibri"/>
          <w:sz w:val="16"/>
          <w:szCs w:val="16"/>
        </w:rPr>
        <w:t xml:space="preserve"> ... 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5590"/>
      </w:tblGrid>
      <w:tr w:rsidR="00335F76" w:rsidTr="36576AE2" w14:paraId="3777105B" w14:textId="77777777">
        <w:trPr>
          <w:trHeight w:val="338"/>
        </w:trPr>
        <w:tc>
          <w:tcPr>
            <w:tcW w:w="4549" w:type="dxa"/>
            <w:tcBorders>
              <w:top w:val="single" w:color="808080" w:themeColor="text1" w:themeTint="7F" w:sz="6" w:space="0"/>
              <w:left w:val="single" w:color="808080" w:themeColor="text1" w:themeTint="7F" w:sz="6" w:space="0"/>
              <w:bottom w:val="single" w:color="808080" w:themeColor="text1" w:themeTint="7F" w:sz="6" w:space="0"/>
              <w:right w:val="single" w:color="808080" w:themeColor="text1" w:themeTint="7F" w:sz="6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bottom"/>
          </w:tcPr>
          <w:p w:rsidR="00335F76" w:rsidRDefault="005D18A5" w14:paraId="3D12036B" w14:textId="77777777">
            <w:pPr>
              <w:spacing w:after="0"/>
              <w:rPr>
                <w:rFonts w:ascii="Calibri" w:hAnsi="Calibri" w:eastAsia="Calibri" w:cs="Calibri"/>
              </w:rPr>
            </w:pP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Hidden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or 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Removed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Commands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</w:t>
            </w:r>
          </w:p>
        </w:tc>
        <w:tc>
          <w:tcPr>
            <w:tcW w:w="6186" w:type="dxa"/>
            <w:tcBorders>
              <w:top w:val="single" w:color="808080" w:themeColor="text1" w:themeTint="7F" w:sz="6" w:space="0"/>
              <w:left w:val="single" w:color="808080" w:themeColor="text1" w:themeTint="7F" w:sz="6" w:space="0"/>
              <w:bottom w:val="single" w:color="808080" w:themeColor="text1" w:themeTint="7F" w:sz="6" w:space="0"/>
              <w:right w:val="single" w:color="808080" w:themeColor="text1" w:themeTint="7F" w:sz="6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bottom"/>
          </w:tcPr>
          <w:p w:rsidR="00335F76" w:rsidRDefault="005D18A5" w14:paraId="7719E51A" w14:textId="77777777">
            <w:pPr>
              <w:spacing w:after="0"/>
              <w:rPr>
                <w:rFonts w:ascii="Calibri" w:hAnsi="Calibri" w:eastAsia="Calibri" w:cs="Calibri"/>
              </w:rPr>
            </w:pP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Replacement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MQC 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Command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Sequence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</w:t>
            </w:r>
          </w:p>
        </w:tc>
      </w:tr>
      <w:tr w:rsidR="00335F76" w:rsidTr="36576AE2" w14:paraId="67F79FCD" w14:textId="77777777">
        <w:trPr>
          <w:trHeight w:val="1"/>
        </w:trPr>
        <w:tc>
          <w:tcPr>
            <w:tcW w:w="4549" w:type="dxa"/>
            <w:tcBorders>
              <w:top w:val="single" w:color="808080" w:themeColor="text1" w:themeTint="7F" w:sz="6" w:space="0"/>
              <w:left w:val="single" w:color="808080" w:themeColor="text1" w:themeTint="7F" w:sz="6" w:space="0"/>
              <w:bottom w:val="single" w:color="808080" w:themeColor="text1" w:themeTint="7F" w:sz="6" w:space="0"/>
              <w:right w:val="single" w:color="808080" w:themeColor="text1" w:themeTint="7F" w:sz="6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335F76" w:rsidRDefault="005D18A5" w14:paraId="6DBB3AEA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Commands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 w:rsidR="00335F76" w:rsidRDefault="005D18A5" w14:paraId="42D00444" w14:textId="77777777" w14:noSpellErr="1">
            <w:pPr>
              <w:spacing w:after="0"/>
              <w:rPr>
                <w:rFonts w:ascii="Calibri" w:hAnsi="Calibri" w:eastAsia="Calibri" w:cs="Calibri"/>
                <w:sz w:val="16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•</w:t>
            </w:r>
            <w:hyperlink r:id="Rbbc7c16b402d47a2">
              <w:r w:rsidRPr="36576AE2" w:rsidR="36576AE2">
                <w:rPr>
                  <w:rFonts w:ascii="Calibri" w:hAnsi="Calibri" w:eastAsia="Calibri" w:cs="Calibri"/>
                  <w:color w:val="0000FF"/>
                  <w:sz w:val="16"/>
                  <w:szCs w:val="16"/>
                  <w:u w:val="single"/>
                </w:rPr>
                <w:t>fair-queue (WFQ)</w:t>
              </w:r>
            </w:hyperlink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 w:rsidR="00335F76" w:rsidRDefault="005D18A5" w14:paraId="414075DA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Command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Usage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 w:rsidR="00335F76" w:rsidRDefault="005D18A5" w14:paraId="60F5FB2B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)# </w:t>
            </w:r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interface</w:t>
            </w: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type</w:t>
            </w: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number</w:t>
            </w:r>
            <w:proofErr w:type="spellEnd"/>
          </w:p>
          <w:p w:rsidR="00335F76" w:rsidRDefault="005D18A5" w14:paraId="57B18BB1" w14:textId="77777777">
            <w:pPr>
              <w:spacing w:after="0"/>
              <w:rPr>
                <w:rFonts w:ascii="Calibri" w:hAnsi="Calibri" w:eastAsia="Calibri" w:cs="Calibri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config-if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)# </w:t>
            </w:r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fair-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queue</w:t>
            </w:r>
            <w:proofErr w:type="spellEnd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 xml:space="preserve"> [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congestive-discard-threshold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[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dynamic-queue-count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[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reserved-queue-count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]]]</w:t>
            </w:r>
          </w:p>
        </w:tc>
        <w:tc>
          <w:tcPr>
            <w:tcW w:w="6186" w:type="dxa"/>
            <w:tcBorders>
              <w:top w:val="single" w:color="808080" w:themeColor="text1" w:themeTint="7F" w:sz="6" w:space="0"/>
              <w:left w:val="single" w:color="808080" w:themeColor="text1" w:themeTint="7F" w:sz="6" w:space="0"/>
              <w:bottom w:val="single" w:color="808080" w:themeColor="text1" w:themeTint="7F" w:sz="6" w:space="0"/>
              <w:right w:val="single" w:color="808080" w:themeColor="text1" w:themeTint="7F" w:sz="6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335F76" w:rsidRDefault="005D18A5" w14:paraId="5148F4CB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Command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Usage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 w:rsidR="00335F76" w:rsidRDefault="005D18A5" w14:paraId="76E3F45F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)# 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policy-map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policy-map-name</w:t>
            </w:r>
            <w:proofErr w:type="spellEnd"/>
          </w:p>
          <w:p w:rsidR="00335F76" w:rsidRDefault="005D18A5" w14:paraId="2222DE8B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config-pmap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)# 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class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class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-default</w:t>
            </w:r>
          </w:p>
          <w:p w:rsidR="00335F76" w:rsidRDefault="005D18A5" w14:paraId="2EC0420E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pmap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-c)# fair-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queue</w:t>
            </w:r>
            <w:proofErr w:type="spellEnd"/>
          </w:p>
          <w:p w:rsidR="00335F76" w:rsidRDefault="005D18A5" w14:paraId="20B2D879" w14:textId="77777777">
            <w:pPr>
              <w:spacing w:after="0"/>
              <w:rPr>
                <w:rFonts w:ascii="Calibri" w:hAnsi="Calibri" w:eastAsia="Calibri" w:cs="Calibri"/>
                <w:sz w:val="16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pmap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-c)# </w:t>
            </w:r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fair-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queue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dynamic-queues</w:t>
            </w:r>
            <w:proofErr w:type="spellEnd"/>
          </w:p>
          <w:p w:rsidR="00335F76" w:rsidRDefault="005D18A5" w14:paraId="08275514" w14:textId="77777777">
            <w:pPr>
              <w:spacing w:after="0"/>
              <w:rPr>
                <w:rFonts w:ascii="Calibri" w:hAnsi="Calibri" w:eastAsia="Calibri" w:cs="Calibri"/>
              </w:rPr>
            </w:pP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Router(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config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proofErr w:type="spellStart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>pmap</w:t>
            </w:r>
            <w:proofErr w:type="spellEnd"/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-c)# </w:t>
            </w:r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fair-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queue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queue</w:t>
            </w:r>
            <w:proofErr w:type="spellEnd"/>
            <w:r w:rsidRPr="36576AE2" w:rsidR="36576AE2">
              <w:rPr>
                <w:rFonts w:ascii="Calibri" w:hAnsi="Calibri" w:eastAsia="Calibri" w:cs="Calibri"/>
                <w:b w:val="1"/>
                <w:bCs w:val="1"/>
                <w:sz w:val="16"/>
                <w:szCs w:val="16"/>
              </w:rPr>
              <w:t>-limit</w:t>
            </w:r>
            <w:r w:rsidRPr="36576AE2" w:rsidR="36576AE2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36576AE2" w:rsidR="36576AE2">
              <w:rPr>
                <w:rFonts w:ascii="Calibri" w:hAnsi="Calibri" w:eastAsia="Calibri" w:cs="Calibri"/>
                <w:i w:val="1"/>
                <w:iCs w:val="1"/>
                <w:sz w:val="16"/>
                <w:szCs w:val="16"/>
              </w:rPr>
              <w:t>packets</w:t>
            </w:r>
            <w:proofErr w:type="spellEnd"/>
          </w:p>
        </w:tc>
      </w:tr>
    </w:tbl>
    <w:p w:rsidR="00335F76" w:rsidRDefault="005D18A5" w14:paraId="21BA7CE0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/>
      </w:r>
    </w:p>
    <w:p w:rsidR="00076FCB" w:rsidP="00076FCB" w:rsidRDefault="00076FCB" w14:paraId="035FE540" w14:textId="77777777">
      <w:pPr>
        <w:rPr>
          <w:rFonts w:ascii="Calibri" w:hAnsi="Calibri" w:eastAsia="Calibri" w:cs="Calibri"/>
          <w:b/>
          <w:bCs/>
        </w:rPr>
      </w:pPr>
      <w:bookmarkStart w:name="_Toc325125523" w:id="1"/>
      <w:bookmarkStart w:name="_Toc325140734" w:id="2"/>
    </w:p>
    <w:p w:rsidRPr="00076FCB" w:rsidR="00076FCB" w:rsidP="00076FCB" w:rsidRDefault="00076FCB" w14:paraId="38D09060" w14:textId="5FF2DEF2">
      <w:pPr>
        <w:rPr>
          <w:rFonts w:ascii="Calibri" w:hAnsi="Calibri" w:eastAsia="Calibri" w:cs="Calibri"/>
          <w:b/>
          <w:bCs/>
        </w:rPr>
      </w:pPr>
      <w:proofErr w:type="spellStart"/>
      <w:r w:rsidRPr="36576AE2" w:rsidR="36576AE2">
        <w:rPr>
          <w:rFonts w:ascii="Calibri" w:hAnsi="Calibri" w:eastAsia="Calibri" w:cs="Calibri"/>
          <w:b w:val="1"/>
          <w:bCs w:val="1"/>
        </w:rPr>
        <w:t>Wireshark</w:t>
      </w:r>
      <w:proofErr w:type="spellEnd"/>
      <w:r w:rsidRPr="36576AE2" w:rsidR="36576AE2">
        <w:rPr>
          <w:rFonts w:ascii="Calibri" w:hAnsi="Calibri" w:eastAsia="Calibri" w:cs="Calibri"/>
          <w:b w:val="1"/>
          <w:bCs w:val="1"/>
        </w:rPr>
        <w:t xml:space="preserve"> a sieťové štatistiky</w:t>
      </w:r>
      <w:r w:rsidRPr="36576AE2" w:rsidR="36576AE2">
        <w:rPr>
          <w:rFonts w:ascii="Calibri" w:hAnsi="Calibri" w:eastAsia="Calibri" w:cs="Calibri"/>
          <w:b w:val="1"/>
          <w:bCs w:val="1"/>
        </w:rPr>
        <w:t xml:space="preserve"> </w:t>
      </w:r>
      <w:bookmarkEnd w:id="1"/>
      <w:bookmarkEnd w:id="2"/>
    </w:p>
    <w:p w:rsidRPr="00076FCB" w:rsidR="00076FCB" w:rsidP="00076FCB" w:rsidRDefault="00076FCB" w14:paraId="343F96D5" w14:textId="77777777">
      <w:pPr>
        <w:rPr>
          <w:rFonts w:ascii="Calibri" w:hAnsi="Calibri" w:eastAsia="Calibri" w:cs="Calibri"/>
        </w:rPr>
      </w:pPr>
      <w:proofErr w:type="spellStart"/>
      <w:r w:rsidRPr="36576AE2" w:rsidR="36576AE2">
        <w:rPr>
          <w:rFonts w:ascii="Calibri" w:hAnsi="Calibri" w:eastAsia="Calibri" w:cs="Calibri"/>
        </w:rPr>
        <w:t>Wireshark</w:t>
      </w:r>
      <w:proofErr w:type="spellEnd"/>
      <w:r w:rsidRPr="36576AE2" w:rsidR="36576AE2">
        <w:rPr>
          <w:rFonts w:ascii="Calibri" w:hAnsi="Calibri" w:eastAsia="Calibri" w:cs="Calibri"/>
        </w:rPr>
        <w:t xml:space="preserve"> ako jeden z najpoužívanejších protokolových </w:t>
      </w:r>
      <w:proofErr w:type="spellStart"/>
      <w:r w:rsidRPr="36576AE2" w:rsidR="36576AE2">
        <w:rPr>
          <w:rFonts w:ascii="Calibri" w:hAnsi="Calibri" w:eastAsia="Calibri" w:cs="Calibri"/>
        </w:rPr>
        <w:t>analyzérov</w:t>
      </w:r>
      <w:proofErr w:type="spellEnd"/>
      <w:r w:rsidRPr="36576AE2" w:rsidR="36576AE2">
        <w:rPr>
          <w:rFonts w:ascii="Calibri" w:hAnsi="Calibri" w:eastAsia="Calibri" w:cs="Calibri"/>
        </w:rPr>
        <w:t xml:space="preserve"> a paketových </w:t>
      </w:r>
      <w:proofErr w:type="spellStart"/>
      <w:r w:rsidRPr="36576AE2" w:rsidR="36576AE2">
        <w:rPr>
          <w:rFonts w:ascii="Calibri" w:hAnsi="Calibri" w:eastAsia="Calibri" w:cs="Calibri"/>
        </w:rPr>
        <w:t>snifferov</w:t>
      </w:r>
      <w:proofErr w:type="spellEnd"/>
      <w:r w:rsidRPr="36576AE2" w:rsidR="36576AE2">
        <w:rPr>
          <w:rFonts w:ascii="Calibri" w:hAnsi="Calibri" w:eastAsia="Calibri" w:cs="Calibri"/>
        </w:rPr>
        <w:t xml:space="preserve"> ponúka taktiež širokú škálu sieťových štatistík. Po odmeraní reálnej prevádzky v sieti je možné kliknúť v menu na 7. ponuku s názvom </w:t>
      </w:r>
      <w:proofErr w:type="spellStart"/>
      <w:r w:rsidRPr="36576AE2" w:rsidR="36576AE2">
        <w:rPr>
          <w:rFonts w:ascii="Calibri" w:hAnsi="Calibri" w:eastAsia="Calibri" w:cs="Calibri"/>
        </w:rPr>
        <w:t>Statistics</w:t>
      </w:r>
      <w:proofErr w:type="spellEnd"/>
      <w:r w:rsidRPr="36576AE2" w:rsidR="36576AE2">
        <w:rPr>
          <w:rFonts w:ascii="Calibri" w:hAnsi="Calibri" w:eastAsia="Calibri" w:cs="Calibri"/>
        </w:rPr>
        <w:t xml:space="preserve">, ktorá poskytuje množstvo informácii o našom odmeranom toku. Kvôli lepšiemu znázorneniu týchto štatistík budú jednotlivé položky vysvetlené na </w:t>
      </w:r>
      <w:proofErr w:type="spellStart"/>
      <w:r w:rsidRPr="36576AE2" w:rsidR="36576AE2">
        <w:rPr>
          <w:rFonts w:ascii="Calibri" w:hAnsi="Calibri" w:eastAsia="Calibri" w:cs="Calibri"/>
        </w:rPr>
        <w:t>príkladovom</w:t>
      </w:r>
      <w:proofErr w:type="spellEnd"/>
      <w:r w:rsidRPr="36576AE2" w:rsidR="36576AE2">
        <w:rPr>
          <w:rFonts w:ascii="Calibri" w:hAnsi="Calibri" w:eastAsia="Calibri" w:cs="Calibri"/>
        </w:rPr>
        <w:t xml:space="preserve"> sieťovom toku reálnej prevádzky o dĺžke 30 sekúnd. Pri testovaní sme použili verziu </w:t>
      </w:r>
      <w:proofErr w:type="spellStart"/>
      <w:r w:rsidRPr="36576AE2" w:rsidR="36576AE2">
        <w:rPr>
          <w:rFonts w:ascii="Calibri" w:hAnsi="Calibri" w:eastAsia="Calibri" w:cs="Calibri"/>
        </w:rPr>
        <w:t>Wiresharku</w:t>
      </w:r>
      <w:proofErr w:type="spellEnd"/>
      <w:r w:rsidRPr="36576AE2" w:rsidR="36576AE2">
        <w:rPr>
          <w:rFonts w:ascii="Calibri" w:hAnsi="Calibri" w:eastAsia="Calibri" w:cs="Calibri"/>
        </w:rPr>
        <w:t xml:space="preserve"> 1.6.2.</w:t>
      </w:r>
    </w:p>
    <w:p w:rsidRPr="00076FCB" w:rsidR="00076FCB" w:rsidP="00076FCB" w:rsidRDefault="00076FCB" w14:paraId="7D47FACB" w14:textId="77777777" w14:noSpellErr="1">
      <w:pPr>
        <w:rPr>
          <w:rFonts w:ascii="Calibri" w:hAnsi="Calibri" w:eastAsia="Calibri" w:cs="Calibri"/>
          <w:b/>
          <w:bCs/>
        </w:rPr>
      </w:pPr>
      <w:bookmarkStart w:name="_Toc325125524" w:id="3"/>
      <w:bookmarkStart w:name="_Toc325140735" w:id="4"/>
      <w:r w:rsidRPr="00076FCB">
        <w:rPr>
          <w:rFonts w:ascii="Calibri" w:hAnsi="Calibri" w:eastAsia="Calibri" w:cs="Calibri"/>
          <w:b w:val="1"/>
          <w:bCs w:val="1"/>
        </w:rPr>
        <w:t>2.1 Prehľad štatistík</w:t>
      </w:r>
      <w:bookmarkEnd w:id="3"/>
      <w:bookmarkEnd w:id="4"/>
    </w:p>
    <w:p w:rsidRPr="00076FCB" w:rsidR="00076FCB" w:rsidP="00076FCB" w:rsidRDefault="00076FCB" w14:paraId="4D6D3E8C" w14:textId="77777777">
      <w:pPr>
        <w:rPr>
          <w:rFonts w:ascii="Calibri" w:hAnsi="Calibri" w:eastAsia="Calibri" w:cs="Calibri"/>
          <w:b/>
        </w:rPr>
      </w:pPr>
      <w:bookmarkStart w:name="_Toc325140736" w:id="5"/>
      <w:r w:rsidRPr="36576AE2">
        <w:rPr>
          <w:rFonts w:ascii="Calibri" w:hAnsi="Calibri" w:eastAsia="Calibri" w:cs="Calibri"/>
          <w:b w:val="1"/>
          <w:bCs w:val="1"/>
        </w:rPr>
        <w:t xml:space="preserve">2.1.1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Summary</w:t>
      </w:r>
      <w:proofErr w:type="spellEnd"/>
      <w:bookmarkEnd w:id="5"/>
    </w:p>
    <w:p w:rsidRPr="00076FCB" w:rsidR="00076FCB" w:rsidP="00076FCB" w:rsidRDefault="00076FCB" w14:paraId="30D9C6AA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Hneď po rozbalení ponuky prvá položka s názvom </w:t>
      </w:r>
      <w:proofErr w:type="spellStart"/>
      <w:r w:rsidRPr="36576AE2" w:rsidR="36576AE2">
        <w:rPr>
          <w:rFonts w:ascii="Calibri" w:hAnsi="Calibri" w:eastAsia="Calibri" w:cs="Calibri"/>
        </w:rPr>
        <w:t>Summary</w:t>
      </w:r>
      <w:proofErr w:type="spellEnd"/>
      <w:r w:rsidRPr="36576AE2" w:rsidR="36576AE2">
        <w:rPr>
          <w:rFonts w:ascii="Calibri" w:hAnsi="Calibri" w:eastAsia="Calibri" w:cs="Calibri"/>
        </w:rPr>
        <w:t xml:space="preserve"> obsahuje informácie ako počet zachytených paketov, čas medzi príchodom prvého a posledného paketu, priemerný počet paketov za sekundu, priemernú veľkosť paketu v bajtoch ako aj celkovú veľkosť toku v bajtoch alebo napríklad priemerný počet dát za sekundu. V našom príklade máme zachytených 7863 paketov, ktorých priemerná veľkosť je 885,783 bajtov.</w:t>
      </w:r>
    </w:p>
    <w:p w:rsidRPr="00076FCB" w:rsidR="00076FCB" w:rsidP="00076FCB" w:rsidRDefault="00076FCB" w14:paraId="2DA73503" w14:textId="77777777">
      <w:pPr>
        <w:rPr>
          <w:rFonts w:ascii="Calibri" w:hAnsi="Calibri" w:eastAsia="Calibri" w:cs="Calibri"/>
        </w:rPr>
      </w:pPr>
      <w:r w:rsidRPr="00076FCB">
        <w:rPr>
          <w:rFonts w:ascii="Calibri" w:hAnsi="Calibri" w:eastAsia="Calibri" w:cs="Calibri"/>
          <w:lang w:val="en-US"/>
        </w:rPr>
        <w:drawing>
          <wp:inline distT="0" distB="0" distL="0" distR="0" wp14:anchorId="3E2E6050" wp14:editId="1431C1C5">
            <wp:extent cx="2048289" cy="3255032"/>
            <wp:effectExtent l="19050" t="0" r="9111" b="0"/>
            <wp:docPr id="3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31" cy="32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76FCB" w:rsidR="00076FCB" w:rsidP="00076FCB" w:rsidRDefault="00076FCB" w14:paraId="02A971FC" w14:textId="77777777">
      <w:pPr>
        <w:rPr>
          <w:rFonts w:ascii="Calibri" w:hAnsi="Calibri" w:eastAsia="Calibri" w:cs="Calibri"/>
          <w:bCs/>
          <w:i/>
        </w:rPr>
      </w:pPr>
      <w:bookmarkStart w:name="_Toc325138727" w:id="6"/>
      <w:bookmarkStart w:name="_Toc325138972" w:id="7"/>
      <w:r w:rsidRPr="36576AE2">
        <w:rPr>
          <w:rFonts w:ascii="Calibri" w:hAnsi="Calibri" w:eastAsia="Calibri" w:cs="Calibri"/>
          <w:i w:val="1"/>
          <w:iCs w:val="1"/>
        </w:rPr>
        <w:t xml:space="preserve">Obrázok </w:t>
      </w:r>
      <w:r w:rsidRPr="36576AE2">
        <w:fldChar w:fldCharType="begin"/>
      </w:r>
      <w:r w:rsidRPr="00076FCB">
        <w:rPr>
          <w:rFonts w:ascii="Calibri" w:hAnsi="Calibri" w:eastAsia="Calibri" w:cs="Calibri"/>
          <w:bCs/>
          <w:i/>
        </w:rPr>
        <w:instrText xml:space="preserve"> SEQ Obrázok \* ARABIC </w:instrText>
      </w:r>
      <w:r w:rsidRPr="00076FCB">
        <w:rPr>
          <w:rFonts w:ascii="Calibri" w:hAnsi="Calibri" w:eastAsia="Calibri" w:cs="Calibri"/>
          <w:bCs/>
          <w:i/>
        </w:rPr>
        <w:fldChar w:fldCharType="separate"/>
      </w:r>
      <w:r w:rsidRPr="36576AE2">
        <w:rPr>
          <w:rFonts w:ascii="Calibri" w:hAnsi="Calibri" w:eastAsia="Calibri" w:cs="Calibri"/>
          <w:i w:val="1"/>
          <w:iCs w:val="1"/>
        </w:rPr>
        <w:t>21</w:t>
      </w:r>
      <w:r w:rsidRPr="36576AE2">
        <w:fldChar w:fldCharType="end"/>
      </w:r>
      <w:r w:rsidRPr="36576AE2">
        <w:rPr>
          <w:rFonts w:ascii="Calibri" w:hAnsi="Calibri" w:eastAsia="Calibri" w:cs="Calibri"/>
          <w:i w:val="1"/>
          <w:iCs w:val="1"/>
        </w:rPr>
        <w:t xml:space="preserve"> Program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Wireshark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-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Summary</w:t>
      </w:r>
      <w:proofErr w:type="spellEnd"/>
      <w:bookmarkEnd w:id="6"/>
      <w:bookmarkEnd w:id="7"/>
    </w:p>
    <w:p w:rsidRPr="00076FCB" w:rsidR="00076FCB" w:rsidP="00076FCB" w:rsidRDefault="00076FCB" w14:paraId="3986855F" w14:textId="77777777">
      <w:pPr>
        <w:rPr>
          <w:rFonts w:ascii="Calibri" w:hAnsi="Calibri" w:eastAsia="Calibri" w:cs="Calibri"/>
          <w:b/>
        </w:rPr>
      </w:pPr>
      <w:bookmarkStart w:name="_Toc325140737" w:id="8"/>
      <w:r w:rsidRPr="36576AE2">
        <w:rPr>
          <w:rFonts w:ascii="Calibri" w:hAnsi="Calibri" w:eastAsia="Calibri" w:cs="Calibri"/>
          <w:b w:val="1"/>
          <w:bCs w:val="1"/>
        </w:rPr>
        <w:t xml:space="preserve">2.1.2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Protocol</w:t>
      </w:r>
      <w:proofErr w:type="spellEnd"/>
      <w:r w:rsidRPr="36576AE2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Hierarchy</w:t>
      </w:r>
      <w:proofErr w:type="spellEnd"/>
      <w:bookmarkEnd w:id="8"/>
    </w:p>
    <w:p w:rsidRPr="00076FCB" w:rsidR="00076FCB" w:rsidP="00076FCB" w:rsidRDefault="00076FCB" w14:paraId="78B76986" w14:textId="77777777" w14:noSpellErr="1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Táto položka ponúka strom všetkých protokolov obsiahnutých v zachytenej prevádzke spolu s ich zastúpeniami v percentách či bajtoch. Napríklad pri protokole IPv4 bolo TCP používané viac než UDP. </w:t>
      </w:r>
    </w:p>
    <w:p w:rsidRPr="00076FCB" w:rsidR="00076FCB" w:rsidP="00076FCB" w:rsidRDefault="00076FCB" w14:paraId="2F582C9F" w14:textId="77777777">
      <w:pPr>
        <w:rPr>
          <w:rFonts w:ascii="Calibri" w:hAnsi="Calibri" w:eastAsia="Calibri" w:cs="Calibri"/>
        </w:rPr>
      </w:pPr>
      <w:r w:rsidRPr="00076FCB">
        <w:rPr>
          <w:rFonts w:ascii="Calibri" w:hAnsi="Calibri" w:eastAsia="Calibri" w:cs="Calibri"/>
          <w:lang w:val="en-US"/>
        </w:rPr>
        <w:lastRenderedPageBreak/>
        <w:drawing>
          <wp:inline distT="0" distB="0" distL="0" distR="0" wp14:anchorId="53E35AD6" wp14:editId="5420AD64">
            <wp:extent cx="4854465" cy="3391695"/>
            <wp:effectExtent l="19050" t="0" r="3285" b="0"/>
            <wp:docPr id="3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45" cy="339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76FCB" w:rsidR="00076FCB" w:rsidP="00076FCB" w:rsidRDefault="00076FCB" w14:paraId="64B49BD0" w14:textId="77777777">
      <w:pPr>
        <w:rPr>
          <w:rFonts w:ascii="Calibri" w:hAnsi="Calibri" w:eastAsia="Calibri" w:cs="Calibri"/>
          <w:bCs/>
          <w:i/>
        </w:rPr>
      </w:pPr>
      <w:bookmarkStart w:name="_Toc325138728" w:id="9"/>
      <w:bookmarkStart w:name="_Toc325138973" w:id="10"/>
      <w:r w:rsidRPr="36576AE2">
        <w:rPr>
          <w:rFonts w:ascii="Calibri" w:hAnsi="Calibri" w:eastAsia="Calibri" w:cs="Calibri"/>
          <w:i w:val="1"/>
          <w:iCs w:val="1"/>
        </w:rPr>
        <w:t xml:space="preserve">Obrázok </w:t>
      </w:r>
      <w:r w:rsidRPr="36576AE2">
        <w:fldChar w:fldCharType="begin"/>
      </w:r>
      <w:r w:rsidRPr="00076FCB">
        <w:rPr>
          <w:rFonts w:ascii="Calibri" w:hAnsi="Calibri" w:eastAsia="Calibri" w:cs="Calibri"/>
          <w:bCs/>
          <w:i/>
        </w:rPr>
        <w:instrText xml:space="preserve"> SEQ Obrázok \* ARABIC </w:instrText>
      </w:r>
      <w:r w:rsidRPr="00076FCB">
        <w:rPr>
          <w:rFonts w:ascii="Calibri" w:hAnsi="Calibri" w:eastAsia="Calibri" w:cs="Calibri"/>
          <w:bCs/>
          <w:i/>
        </w:rPr>
        <w:fldChar w:fldCharType="separate"/>
      </w:r>
      <w:r w:rsidRPr="36576AE2">
        <w:rPr>
          <w:rFonts w:ascii="Calibri" w:hAnsi="Calibri" w:eastAsia="Calibri" w:cs="Calibri"/>
          <w:i w:val="1"/>
          <w:iCs w:val="1"/>
        </w:rPr>
        <w:t>22</w:t>
      </w:r>
      <w:r w:rsidRPr="36576AE2">
        <w:fldChar w:fldCharType="end"/>
      </w:r>
      <w:r w:rsidRPr="36576AE2">
        <w:rPr>
          <w:rFonts w:ascii="Calibri" w:hAnsi="Calibri" w:eastAsia="Calibri" w:cs="Calibri"/>
          <w:i w:val="1"/>
          <w:iCs w:val="1"/>
        </w:rPr>
        <w:t xml:space="preserve"> Program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Wireshark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-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Protocol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Hierarchy</w:t>
      </w:r>
      <w:proofErr w:type="spellEnd"/>
      <w:bookmarkEnd w:id="9"/>
      <w:bookmarkEnd w:id="10"/>
    </w:p>
    <w:p w:rsidRPr="00076FCB" w:rsidR="00076FCB" w:rsidP="00076FCB" w:rsidRDefault="00076FCB" w14:paraId="122E4CE9" w14:textId="77777777">
      <w:pPr>
        <w:rPr>
          <w:rFonts w:ascii="Calibri" w:hAnsi="Calibri" w:eastAsia="Calibri" w:cs="Calibri"/>
          <w:b/>
        </w:rPr>
      </w:pPr>
      <w:bookmarkStart w:name="_Toc325140738" w:id="11"/>
      <w:r w:rsidRPr="36576AE2">
        <w:rPr>
          <w:rFonts w:ascii="Calibri" w:hAnsi="Calibri" w:eastAsia="Calibri" w:cs="Calibri"/>
          <w:b w:val="1"/>
          <w:bCs w:val="1"/>
        </w:rPr>
        <w:t xml:space="preserve">2.1.3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Conversations</w:t>
      </w:r>
      <w:proofErr w:type="spellEnd"/>
      <w:bookmarkEnd w:id="11"/>
    </w:p>
    <w:p w:rsidRPr="00076FCB" w:rsidR="00076FCB" w:rsidP="00076FCB" w:rsidRDefault="00076FCB" w14:paraId="34B7CF67" w14:textId="77777777">
      <w:pPr>
        <w:rPr>
          <w:rFonts w:ascii="Calibri" w:hAnsi="Calibri" w:eastAsia="Calibri" w:cs="Calibri"/>
          <w:b/>
        </w:rPr>
      </w:pPr>
      <w:r w:rsidRPr="00076FCB">
        <w:rPr>
          <w:rFonts w:ascii="Calibri" w:hAnsi="Calibri" w:eastAsia="Calibri" w:cs="Calibri"/>
          <w:b/>
          <w:lang w:val="en-US"/>
        </w:rPr>
        <w:drawing>
          <wp:inline distT="0" distB="0" distL="0" distR="0" wp14:anchorId="04A8B384" wp14:editId="56FB8ECA">
            <wp:extent cx="5085688" cy="2475485"/>
            <wp:effectExtent l="19050" t="0" r="662" b="0"/>
            <wp:docPr id="3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63" cy="247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76FCB" w:rsidR="00076FCB" w:rsidP="00076FCB" w:rsidRDefault="00076FCB" w14:paraId="0A9C63AF" w14:textId="77777777">
      <w:pPr>
        <w:rPr>
          <w:rFonts w:ascii="Calibri" w:hAnsi="Calibri" w:eastAsia="Calibri" w:cs="Calibri"/>
          <w:bCs/>
          <w:i/>
        </w:rPr>
      </w:pPr>
      <w:bookmarkStart w:name="_Toc325138729" w:id="12"/>
      <w:bookmarkStart w:name="_Toc325138974" w:id="13"/>
      <w:r w:rsidRPr="36576AE2">
        <w:rPr>
          <w:rFonts w:ascii="Calibri" w:hAnsi="Calibri" w:eastAsia="Calibri" w:cs="Calibri"/>
          <w:i w:val="1"/>
          <w:iCs w:val="1"/>
        </w:rPr>
        <w:t xml:space="preserve">Obrázok </w:t>
      </w:r>
      <w:r w:rsidRPr="36576AE2">
        <w:fldChar w:fldCharType="begin"/>
      </w:r>
      <w:r w:rsidRPr="00076FCB">
        <w:rPr>
          <w:rFonts w:ascii="Calibri" w:hAnsi="Calibri" w:eastAsia="Calibri" w:cs="Calibri"/>
          <w:bCs/>
          <w:i/>
        </w:rPr>
        <w:instrText xml:space="preserve"> SEQ Obrázok \* ARABIC </w:instrText>
      </w:r>
      <w:r w:rsidRPr="00076FCB">
        <w:rPr>
          <w:rFonts w:ascii="Calibri" w:hAnsi="Calibri" w:eastAsia="Calibri" w:cs="Calibri"/>
          <w:bCs/>
          <w:i/>
        </w:rPr>
        <w:fldChar w:fldCharType="separate"/>
      </w:r>
      <w:r w:rsidRPr="36576AE2">
        <w:rPr>
          <w:rFonts w:ascii="Calibri" w:hAnsi="Calibri" w:eastAsia="Calibri" w:cs="Calibri"/>
          <w:i w:val="1"/>
          <w:iCs w:val="1"/>
        </w:rPr>
        <w:t>23</w:t>
      </w:r>
      <w:r w:rsidRPr="36576AE2">
        <w:fldChar w:fldCharType="end"/>
      </w:r>
      <w:r w:rsidRPr="36576AE2">
        <w:rPr>
          <w:rFonts w:ascii="Calibri" w:hAnsi="Calibri" w:eastAsia="Calibri" w:cs="Calibri"/>
          <w:i w:val="1"/>
          <w:iCs w:val="1"/>
        </w:rPr>
        <w:t xml:space="preserve"> Program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Wireshark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-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Conversations</w:t>
      </w:r>
      <w:proofErr w:type="spellEnd"/>
      <w:bookmarkEnd w:id="12"/>
      <w:bookmarkEnd w:id="13"/>
    </w:p>
    <w:p w:rsidRPr="00076FCB" w:rsidR="00076FCB" w:rsidP="00076FCB" w:rsidRDefault="00076FCB" w14:paraId="2CA8EC12" w14:textId="77777777" w14:noSpellErr="1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>Okno poskytujúce prehľad konverzácií medzi koncovými bodmi v sieti. Na obrázku č.23 vidíme filtrovanú IP konverzáciu medzi adresou 158.193.96.122 a ľubovoľnou inou adresou z našej vzorky.</w:t>
      </w:r>
    </w:p>
    <w:p w:rsidRPr="00076FCB" w:rsidR="00076FCB" w:rsidP="00076FCB" w:rsidRDefault="00076FCB" w14:paraId="14EE7663" w14:textId="77777777">
      <w:pPr>
        <w:rPr>
          <w:rFonts w:ascii="Calibri" w:hAnsi="Calibri" w:eastAsia="Calibri" w:cs="Calibri"/>
          <w:b/>
        </w:rPr>
      </w:pPr>
      <w:bookmarkStart w:name="_Toc325140739" w:id="14"/>
      <w:r w:rsidRPr="36576AE2">
        <w:rPr>
          <w:rFonts w:ascii="Calibri" w:hAnsi="Calibri" w:eastAsia="Calibri" w:cs="Calibri"/>
          <w:b w:val="1"/>
          <w:bCs w:val="1"/>
        </w:rPr>
        <w:t xml:space="preserve">2.1.4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Endpoints</w:t>
      </w:r>
      <w:proofErr w:type="spellEnd"/>
      <w:bookmarkEnd w:id="14"/>
    </w:p>
    <w:p w:rsidRPr="00076FCB" w:rsidR="00076FCB" w:rsidP="00076FCB" w:rsidRDefault="00076FCB" w14:paraId="1B405D8D" w14:textId="77777777">
      <w:pPr>
        <w:rPr>
          <w:rFonts w:ascii="Calibri" w:hAnsi="Calibri" w:eastAsia="Calibri" w:cs="Calibri"/>
        </w:rPr>
      </w:pPr>
      <w:r w:rsidRPr="00076FCB">
        <w:rPr>
          <w:rFonts w:ascii="Calibri" w:hAnsi="Calibri" w:eastAsia="Calibri" w:cs="Calibri"/>
          <w:lang w:val="en-US"/>
        </w:rPr>
        <w:lastRenderedPageBreak/>
        <w:drawing>
          <wp:inline distT="0" distB="0" distL="0" distR="0" wp14:anchorId="0BA1D24C" wp14:editId="5A0D6B33">
            <wp:extent cx="5753100" cy="3257550"/>
            <wp:effectExtent l="19050" t="0" r="0" b="0"/>
            <wp:docPr id="3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76FCB" w:rsidR="00076FCB" w:rsidP="00076FCB" w:rsidRDefault="00076FCB" w14:paraId="0F51BCCC" w14:textId="77777777">
      <w:pPr>
        <w:rPr>
          <w:rFonts w:ascii="Calibri" w:hAnsi="Calibri" w:eastAsia="Calibri" w:cs="Calibri"/>
          <w:bCs/>
          <w:i/>
        </w:rPr>
      </w:pPr>
      <w:bookmarkStart w:name="_Toc325138730" w:id="15"/>
      <w:bookmarkStart w:name="_Toc325138975" w:id="16"/>
      <w:r w:rsidRPr="36576AE2">
        <w:rPr>
          <w:rFonts w:ascii="Calibri" w:hAnsi="Calibri" w:eastAsia="Calibri" w:cs="Calibri"/>
          <w:i w:val="1"/>
          <w:iCs w:val="1"/>
        </w:rPr>
        <w:t xml:space="preserve">Obrázok </w:t>
      </w:r>
      <w:r w:rsidRPr="36576AE2">
        <w:fldChar w:fldCharType="begin"/>
      </w:r>
      <w:r w:rsidRPr="00076FCB">
        <w:rPr>
          <w:rFonts w:ascii="Calibri" w:hAnsi="Calibri" w:eastAsia="Calibri" w:cs="Calibri"/>
          <w:bCs/>
          <w:i/>
        </w:rPr>
        <w:instrText xml:space="preserve"> SEQ Obrázok \* ARABIC </w:instrText>
      </w:r>
      <w:r w:rsidRPr="00076FCB">
        <w:rPr>
          <w:rFonts w:ascii="Calibri" w:hAnsi="Calibri" w:eastAsia="Calibri" w:cs="Calibri"/>
          <w:bCs/>
          <w:i/>
        </w:rPr>
        <w:fldChar w:fldCharType="separate"/>
      </w:r>
      <w:r w:rsidRPr="36576AE2">
        <w:rPr>
          <w:rFonts w:ascii="Calibri" w:hAnsi="Calibri" w:eastAsia="Calibri" w:cs="Calibri"/>
          <w:i w:val="1"/>
          <w:iCs w:val="1"/>
        </w:rPr>
        <w:t>24</w:t>
      </w:r>
      <w:r w:rsidRPr="36576AE2">
        <w:fldChar w:fldCharType="end"/>
      </w:r>
      <w:r w:rsidRPr="36576AE2">
        <w:rPr>
          <w:rFonts w:ascii="Calibri" w:hAnsi="Calibri" w:eastAsia="Calibri" w:cs="Calibri"/>
          <w:i w:val="1"/>
          <w:iCs w:val="1"/>
        </w:rPr>
        <w:t xml:space="preserve"> Program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Wireshark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-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Endpoints</w:t>
      </w:r>
      <w:proofErr w:type="spellEnd"/>
      <w:bookmarkEnd w:id="15"/>
      <w:bookmarkEnd w:id="16"/>
    </w:p>
    <w:p w:rsidRPr="00076FCB" w:rsidR="00076FCB" w:rsidP="00076FCB" w:rsidRDefault="00076FCB" w14:paraId="4DC49807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Položka </w:t>
      </w:r>
      <w:proofErr w:type="spellStart"/>
      <w:r w:rsidRPr="36576AE2" w:rsidR="36576AE2">
        <w:rPr>
          <w:rFonts w:ascii="Calibri" w:hAnsi="Calibri" w:eastAsia="Calibri" w:cs="Calibri"/>
        </w:rPr>
        <w:t>Endpoints</w:t>
      </w:r>
      <w:proofErr w:type="spellEnd"/>
      <w:r w:rsidRPr="36576AE2" w:rsidR="36576AE2">
        <w:rPr>
          <w:rFonts w:ascii="Calibri" w:hAnsi="Calibri" w:eastAsia="Calibri" w:cs="Calibri"/>
        </w:rPr>
        <w:t xml:space="preserve"> ponúka štatistiky o koncových bodoch v zachytenom toku. Číslo za názvom protokolu udáva počet zachytených koncových bodov. Napríklad v našom prípade máme zachytených 103 IPv4 koncových bodov.</w:t>
      </w:r>
    </w:p>
    <w:p w:rsidRPr="00076FCB" w:rsidR="00076FCB" w:rsidP="00076FCB" w:rsidRDefault="00076FCB" w14:paraId="1D382C3F" w14:textId="77777777">
      <w:pPr>
        <w:rPr>
          <w:rFonts w:ascii="Calibri" w:hAnsi="Calibri" w:eastAsia="Calibri" w:cs="Calibri"/>
          <w:b/>
        </w:rPr>
      </w:pPr>
      <w:bookmarkStart w:name="_Toc325140740" w:id="17"/>
      <w:r w:rsidRPr="36576AE2">
        <w:rPr>
          <w:rFonts w:ascii="Calibri" w:hAnsi="Calibri" w:eastAsia="Calibri" w:cs="Calibri"/>
          <w:b w:val="1"/>
          <w:bCs w:val="1"/>
        </w:rPr>
        <w:t xml:space="preserve">2.1.5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Packet</w:t>
      </w:r>
      <w:proofErr w:type="spellEnd"/>
      <w:r w:rsidRPr="36576AE2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Lengths</w:t>
      </w:r>
      <w:proofErr w:type="spellEnd"/>
      <w:bookmarkEnd w:id="17"/>
    </w:p>
    <w:p w:rsidRPr="00076FCB" w:rsidR="00076FCB" w:rsidP="00076FCB" w:rsidRDefault="00076FCB" w14:paraId="0F0634F9" w14:textId="77777777" w14:noSpellErr="1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>Stručný prehľad dĺžok paketov zatriedených do veľkostných kategórií. Ukazuje taktiež percentuálne zastúpenie jednotlivých veľkostných kategórií.</w:t>
      </w:r>
    </w:p>
    <w:p w:rsidRPr="00076FCB" w:rsidR="00076FCB" w:rsidP="00076FCB" w:rsidRDefault="00076FCB" w14:paraId="7C2ADDE4" w14:textId="77777777">
      <w:pPr>
        <w:rPr>
          <w:rFonts w:ascii="Calibri" w:hAnsi="Calibri" w:eastAsia="Calibri" w:cs="Calibri"/>
        </w:rPr>
      </w:pPr>
      <w:r w:rsidRPr="00076FCB">
        <w:rPr>
          <w:rFonts w:ascii="Calibri" w:hAnsi="Calibri" w:eastAsia="Calibri" w:cs="Calibri"/>
          <w:lang w:val="en-US"/>
        </w:rPr>
        <w:drawing>
          <wp:inline distT="0" distB="0" distL="0" distR="0" wp14:anchorId="4FD66934" wp14:editId="6F8EDC62">
            <wp:extent cx="2204962" cy="2321781"/>
            <wp:effectExtent l="19050" t="0" r="4838" b="0"/>
            <wp:docPr id="3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78" cy="232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76FCB" w:rsidR="00076FCB" w:rsidP="00076FCB" w:rsidRDefault="00076FCB" w14:paraId="138F5ED4" w14:textId="77777777">
      <w:pPr>
        <w:rPr>
          <w:rFonts w:ascii="Calibri" w:hAnsi="Calibri" w:eastAsia="Calibri" w:cs="Calibri"/>
          <w:bCs/>
          <w:i/>
        </w:rPr>
      </w:pPr>
      <w:bookmarkStart w:name="_Toc325138731" w:id="18"/>
      <w:bookmarkStart w:name="_Toc325138976" w:id="19"/>
      <w:r w:rsidRPr="36576AE2">
        <w:rPr>
          <w:rFonts w:ascii="Calibri" w:hAnsi="Calibri" w:eastAsia="Calibri" w:cs="Calibri"/>
          <w:i w:val="1"/>
          <w:iCs w:val="1"/>
        </w:rPr>
        <w:t xml:space="preserve">Obrázok </w:t>
      </w:r>
      <w:r w:rsidRPr="36576AE2">
        <w:fldChar w:fldCharType="begin"/>
      </w:r>
      <w:r w:rsidRPr="00076FCB">
        <w:rPr>
          <w:rFonts w:ascii="Calibri" w:hAnsi="Calibri" w:eastAsia="Calibri" w:cs="Calibri"/>
          <w:bCs/>
          <w:i/>
        </w:rPr>
        <w:instrText xml:space="preserve"> SEQ Obrázok \* ARABIC </w:instrText>
      </w:r>
      <w:r w:rsidRPr="00076FCB">
        <w:rPr>
          <w:rFonts w:ascii="Calibri" w:hAnsi="Calibri" w:eastAsia="Calibri" w:cs="Calibri"/>
          <w:bCs/>
          <w:i/>
        </w:rPr>
        <w:fldChar w:fldCharType="separate"/>
      </w:r>
      <w:r w:rsidRPr="36576AE2">
        <w:rPr>
          <w:rFonts w:ascii="Calibri" w:hAnsi="Calibri" w:eastAsia="Calibri" w:cs="Calibri"/>
          <w:i w:val="1"/>
          <w:iCs w:val="1"/>
        </w:rPr>
        <w:t>25</w:t>
      </w:r>
      <w:r w:rsidRPr="36576AE2">
        <w:fldChar w:fldCharType="end"/>
      </w:r>
      <w:r w:rsidRPr="36576AE2">
        <w:rPr>
          <w:rFonts w:ascii="Calibri" w:hAnsi="Calibri" w:eastAsia="Calibri" w:cs="Calibri"/>
          <w:i w:val="1"/>
          <w:iCs w:val="1"/>
        </w:rPr>
        <w:t xml:space="preserve"> Program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Wireshark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-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Packet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Lengths</w:t>
      </w:r>
      <w:proofErr w:type="spellEnd"/>
      <w:bookmarkEnd w:id="18"/>
      <w:bookmarkEnd w:id="19"/>
    </w:p>
    <w:p w:rsidRPr="00076FCB" w:rsidR="00076FCB" w:rsidP="00076FCB" w:rsidRDefault="00076FCB" w14:paraId="6C418018" w14:textId="77777777">
      <w:pPr>
        <w:rPr>
          <w:rFonts w:ascii="Calibri" w:hAnsi="Calibri" w:eastAsia="Calibri" w:cs="Calibri"/>
          <w:b/>
        </w:rPr>
      </w:pPr>
      <w:bookmarkStart w:name="_Toc325140741" w:id="20"/>
      <w:r w:rsidRPr="36576AE2">
        <w:rPr>
          <w:rFonts w:ascii="Calibri" w:hAnsi="Calibri" w:eastAsia="Calibri" w:cs="Calibri"/>
          <w:b w:val="1"/>
          <w:bCs w:val="1"/>
        </w:rPr>
        <w:t xml:space="preserve">2.1.6 IO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Graphs</w:t>
      </w:r>
      <w:proofErr w:type="spellEnd"/>
      <w:bookmarkEnd w:id="20"/>
    </w:p>
    <w:p w:rsidRPr="00076FCB" w:rsidR="00076FCB" w:rsidP="00076FCB" w:rsidRDefault="00076FCB" w14:paraId="27DC1686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Z grafových zobrazení nám položka IO </w:t>
      </w:r>
      <w:proofErr w:type="spellStart"/>
      <w:r w:rsidRPr="36576AE2" w:rsidR="36576AE2">
        <w:rPr>
          <w:rFonts w:ascii="Calibri" w:hAnsi="Calibri" w:eastAsia="Calibri" w:cs="Calibri"/>
        </w:rPr>
        <w:t>Graphs</w:t>
      </w:r>
      <w:proofErr w:type="spellEnd"/>
      <w:r w:rsidRPr="36576AE2" w:rsidR="36576AE2">
        <w:rPr>
          <w:rFonts w:ascii="Calibri" w:hAnsi="Calibri" w:eastAsia="Calibri" w:cs="Calibri"/>
        </w:rPr>
        <w:t xml:space="preserve"> ponúka pohľad na počty príchodov paketov z hľadiska časového t.j. za určitú jednotku času, ktorú si </w:t>
      </w:r>
      <w:proofErr w:type="spellStart"/>
      <w:r w:rsidRPr="36576AE2" w:rsidR="36576AE2">
        <w:rPr>
          <w:rFonts w:ascii="Calibri" w:hAnsi="Calibri" w:eastAsia="Calibri" w:cs="Calibri"/>
        </w:rPr>
        <w:t>môžme</w:t>
      </w:r>
      <w:proofErr w:type="spellEnd"/>
      <w:r w:rsidRPr="36576AE2" w:rsidR="36576AE2">
        <w:rPr>
          <w:rFonts w:ascii="Calibri" w:hAnsi="Calibri" w:eastAsia="Calibri" w:cs="Calibri"/>
        </w:rPr>
        <w:t xml:space="preserve"> navoliť. Prípadne počet paketov na osi y je možné </w:t>
      </w:r>
      <w:r w:rsidRPr="36576AE2" w:rsidR="36576AE2">
        <w:rPr>
          <w:rFonts w:ascii="Calibri" w:hAnsi="Calibri" w:eastAsia="Calibri" w:cs="Calibri"/>
        </w:rPr>
        <w:t>nahradiť za počet bajtov alebo bitov. Podľa obrázka môžeme usúdiť, že približne od 9. sekundy začali TCP pakety prichádzať vo väčšom množstve.</w:t>
      </w:r>
    </w:p>
    <w:p w:rsidRPr="00076FCB" w:rsidR="00076FCB" w:rsidP="00076FCB" w:rsidRDefault="00076FCB" w14:paraId="4158EB9F" w14:textId="77777777">
      <w:pPr>
        <w:rPr>
          <w:rFonts w:ascii="Calibri" w:hAnsi="Calibri" w:eastAsia="Calibri" w:cs="Calibri"/>
        </w:rPr>
      </w:pPr>
      <w:r w:rsidRPr="00076FCB">
        <w:rPr>
          <w:rFonts w:ascii="Calibri" w:hAnsi="Calibri" w:eastAsia="Calibri" w:cs="Calibri"/>
          <w:lang w:val="en-US"/>
        </w:rPr>
        <w:drawing>
          <wp:inline distT="0" distB="0" distL="0" distR="0" wp14:anchorId="56A99C67" wp14:editId="43E1FE8C">
            <wp:extent cx="4274654" cy="3147088"/>
            <wp:effectExtent l="19050" t="0" r="0" b="0"/>
            <wp:docPr id="3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52" cy="314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76FCB" w:rsidR="00076FCB" w:rsidP="00076FCB" w:rsidRDefault="00076FCB" w14:paraId="0B53FD8B" w14:textId="77777777">
      <w:pPr>
        <w:rPr>
          <w:rFonts w:ascii="Calibri" w:hAnsi="Calibri" w:eastAsia="Calibri" w:cs="Calibri"/>
          <w:bCs/>
          <w:i/>
        </w:rPr>
      </w:pPr>
      <w:bookmarkStart w:name="_Toc325138732" w:id="21"/>
      <w:bookmarkStart w:name="_Toc325138977" w:id="22"/>
      <w:r w:rsidRPr="36576AE2">
        <w:rPr>
          <w:rFonts w:ascii="Calibri" w:hAnsi="Calibri" w:eastAsia="Calibri" w:cs="Calibri"/>
          <w:i w:val="1"/>
          <w:iCs w:val="1"/>
        </w:rPr>
        <w:t xml:space="preserve">Obrázok </w:t>
      </w:r>
      <w:r w:rsidRPr="36576AE2">
        <w:fldChar w:fldCharType="begin"/>
      </w:r>
      <w:r w:rsidRPr="00076FCB">
        <w:rPr>
          <w:rFonts w:ascii="Calibri" w:hAnsi="Calibri" w:eastAsia="Calibri" w:cs="Calibri"/>
          <w:bCs/>
          <w:i/>
        </w:rPr>
        <w:instrText xml:space="preserve"> SEQ Obrázok \* ARABIC </w:instrText>
      </w:r>
      <w:r w:rsidRPr="00076FCB">
        <w:rPr>
          <w:rFonts w:ascii="Calibri" w:hAnsi="Calibri" w:eastAsia="Calibri" w:cs="Calibri"/>
          <w:bCs/>
          <w:i/>
        </w:rPr>
        <w:fldChar w:fldCharType="separate"/>
      </w:r>
      <w:r w:rsidRPr="36576AE2">
        <w:rPr>
          <w:rFonts w:ascii="Calibri" w:hAnsi="Calibri" w:eastAsia="Calibri" w:cs="Calibri"/>
          <w:i w:val="1"/>
          <w:iCs w:val="1"/>
        </w:rPr>
        <w:t>26</w:t>
      </w:r>
      <w:r w:rsidRPr="36576AE2">
        <w:fldChar w:fldCharType="end"/>
      </w:r>
      <w:r w:rsidRPr="36576AE2">
        <w:rPr>
          <w:rFonts w:ascii="Calibri" w:hAnsi="Calibri" w:eastAsia="Calibri" w:cs="Calibri"/>
          <w:i w:val="1"/>
          <w:iCs w:val="1"/>
        </w:rPr>
        <w:t xml:space="preserve"> Program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Wireshark</w:t>
      </w:r>
      <w:proofErr w:type="spellEnd"/>
      <w:r w:rsidRPr="36576AE2">
        <w:rPr>
          <w:rFonts w:ascii="Calibri" w:hAnsi="Calibri" w:eastAsia="Calibri" w:cs="Calibri"/>
          <w:i w:val="1"/>
          <w:iCs w:val="1"/>
        </w:rPr>
        <w:t xml:space="preserve"> - IO </w:t>
      </w:r>
      <w:proofErr w:type="spellStart"/>
      <w:r w:rsidRPr="36576AE2">
        <w:rPr>
          <w:rFonts w:ascii="Calibri" w:hAnsi="Calibri" w:eastAsia="Calibri" w:cs="Calibri"/>
          <w:i w:val="1"/>
          <w:iCs w:val="1"/>
        </w:rPr>
        <w:t xml:space="preserve">Graphs</w:t>
      </w:r>
      <w:proofErr w:type="spellEnd"/>
      <w:bookmarkEnd w:id="21"/>
      <w:bookmarkEnd w:id="22"/>
    </w:p>
    <w:p w:rsidRPr="00076FCB" w:rsidR="00076FCB" w:rsidP="00076FCB" w:rsidRDefault="00076FCB" w14:paraId="1BBCFFC4" w14:textId="77777777">
      <w:pPr>
        <w:rPr>
          <w:rFonts w:ascii="Calibri" w:hAnsi="Calibri" w:eastAsia="Calibri" w:cs="Calibri"/>
          <w:b/>
        </w:rPr>
      </w:pPr>
      <w:bookmarkStart w:name="_Toc325140742" w:id="23"/>
      <w:r w:rsidRPr="36576AE2">
        <w:rPr>
          <w:rFonts w:ascii="Calibri" w:hAnsi="Calibri" w:eastAsia="Calibri" w:cs="Calibri"/>
          <w:b w:val="1"/>
          <w:bCs w:val="1"/>
        </w:rPr>
        <w:t xml:space="preserve">2.1.7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Conversation</w:t>
      </w:r>
      <w:proofErr w:type="spellEnd"/>
      <w:r w:rsidRPr="36576AE2">
        <w:rPr>
          <w:rFonts w:ascii="Calibri" w:hAnsi="Calibri" w:eastAsia="Calibri" w:cs="Calibri"/>
          <w:b w:val="1"/>
          <w:bCs w:val="1"/>
        </w:rPr>
        <w:t xml:space="preserve"> List</w:t>
      </w:r>
      <w:bookmarkEnd w:id="23"/>
    </w:p>
    <w:p w:rsidRPr="00076FCB" w:rsidR="00076FCB" w:rsidP="00076FCB" w:rsidRDefault="00076FCB" w14:paraId="3CACD1DA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Položka poskytuje rovnaké informácie ako "2.1.3 </w:t>
      </w:r>
      <w:proofErr w:type="spellStart"/>
      <w:r w:rsidRPr="36576AE2" w:rsidR="36576AE2">
        <w:rPr>
          <w:rFonts w:ascii="Calibri" w:hAnsi="Calibri" w:eastAsia="Calibri" w:cs="Calibri"/>
        </w:rPr>
        <w:t>Conversations</w:t>
      </w:r>
      <w:proofErr w:type="spellEnd"/>
      <w:r w:rsidRPr="36576AE2" w:rsidR="36576AE2">
        <w:rPr>
          <w:rFonts w:ascii="Calibri" w:hAnsi="Calibri" w:eastAsia="Calibri" w:cs="Calibri"/>
        </w:rPr>
        <w:t>".</w:t>
      </w:r>
    </w:p>
    <w:p w:rsidRPr="00076FCB" w:rsidR="00076FCB" w:rsidP="00076FCB" w:rsidRDefault="00076FCB" w14:paraId="4CFB7541" w14:textId="77777777">
      <w:pPr>
        <w:rPr>
          <w:rFonts w:ascii="Calibri" w:hAnsi="Calibri" w:eastAsia="Calibri" w:cs="Calibri"/>
          <w:b/>
        </w:rPr>
      </w:pPr>
      <w:bookmarkStart w:name="_Toc325140743" w:id="24"/>
      <w:r w:rsidRPr="36576AE2">
        <w:rPr>
          <w:rFonts w:ascii="Calibri" w:hAnsi="Calibri" w:eastAsia="Calibri" w:cs="Calibri"/>
          <w:b w:val="1"/>
          <w:bCs w:val="1"/>
        </w:rPr>
        <w:t xml:space="preserve">2.1.8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Endpoint</w:t>
      </w:r>
      <w:proofErr w:type="spellEnd"/>
      <w:r w:rsidRPr="36576AE2">
        <w:rPr>
          <w:rFonts w:ascii="Calibri" w:hAnsi="Calibri" w:eastAsia="Calibri" w:cs="Calibri"/>
          <w:b w:val="1"/>
          <w:bCs w:val="1"/>
        </w:rPr>
        <w:t xml:space="preserve"> List</w:t>
      </w:r>
      <w:bookmarkEnd w:id="24"/>
    </w:p>
    <w:p w:rsidRPr="00076FCB" w:rsidR="00076FCB" w:rsidP="00076FCB" w:rsidRDefault="00076FCB" w14:paraId="65CE2F61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Položka poskytuje rovnaké informácie ako "2.1.4 </w:t>
      </w:r>
      <w:proofErr w:type="spellStart"/>
      <w:r w:rsidRPr="36576AE2" w:rsidR="36576AE2">
        <w:rPr>
          <w:rFonts w:ascii="Calibri" w:hAnsi="Calibri" w:eastAsia="Calibri" w:cs="Calibri"/>
        </w:rPr>
        <w:t>Endpoints</w:t>
      </w:r>
      <w:proofErr w:type="spellEnd"/>
      <w:r w:rsidRPr="36576AE2" w:rsidR="36576AE2">
        <w:rPr>
          <w:rFonts w:ascii="Calibri" w:hAnsi="Calibri" w:eastAsia="Calibri" w:cs="Calibri"/>
        </w:rPr>
        <w:t>".</w:t>
      </w:r>
    </w:p>
    <w:p w:rsidRPr="00076FCB" w:rsidR="00076FCB" w:rsidP="00076FCB" w:rsidRDefault="00076FCB" w14:paraId="31FC843D" w14:textId="77777777">
      <w:pPr>
        <w:rPr>
          <w:rFonts w:ascii="Calibri" w:hAnsi="Calibri" w:eastAsia="Calibri" w:cs="Calibri"/>
          <w:b/>
        </w:rPr>
      </w:pPr>
      <w:bookmarkStart w:name="_Toc325140744" w:id="25"/>
      <w:r w:rsidRPr="36576AE2">
        <w:rPr>
          <w:rFonts w:ascii="Calibri" w:hAnsi="Calibri" w:eastAsia="Calibri" w:cs="Calibri"/>
          <w:b w:val="1"/>
          <w:bCs w:val="1"/>
        </w:rPr>
        <w:t xml:space="preserve">2.1.9 Service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Responce</w:t>
      </w:r>
      <w:proofErr w:type="spellEnd"/>
      <w:r w:rsidRPr="36576AE2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6576AE2">
        <w:rPr>
          <w:rFonts w:ascii="Calibri" w:hAnsi="Calibri" w:eastAsia="Calibri" w:cs="Calibri"/>
          <w:b w:val="1"/>
          <w:bCs w:val="1"/>
        </w:rPr>
        <w:t>Time</w:t>
      </w:r>
      <w:proofErr w:type="spellEnd"/>
      <w:bookmarkEnd w:id="25"/>
    </w:p>
    <w:p w:rsidRPr="00076FCB" w:rsidR="00076FCB" w:rsidP="00076FCB" w:rsidRDefault="00076FCB" w14:paraId="3F69F67F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>Ako sám názov hovorí, táto sekcia nám bude hovoriť o čase medzi žiadosťou (</w:t>
      </w:r>
      <w:proofErr w:type="spellStart"/>
      <w:r w:rsidRPr="36576AE2" w:rsidR="36576AE2">
        <w:rPr>
          <w:rFonts w:ascii="Calibri" w:hAnsi="Calibri" w:eastAsia="Calibri" w:cs="Calibri"/>
        </w:rPr>
        <w:t>request</w:t>
      </w:r>
      <w:proofErr w:type="spellEnd"/>
      <w:r w:rsidRPr="36576AE2" w:rsidR="36576AE2">
        <w:rPr>
          <w:rFonts w:ascii="Calibri" w:hAnsi="Calibri" w:eastAsia="Calibri" w:cs="Calibri"/>
        </w:rPr>
        <w:t>) a odpoveďou (</w:t>
      </w:r>
      <w:proofErr w:type="spellStart"/>
      <w:r w:rsidRPr="36576AE2" w:rsidR="36576AE2">
        <w:rPr>
          <w:rFonts w:ascii="Calibri" w:hAnsi="Calibri" w:eastAsia="Calibri" w:cs="Calibri"/>
        </w:rPr>
        <w:t>response</w:t>
      </w:r>
      <w:proofErr w:type="spellEnd"/>
      <w:r w:rsidRPr="36576AE2" w:rsidR="36576AE2">
        <w:rPr>
          <w:rFonts w:ascii="Calibri" w:hAnsi="Calibri" w:eastAsia="Calibri" w:cs="Calibri"/>
        </w:rPr>
        <w:t>). Máme na výber z množstva protokolov.</w:t>
      </w:r>
    </w:p>
    <w:p w:rsidRPr="00076FCB" w:rsidR="00076FCB" w:rsidP="00076FCB" w:rsidRDefault="00076FCB" w14:paraId="5F2233E9" w14:textId="77777777">
      <w:pPr>
        <w:rPr>
          <w:rFonts w:ascii="Calibri" w:hAnsi="Calibri" w:eastAsia="Calibri" w:cs="Calibri"/>
        </w:rPr>
      </w:pPr>
      <w:r w:rsidRPr="36576AE2" w:rsidR="36576AE2">
        <w:rPr>
          <w:rFonts w:ascii="Calibri" w:hAnsi="Calibri" w:eastAsia="Calibri" w:cs="Calibri"/>
        </w:rPr>
        <w:t xml:space="preserve">Ďalšie položky na karte </w:t>
      </w:r>
      <w:proofErr w:type="spellStart"/>
      <w:r w:rsidRPr="36576AE2" w:rsidR="36576AE2">
        <w:rPr>
          <w:rFonts w:ascii="Calibri" w:hAnsi="Calibri" w:eastAsia="Calibri" w:cs="Calibri"/>
        </w:rPr>
        <w:t>Statistics</w:t>
      </w:r>
      <w:proofErr w:type="spellEnd"/>
      <w:r w:rsidRPr="36576AE2" w:rsidR="36576AE2">
        <w:rPr>
          <w:rFonts w:ascii="Calibri" w:hAnsi="Calibri" w:eastAsia="Calibri" w:cs="Calibri"/>
        </w:rPr>
        <w:t xml:space="preserve"> sa zaoberajú špecifickými protokolmi.</w:t>
      </w:r>
    </w:p>
    <w:p w:rsidR="00FD4FDF" w:rsidRDefault="00FD4FDF" w14:paraId="0A556B74" w14:textId="77777777">
      <w:pPr>
        <w:rPr>
          <w:rFonts w:ascii="Calibri" w:hAnsi="Calibri" w:eastAsia="Calibri" w:cs="Calibri"/>
        </w:rPr>
      </w:pPr>
    </w:p>
    <w:sectPr w:rsidR="00FD4FDF" w:rsidSect="007F70D1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2AFE"/>
    <w:multiLevelType w:val="hybridMultilevel"/>
    <w:tmpl w:val="1C0ECAB6"/>
    <w:lvl w:ilvl="0" w:tplc="37AC53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A5460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758A1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B8E6B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20AAD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E561A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A9AF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DC14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2406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200051D5"/>
    <w:multiLevelType w:val="hybridMultilevel"/>
    <w:tmpl w:val="21A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A11605"/>
    <w:multiLevelType w:val="hybridMultilevel"/>
    <w:tmpl w:val="C7CC594C"/>
    <w:lvl w:ilvl="0" w:tplc="413622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5504C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16078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35057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55C02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F0A75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7DA04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5127C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A2F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34E743D9"/>
    <w:multiLevelType w:val="hybridMultilevel"/>
    <w:tmpl w:val="279873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2534B4"/>
    <w:multiLevelType w:val="hybridMultilevel"/>
    <w:tmpl w:val="25D0EA60"/>
    <w:lvl w:ilvl="0" w:tplc="017A2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325ADE">
      <w:start w:val="19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818A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8C2A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6EA0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0A82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7A8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DCE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24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3FC80E20"/>
    <w:multiLevelType w:val="multilevel"/>
    <w:tmpl w:val="A22AC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433DA4"/>
    <w:multiLevelType w:val="hybridMultilevel"/>
    <w:tmpl w:val="1DA6D292"/>
    <w:lvl w:ilvl="0" w:tplc="017A2154">
      <w:start w:val="1"/>
      <w:numFmt w:val="bullet"/>
      <w:lvlText w:val="•"/>
      <w:lvlJc w:val="left"/>
      <w:pPr>
        <w:ind w:left="1080" w:hanging="360"/>
      </w:pPr>
      <w:rPr>
        <w:rFonts w:hint="default" w:ascii="Arial" w:hAnsi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BEC6154"/>
    <w:multiLevelType w:val="hybridMultilevel"/>
    <w:tmpl w:val="05E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76"/>
    <w:rsid w:val="000635C1"/>
    <w:rsid w:val="00076FCB"/>
    <w:rsid w:val="00121BA7"/>
    <w:rsid w:val="00174C39"/>
    <w:rsid w:val="00180221"/>
    <w:rsid w:val="0025535D"/>
    <w:rsid w:val="00335F76"/>
    <w:rsid w:val="00341C92"/>
    <w:rsid w:val="00362EBA"/>
    <w:rsid w:val="0038676B"/>
    <w:rsid w:val="00392209"/>
    <w:rsid w:val="00431B1F"/>
    <w:rsid w:val="0049315F"/>
    <w:rsid w:val="004E05C8"/>
    <w:rsid w:val="004F328C"/>
    <w:rsid w:val="004F68A6"/>
    <w:rsid w:val="00506297"/>
    <w:rsid w:val="005D18A5"/>
    <w:rsid w:val="005E4AF5"/>
    <w:rsid w:val="0068737B"/>
    <w:rsid w:val="0070058E"/>
    <w:rsid w:val="00725E53"/>
    <w:rsid w:val="007943FA"/>
    <w:rsid w:val="007D707B"/>
    <w:rsid w:val="007F70D1"/>
    <w:rsid w:val="00862423"/>
    <w:rsid w:val="0087005E"/>
    <w:rsid w:val="0088266A"/>
    <w:rsid w:val="008C3E9F"/>
    <w:rsid w:val="00934F6F"/>
    <w:rsid w:val="009F686F"/>
    <w:rsid w:val="00A2134C"/>
    <w:rsid w:val="00A27B52"/>
    <w:rsid w:val="00A563C2"/>
    <w:rsid w:val="00A77E4A"/>
    <w:rsid w:val="00B63936"/>
    <w:rsid w:val="00BB5F5B"/>
    <w:rsid w:val="00C26AB3"/>
    <w:rsid w:val="00CD2748"/>
    <w:rsid w:val="00D018B5"/>
    <w:rsid w:val="00D609F3"/>
    <w:rsid w:val="00DA6C56"/>
    <w:rsid w:val="00E52471"/>
    <w:rsid w:val="00E90937"/>
    <w:rsid w:val="00EA6D0F"/>
    <w:rsid w:val="00ED0A9E"/>
    <w:rsid w:val="00EE73B8"/>
    <w:rsid w:val="00EF5E88"/>
    <w:rsid w:val="00F317BF"/>
    <w:rsid w:val="00F61B43"/>
    <w:rsid w:val="00FD4FDF"/>
    <w:rsid w:val="365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A1C7F2"/>
  <w15:docId w15:val="{8568D16E-E8FA-4CB5-BF16-931E4ECF6E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lny" w:default="1">
    <w:name w:val="Normal"/>
    <w:qFormat/>
    <w:rsid w:val="00DA6C56"/>
  </w:style>
  <w:style w:type="character" w:styleId="Predvolenpsmoodseku" w:default="1">
    <w:name w:val="Default Paragraph Font"/>
    <w:uiPriority w:val="1"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D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uiPriority w:val="99"/>
    <w:semiHidden/>
    <w:rsid w:val="00ED0A9E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E909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Odsekzoznamu">
    <w:name w:val="List Paragraph"/>
    <w:basedOn w:val="Normlny"/>
    <w:uiPriority w:val="34"/>
    <w:qFormat/>
    <w:rsid w:val="00E90937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7.png" Id="rId18" /><Relationship Type="http://schemas.openxmlformats.org/officeDocument/2006/relationships/styles" Target="styles.xml" Id="rId3" /><Relationship Type="http://schemas.openxmlformats.org/officeDocument/2006/relationships/image" Target="media/image10.png" Id="rId21" /><Relationship Type="http://schemas.openxmlformats.org/officeDocument/2006/relationships/image" Target="media/image2.png" Id="rId7" /><Relationship Type="http://schemas.openxmlformats.org/officeDocument/2006/relationships/oleObject" Target="embeddings/oleObject3.bin" Id="rId12" /><Relationship Type="http://schemas.openxmlformats.org/officeDocument/2006/relationships/image" Target="media/image6.png" Id="rId1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oleObject" Target="embeddings/oleObject2.bin" Id="rId10" /><Relationship Type="http://schemas.openxmlformats.org/officeDocument/2006/relationships/image" Target="media/image8.png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22" /><Relationship Type="http://schemas.openxmlformats.org/officeDocument/2006/relationships/image" Target="/media/imageb.png" Id="Rb2ddd8bf8e804a32" /><Relationship Type="http://schemas.openxmlformats.org/officeDocument/2006/relationships/hyperlink" Target="http://www.cisco.com/en/US/docs/ios/12_0t/12_0t5/feature/guide/cbwfq.html" TargetMode="External" Id="R77c75338012b4334" /><Relationship Type="http://schemas.openxmlformats.org/officeDocument/2006/relationships/hyperlink" Target="http://www.cisco.com/c/en/us/td/docs/ios/qos/command/reference/qos_book/qos_d1.html" TargetMode="External" Id="R0f2a59bdb0d34147" /><Relationship Type="http://schemas.openxmlformats.org/officeDocument/2006/relationships/hyperlink" Target="http://www.cisco.com/en/US/docs/ios/qos/command/reference/qos_d1.html" TargetMode="External" Id="Rbbc7c16b402d47a2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6F844-63F7-472C-BDE9-B89A98D764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</dc:creator>
  <keywords/>
  <dc:description/>
  <lastModifiedBy>Jana Uramova</lastModifiedBy>
  <revision>4</revision>
  <dcterms:created xsi:type="dcterms:W3CDTF">2016-10-03T04:42:00.0000000Z</dcterms:created>
  <dcterms:modified xsi:type="dcterms:W3CDTF">2016-10-17T11:31:55.5601438Z</dcterms:modified>
</coreProperties>
</file>