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354A" w:rsidRDefault="00456E29">
      <w:pPr>
        <w:rPr>
          <w:lang w:val="en-US"/>
        </w:rPr>
      </w:pPr>
      <w:r>
        <w:t>№1</w:t>
      </w:r>
    </w:p>
    <w:p w:rsidR="00456E29" w:rsidRDefault="00456E29" w:rsidP="00456E29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Yes, I heard about e-shopping. E-shopping has become an important part of our lives, because of its convenience.</w:t>
      </w:r>
    </w:p>
    <w:p w:rsidR="00456E29" w:rsidRDefault="00456E29" w:rsidP="00456E29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One of my friends often buys videogames online.</w:t>
      </w:r>
    </w:p>
    <w:p w:rsidR="00456E29" w:rsidRDefault="00096B97" w:rsidP="00456E29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Advantages: highly convenient, diversity of commodities. Disadvantages: unsafety of shopping.</w:t>
      </w:r>
    </w:p>
    <w:p w:rsidR="00096B97" w:rsidRDefault="009D5DE8" w:rsidP="00456E29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 know such systems as </w:t>
      </w:r>
      <w:proofErr w:type="spellStart"/>
      <w:r>
        <w:rPr>
          <w:lang w:val="en-US"/>
        </w:rPr>
        <w:t>paypal</w:t>
      </w:r>
      <w:proofErr w:type="spellEnd"/>
      <w:r>
        <w:rPr>
          <w:lang w:val="en-US"/>
        </w:rPr>
        <w:t xml:space="preserve"> and </w:t>
      </w:r>
      <w:proofErr w:type="spellStart"/>
      <w:r>
        <w:rPr>
          <w:lang w:val="en-US"/>
        </w:rPr>
        <w:t>qiwi</w:t>
      </w:r>
      <w:proofErr w:type="spellEnd"/>
      <w:r>
        <w:rPr>
          <w:lang w:val="en-US"/>
        </w:rPr>
        <w:t>.</w:t>
      </w:r>
    </w:p>
    <w:p w:rsidR="009D5DE8" w:rsidRDefault="009D5DE8" w:rsidP="00456E29">
      <w:pPr>
        <w:pStyle w:val="a3"/>
        <w:numPr>
          <w:ilvl w:val="0"/>
          <w:numId w:val="1"/>
        </w:numPr>
        <w:rPr>
          <w:lang w:val="en-US"/>
        </w:rPr>
      </w:pPr>
      <w:r>
        <w:rPr>
          <w:lang w:val="en-US"/>
        </w:rPr>
        <w:t>There are different types of fraud such as fishing etc.</w:t>
      </w:r>
    </w:p>
    <w:p w:rsidR="009D5DE8" w:rsidRDefault="009D5DE8" w:rsidP="009D5DE8">
      <w:r>
        <w:t>№2</w:t>
      </w:r>
    </w:p>
    <w:p w:rsidR="003873F9" w:rsidRDefault="003873F9" w:rsidP="003873F9">
      <w:r>
        <w:t>Когда дело доходит до способов оплаты, нет ничего более удобного, чем электронный платеж. Вам не нужно выписывать чек, проводить кредитной картой или работать с бумажными деньгами; все, что вам нужно сделать, это ввести некоторую информацию в ваш веб-браузер и щелкнуть мышью. Неудивительно, что все больше и больше людей обращаются к электронным платежам – или электронным платежам – в качестве альтернативы отправке чеков по почте.</w:t>
      </w:r>
    </w:p>
    <w:p w:rsidR="003873F9" w:rsidRDefault="003873F9" w:rsidP="003873F9">
      <w:r>
        <w:t>Электронный платеж — это любой вид безналичного платежа, не связанный с бумажным чеком. Методы электронных платежей включают кредитные карты, дебетовые карты и сеть ACH (</w:t>
      </w:r>
      <w:proofErr w:type="spellStart"/>
      <w:r>
        <w:t>Automated</w:t>
      </w:r>
      <w:proofErr w:type="spellEnd"/>
      <w:r>
        <w:t xml:space="preserve"> </w:t>
      </w:r>
      <w:proofErr w:type="spellStart"/>
      <w:r>
        <w:t>Clearing</w:t>
      </w:r>
      <w:proofErr w:type="spellEnd"/>
      <w:r>
        <w:t xml:space="preserve"> </w:t>
      </w:r>
      <w:proofErr w:type="spellStart"/>
      <w:r>
        <w:t>House</w:t>
      </w:r>
      <w:proofErr w:type="spellEnd"/>
      <w:r>
        <w:t>). Система ACH включает в себя прямой депозит, прямой дебет и электронные чеки (e-</w:t>
      </w:r>
      <w:proofErr w:type="spellStart"/>
      <w:r>
        <w:t>checks</w:t>
      </w:r>
      <w:proofErr w:type="spellEnd"/>
      <w:r>
        <w:t>).</w:t>
      </w:r>
    </w:p>
    <w:p w:rsidR="003873F9" w:rsidRDefault="003873F9" w:rsidP="003873F9">
      <w:r>
        <w:t>Для всех этих способов электронных платежей существует три основных типа транзакций:</w:t>
      </w:r>
    </w:p>
    <w:p w:rsidR="003873F9" w:rsidRDefault="003873F9" w:rsidP="003873F9">
      <w:r>
        <w:t xml:space="preserve">1. Единовременный платеж от покупателя к продавцу обычно используется при совершении покупок в Интернете на сайте электронной коммерции, таком как </w:t>
      </w:r>
      <w:r>
        <w:rPr>
          <w:lang w:val="en-US"/>
        </w:rPr>
        <w:t>Amazon</w:t>
      </w:r>
      <w:r>
        <w:t>. Вы нажимаете на значок корзины, вводите данные своей кредитной карты и нажимаете кнопку «Оформить заказ». Сайт обрабатывает информацию о вашей кредитной карте и отправляет вам электронное письмо с уведомлением о том, что ваш платеж получен.</w:t>
      </w:r>
    </w:p>
    <w:p w:rsidR="003873F9" w:rsidRDefault="003873F9" w:rsidP="003873F9">
      <w:r>
        <w:t>2. Вы совершаете регулярный платеж от покупателя к поставщику, когда оплачиваете счет посредством регулярно запланированного прямого списания средств с вашего расчетного счета или автоматического списания средств с вашей кредитной карты. Этот тип плана платежей обычно предлагается компаниями по страхованию автомобилей, телефонными компаниями и компаниями по управлению кредитами.</w:t>
      </w:r>
    </w:p>
    <w:p w:rsidR="003873F9" w:rsidRDefault="003873F9" w:rsidP="003873F9">
      <w:r>
        <w:t>3. Чтобы использовать автоматический платеж от банка к поставщику, ваш банк должен предлагать услугу, называемую онлайновой оплатой счетов. Вы входите на веб-сайт своего банка, вводите информацию о поставщике и разрешаете банку осуществлять электронный перевод денег с вашего счета для оплаты счета.</w:t>
      </w:r>
    </w:p>
    <w:p w:rsidR="003873F9" w:rsidRDefault="003873F9" w:rsidP="003873F9">
      <w:r>
        <w:t>Электронный платеж очень удобен для потребителя. В большинстве случаев вам нужно только один раз ввести данные своей учетной записи, такие как номер вашей кредитной карты и адрес доставки. Затем информация сохраняется в базе данных на веб-сервере продавца. Когда вы вернетесь на веб-сайт, вы просто войдете в систему, используя свое имя пользователя и пароль. Завершить транзакцию так же просто, как щелкнуть мышью: все, что вам нужно сделать, это подтвердить покупку, и все готово.</w:t>
      </w:r>
    </w:p>
    <w:p w:rsidR="003873F9" w:rsidRDefault="003873F9" w:rsidP="003873F9">
      <w:r>
        <w:t>Электронные платежи снижают затраты для бизнеса. Чем больше платежей они могут обрабатывать в электронном виде, тем меньше они тратят на бумагу и почтовые расходы. Предложение электронных платежей также может помочь предприятиям улучшить удержание клиентов. Клиент с большей вероятностью вернется на тот же сайт электронной коммерции, где его или ее информация уже была введена и сохранена.</w:t>
      </w:r>
    </w:p>
    <w:p w:rsidR="003873F9" w:rsidRDefault="003873F9" w:rsidP="003873F9">
      <w:r>
        <w:lastRenderedPageBreak/>
        <w:t>Основными недостатками электронных платежей являются опасения по поводу конфиденциальности и возможности кражи личных данных. К счастью, существует множество способов защитить вашу конфиденциальную личную информацию от попадания в чужие руки.</w:t>
      </w:r>
    </w:p>
    <w:p w:rsidR="009D5DE8" w:rsidRPr="009D5DE8" w:rsidRDefault="003873F9" w:rsidP="003873F9">
      <w:r>
        <w:t xml:space="preserve">Вы можете защитить себя от кражи личных данных, используя программное обеспечение для защиты от вирусов и брандмауэр на вашем компьютере. Вы также должны убедиться, что вы отправляете информацию о своей кредитной карте через безопасный сервер. Ваш интернет-браузер сообщит вам, когда сервер будет защищен, показывая значок замка или ключа. Кроме того, </w:t>
      </w:r>
      <w:r>
        <w:rPr>
          <w:lang w:val="en-US"/>
        </w:rPr>
        <w:t>URL</w:t>
      </w:r>
      <w:r>
        <w:t>-адрес на защищенном сайте обычно обозначается префиксом «</w:t>
      </w:r>
      <w:r>
        <w:rPr>
          <w:lang w:val="en-US"/>
        </w:rPr>
        <w:t>https</w:t>
      </w:r>
      <w:r>
        <w:t>» вместо «</w:t>
      </w:r>
      <w:r>
        <w:rPr>
          <w:lang w:val="en-US"/>
        </w:rPr>
        <w:t>http</w:t>
      </w:r>
      <w:r>
        <w:t xml:space="preserve">». </w:t>
      </w:r>
      <w:proofErr w:type="spellStart"/>
      <w:r>
        <w:t>Ритейлеры</w:t>
      </w:r>
      <w:proofErr w:type="spellEnd"/>
      <w:r>
        <w:t xml:space="preserve"> вносят свой вклад, используя шифрование данных, которое кодирует вашу информацию таким образом, что только владелец ключа может ее расшифровать</w:t>
      </w:r>
      <w:bookmarkStart w:id="0" w:name="_GoBack"/>
      <w:bookmarkEnd w:id="0"/>
    </w:p>
    <w:p w:rsidR="009D5DE8" w:rsidRPr="009D5DE8" w:rsidRDefault="009D5DE8" w:rsidP="009D5DE8">
      <w:pPr>
        <w:pStyle w:val="a3"/>
        <w:numPr>
          <w:ilvl w:val="0"/>
          <w:numId w:val="2"/>
        </w:numPr>
      </w:pPr>
      <w:r>
        <w:rPr>
          <w:lang w:val="en-US"/>
        </w:rPr>
        <w:t>E</w:t>
      </w:r>
    </w:p>
    <w:p w:rsidR="009D5DE8" w:rsidRPr="009D5DE8" w:rsidRDefault="009D5DE8" w:rsidP="009D5DE8">
      <w:pPr>
        <w:pStyle w:val="a3"/>
        <w:numPr>
          <w:ilvl w:val="0"/>
          <w:numId w:val="2"/>
        </w:numPr>
      </w:pPr>
      <w:r>
        <w:rPr>
          <w:lang w:val="en-US"/>
        </w:rPr>
        <w:t>A</w:t>
      </w:r>
    </w:p>
    <w:p w:rsidR="009D5DE8" w:rsidRPr="009D5DE8" w:rsidRDefault="009D5DE8" w:rsidP="009D5DE8">
      <w:pPr>
        <w:pStyle w:val="a3"/>
        <w:numPr>
          <w:ilvl w:val="0"/>
          <w:numId w:val="2"/>
        </w:numPr>
      </w:pPr>
      <w:r>
        <w:rPr>
          <w:lang w:val="en-US"/>
        </w:rPr>
        <w:t>B</w:t>
      </w:r>
    </w:p>
    <w:p w:rsidR="009D5DE8" w:rsidRPr="009D5DE8" w:rsidRDefault="009D5DE8" w:rsidP="009D5DE8">
      <w:pPr>
        <w:pStyle w:val="a3"/>
        <w:numPr>
          <w:ilvl w:val="0"/>
          <w:numId w:val="2"/>
        </w:numPr>
      </w:pPr>
      <w:r>
        <w:rPr>
          <w:lang w:val="en-US"/>
        </w:rPr>
        <w:t>G</w:t>
      </w:r>
    </w:p>
    <w:p w:rsidR="009D5DE8" w:rsidRPr="009D5DE8" w:rsidRDefault="009D5DE8" w:rsidP="009D5DE8">
      <w:pPr>
        <w:pStyle w:val="a3"/>
        <w:numPr>
          <w:ilvl w:val="0"/>
          <w:numId w:val="2"/>
        </w:numPr>
      </w:pPr>
      <w:r>
        <w:rPr>
          <w:lang w:val="en-US"/>
        </w:rPr>
        <w:t>D</w:t>
      </w:r>
    </w:p>
    <w:p w:rsidR="009D5DE8" w:rsidRDefault="009D5DE8" w:rsidP="009D5DE8">
      <w:r>
        <w:t>№5</w:t>
      </w:r>
    </w:p>
    <w:p w:rsidR="009D5DE8" w:rsidRPr="009D5DE8" w:rsidRDefault="009D5DE8" w:rsidP="009D5DE8">
      <w:pPr>
        <w:pStyle w:val="a3"/>
        <w:numPr>
          <w:ilvl w:val="0"/>
          <w:numId w:val="3"/>
        </w:numPr>
      </w:pPr>
      <w:r>
        <w:rPr>
          <w:lang w:val="en-US"/>
        </w:rPr>
        <w:t>H</w:t>
      </w:r>
    </w:p>
    <w:p w:rsidR="009D5DE8" w:rsidRPr="009D5DE8" w:rsidRDefault="003176BB" w:rsidP="009D5DE8">
      <w:pPr>
        <w:pStyle w:val="a3"/>
        <w:numPr>
          <w:ilvl w:val="0"/>
          <w:numId w:val="3"/>
        </w:numPr>
      </w:pPr>
      <w:proofErr w:type="spellStart"/>
      <w:r>
        <w:rPr>
          <w:lang w:val="en-US"/>
        </w:rPr>
        <w:t>i</w:t>
      </w:r>
      <w:proofErr w:type="spellEnd"/>
    </w:p>
    <w:p w:rsidR="009D5DE8" w:rsidRPr="009D5DE8" w:rsidRDefault="009D5DE8" w:rsidP="009D5DE8">
      <w:pPr>
        <w:pStyle w:val="a3"/>
        <w:numPr>
          <w:ilvl w:val="0"/>
          <w:numId w:val="3"/>
        </w:numPr>
      </w:pPr>
      <w:r>
        <w:rPr>
          <w:lang w:val="en-US"/>
        </w:rPr>
        <w:t>K</w:t>
      </w:r>
    </w:p>
    <w:p w:rsidR="009D5DE8" w:rsidRPr="009D5DE8" w:rsidRDefault="003176BB" w:rsidP="009D5DE8">
      <w:pPr>
        <w:pStyle w:val="a3"/>
        <w:numPr>
          <w:ilvl w:val="0"/>
          <w:numId w:val="3"/>
        </w:numPr>
      </w:pPr>
      <w:r>
        <w:rPr>
          <w:lang w:val="en-US"/>
        </w:rPr>
        <w:t>f</w:t>
      </w:r>
    </w:p>
    <w:p w:rsidR="009D5DE8" w:rsidRPr="009D5DE8" w:rsidRDefault="009D5DE8" w:rsidP="009D5DE8">
      <w:pPr>
        <w:pStyle w:val="a3"/>
        <w:numPr>
          <w:ilvl w:val="0"/>
          <w:numId w:val="3"/>
        </w:numPr>
      </w:pPr>
      <w:r>
        <w:rPr>
          <w:lang w:val="en-US"/>
        </w:rPr>
        <w:t>B</w:t>
      </w:r>
    </w:p>
    <w:p w:rsidR="009D5DE8" w:rsidRPr="009D5DE8" w:rsidRDefault="009D5DE8" w:rsidP="009D5DE8">
      <w:pPr>
        <w:pStyle w:val="a3"/>
        <w:numPr>
          <w:ilvl w:val="0"/>
          <w:numId w:val="3"/>
        </w:numPr>
      </w:pPr>
      <w:r>
        <w:rPr>
          <w:lang w:val="en-US"/>
        </w:rPr>
        <w:t>A</w:t>
      </w:r>
    </w:p>
    <w:p w:rsidR="009D5DE8" w:rsidRPr="009D5DE8" w:rsidRDefault="009D5DE8" w:rsidP="009D5DE8">
      <w:pPr>
        <w:pStyle w:val="a3"/>
        <w:numPr>
          <w:ilvl w:val="0"/>
          <w:numId w:val="3"/>
        </w:numPr>
      </w:pPr>
      <w:r>
        <w:rPr>
          <w:lang w:val="en-US"/>
        </w:rPr>
        <w:t>J</w:t>
      </w:r>
    </w:p>
    <w:p w:rsidR="009D5DE8" w:rsidRPr="009D5DE8" w:rsidRDefault="009D5DE8" w:rsidP="009D5DE8">
      <w:pPr>
        <w:pStyle w:val="a3"/>
        <w:numPr>
          <w:ilvl w:val="0"/>
          <w:numId w:val="3"/>
        </w:numPr>
      </w:pPr>
      <w:r>
        <w:rPr>
          <w:lang w:val="en-US"/>
        </w:rPr>
        <w:t>E</w:t>
      </w:r>
    </w:p>
    <w:p w:rsidR="009D5DE8" w:rsidRPr="009D5DE8" w:rsidRDefault="009D5DE8" w:rsidP="009D5DE8">
      <w:pPr>
        <w:pStyle w:val="a3"/>
        <w:numPr>
          <w:ilvl w:val="0"/>
          <w:numId w:val="3"/>
        </w:numPr>
      </w:pPr>
      <w:r>
        <w:rPr>
          <w:lang w:val="en-US"/>
        </w:rPr>
        <w:t>c</w:t>
      </w:r>
    </w:p>
    <w:p w:rsidR="009D5DE8" w:rsidRPr="009D5DE8" w:rsidRDefault="009D5DE8" w:rsidP="009D5DE8">
      <w:pPr>
        <w:pStyle w:val="a3"/>
        <w:numPr>
          <w:ilvl w:val="0"/>
          <w:numId w:val="3"/>
        </w:numPr>
      </w:pPr>
      <w:r>
        <w:rPr>
          <w:lang w:val="en-US"/>
        </w:rPr>
        <w:t>G</w:t>
      </w:r>
    </w:p>
    <w:p w:rsidR="009D5DE8" w:rsidRPr="009D5DE8" w:rsidRDefault="003176BB" w:rsidP="009D5DE8">
      <w:pPr>
        <w:pStyle w:val="a3"/>
        <w:numPr>
          <w:ilvl w:val="0"/>
          <w:numId w:val="3"/>
        </w:numPr>
      </w:pPr>
      <w:r>
        <w:rPr>
          <w:lang w:val="en-US"/>
        </w:rPr>
        <w:t>d</w:t>
      </w:r>
    </w:p>
    <w:sectPr w:rsidR="009D5DE8" w:rsidRPr="009D5D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652B4"/>
    <w:multiLevelType w:val="hybridMultilevel"/>
    <w:tmpl w:val="562EB42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117B66"/>
    <w:multiLevelType w:val="hybridMultilevel"/>
    <w:tmpl w:val="6A5E0A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61096C"/>
    <w:multiLevelType w:val="hybridMultilevel"/>
    <w:tmpl w:val="A9104A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6113"/>
    <w:rsid w:val="00096B97"/>
    <w:rsid w:val="002E6113"/>
    <w:rsid w:val="003176BB"/>
    <w:rsid w:val="003873F9"/>
    <w:rsid w:val="00456E29"/>
    <w:rsid w:val="008F354A"/>
    <w:rsid w:val="009D5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18906"/>
  <w15:chartTrackingRefBased/>
  <w15:docId w15:val="{FE637D1F-A16A-4C3A-9B02-A10F3D597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56E2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374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594</Words>
  <Characters>3386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</dc:creator>
  <cp:keywords/>
  <dc:description/>
  <cp:lastModifiedBy>Никита</cp:lastModifiedBy>
  <cp:revision>3</cp:revision>
  <dcterms:created xsi:type="dcterms:W3CDTF">2022-04-28T09:01:00Z</dcterms:created>
  <dcterms:modified xsi:type="dcterms:W3CDTF">2022-04-28T10:09:00Z</dcterms:modified>
</cp:coreProperties>
</file>