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AE2EFA" w14:textId="6919BA74" w:rsidR="00C6441C" w:rsidRDefault="00C6441C" w:rsidP="00C6441C">
      <w:pPr>
        <w:jc w:val="center"/>
        <w:rPr>
          <w:rFonts w:ascii="Times New Roman" w:hAnsi="Times New Roman" w:cs="Times New Roman"/>
          <w:b/>
          <w:bCs/>
          <w:sz w:val="28"/>
          <w:szCs w:val="28"/>
        </w:rPr>
      </w:pPr>
      <w:r w:rsidRPr="008A0857">
        <w:rPr>
          <w:rFonts w:ascii="Times New Roman" w:hAnsi="Times New Roman" w:cs="Times New Roman"/>
          <w:b/>
          <w:bCs/>
          <w:sz w:val="28"/>
          <w:szCs w:val="28"/>
        </w:rPr>
        <w:t>Title Page</w:t>
      </w:r>
    </w:p>
    <w:p w14:paraId="4038E07E" w14:textId="77777777" w:rsidR="008A0857" w:rsidRPr="008A0857" w:rsidRDefault="008A0857" w:rsidP="00C6441C">
      <w:pPr>
        <w:jc w:val="center"/>
        <w:rPr>
          <w:rFonts w:ascii="Times New Roman" w:hAnsi="Times New Roman" w:cs="Times New Roman"/>
          <w:b/>
          <w:bCs/>
          <w:sz w:val="28"/>
          <w:szCs w:val="28"/>
        </w:rPr>
      </w:pPr>
    </w:p>
    <w:p w14:paraId="5C1CB677" w14:textId="396BC0F2" w:rsidR="00C6441C" w:rsidRPr="00EF3150" w:rsidRDefault="00C6441C" w:rsidP="008A0857">
      <w:pPr>
        <w:spacing w:line="360" w:lineRule="auto"/>
        <w:rPr>
          <w:rFonts w:ascii="Times New Roman" w:hAnsi="Times New Roman" w:cs="Times New Roman"/>
          <w:b/>
          <w:bCs/>
          <w:sz w:val="28"/>
          <w:szCs w:val="28"/>
        </w:rPr>
      </w:pPr>
      <w:r w:rsidRPr="00EF3150">
        <w:rPr>
          <w:rFonts w:ascii="Times New Roman" w:hAnsi="Times New Roman" w:cs="Times New Roman"/>
          <w:b/>
          <w:bCs/>
          <w:sz w:val="28"/>
          <w:szCs w:val="28"/>
        </w:rPr>
        <w:t>APOE ε4 Accelerates Plasma p-tau217 Trajectory: A Bayesian Joint Longitudinal Analysis of ADNI</w:t>
      </w:r>
    </w:p>
    <w:p w14:paraId="3B21444F" w14:textId="12838F4A" w:rsidR="00C6441C" w:rsidRPr="00C6441C" w:rsidRDefault="00C6441C" w:rsidP="00C6441C">
      <w:pPr>
        <w:rPr>
          <w:rFonts w:ascii="Times New Roman" w:hAnsi="Times New Roman" w:cs="Times New Roman"/>
        </w:rPr>
      </w:pPr>
      <w:r w:rsidRPr="008A0857">
        <w:rPr>
          <w:rFonts w:ascii="Times New Roman" w:hAnsi="Times New Roman" w:cs="Times New Roman"/>
          <w:b/>
          <w:bCs/>
        </w:rPr>
        <w:t>Running title:</w:t>
      </w:r>
      <w:r w:rsidRPr="00C6441C">
        <w:rPr>
          <w:rFonts w:ascii="Times New Roman" w:hAnsi="Times New Roman" w:cs="Times New Roman"/>
        </w:rPr>
        <w:t xml:space="preserve"> APOE ε4, plasma p-tau217 trajectory, and prognosis in older adults</w:t>
      </w:r>
    </w:p>
    <w:p w14:paraId="06464EBD" w14:textId="77777777" w:rsidR="00C6441C" w:rsidRPr="00C6441C" w:rsidRDefault="00C6441C" w:rsidP="00C6441C">
      <w:pPr>
        <w:rPr>
          <w:rFonts w:ascii="Times New Roman" w:hAnsi="Times New Roman" w:cs="Times New Roman"/>
        </w:rPr>
      </w:pPr>
    </w:p>
    <w:p w14:paraId="52475970" w14:textId="77777777" w:rsidR="00C6441C" w:rsidRPr="00C6441C" w:rsidRDefault="00C6441C" w:rsidP="00C6441C">
      <w:pPr>
        <w:rPr>
          <w:rFonts w:ascii="Times New Roman" w:hAnsi="Times New Roman" w:cs="Times New Roman"/>
        </w:rPr>
      </w:pPr>
      <w:proofErr w:type="spellStart"/>
      <w:r w:rsidRPr="00C6441C">
        <w:rPr>
          <w:rFonts w:ascii="Times New Roman" w:hAnsi="Times New Roman" w:cs="Times New Roman"/>
        </w:rPr>
        <w:t>Kuan-Yu</w:t>
      </w:r>
      <w:proofErr w:type="spellEnd"/>
      <w:r w:rsidRPr="00C6441C">
        <w:rPr>
          <w:rFonts w:ascii="Times New Roman" w:hAnsi="Times New Roman" w:cs="Times New Roman"/>
        </w:rPr>
        <w:t xml:space="preserve"> Chu, DDS, MHA, PhD</w:t>
      </w:r>
      <w:proofErr w:type="gramStart"/>
      <w:r w:rsidRPr="00C6441C">
        <w:rPr>
          <w:rFonts w:ascii="Times New Roman" w:hAnsi="Times New Roman" w:cs="Times New Roman"/>
        </w:rPr>
        <w:t>¹</w:t>
      </w:r>
      <w:r w:rsidRPr="00EF3150">
        <w:rPr>
          <w:rFonts w:ascii="Times New Roman" w:hAnsi="Times New Roman" w:cs="Times New Roman"/>
          <w:vertAlign w:val="superscript"/>
        </w:rPr>
        <w:t>,</w:t>
      </w:r>
      <w:r w:rsidRPr="00C6441C">
        <w:rPr>
          <w:rFonts w:ascii="Times New Roman" w:hAnsi="Times New Roman" w:cs="Times New Roman"/>
        </w:rPr>
        <w:t>²</w:t>
      </w:r>
      <w:proofErr w:type="gramEnd"/>
      <w:r w:rsidRPr="00EF3150">
        <w:rPr>
          <w:rFonts w:ascii="Times New Roman" w:hAnsi="Times New Roman" w:cs="Times New Roman"/>
          <w:vertAlign w:val="superscript"/>
        </w:rPr>
        <w:t>,</w:t>
      </w:r>
      <w:r w:rsidRPr="00C6441C">
        <w:rPr>
          <w:rFonts w:ascii="Times New Roman" w:hAnsi="Times New Roman" w:cs="Times New Roman"/>
        </w:rPr>
        <w:t xml:space="preserve">³ </w:t>
      </w:r>
    </w:p>
    <w:p w14:paraId="163F010C"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¹ Department of Stomatology, Taipei City Hospital, Renai Branch, Taipei, Taiwan</w:t>
      </w:r>
    </w:p>
    <w:p w14:paraId="0A17D74B"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² School of Dentistry and Graduate Institute of Dental Science, College of Oral Medicine, National Defense Medical University, Taipei, Taiwan</w:t>
      </w:r>
    </w:p>
    <w:p w14:paraId="71EA52FC" w14:textId="75D5CA58" w:rsidR="00C6441C" w:rsidRPr="00C6441C" w:rsidRDefault="00C6441C" w:rsidP="00C6441C">
      <w:pPr>
        <w:rPr>
          <w:rFonts w:ascii="Times New Roman" w:hAnsi="Times New Roman" w:cs="Times New Roman"/>
        </w:rPr>
      </w:pPr>
      <w:r w:rsidRPr="00C6441C">
        <w:rPr>
          <w:rFonts w:ascii="Times New Roman" w:hAnsi="Times New Roman" w:cs="Times New Roman"/>
        </w:rPr>
        <w:t>³ Department of Health and Welfare, University of Taipei, Taipei, Taiwan</w:t>
      </w:r>
    </w:p>
    <w:p w14:paraId="457E8CC6" w14:textId="77777777" w:rsidR="00C6441C" w:rsidRPr="00C6441C" w:rsidRDefault="00C6441C" w:rsidP="00C6441C">
      <w:pPr>
        <w:rPr>
          <w:rFonts w:ascii="Times New Roman" w:hAnsi="Times New Roman" w:cs="Times New Roman"/>
          <w:b/>
          <w:bCs/>
        </w:rPr>
      </w:pPr>
      <w:r w:rsidRPr="00C6441C">
        <w:rPr>
          <w:rFonts w:ascii="Times New Roman" w:hAnsi="Times New Roman" w:cs="Times New Roman"/>
          <w:b/>
          <w:bCs/>
        </w:rPr>
        <w:t>Corresponding author:</w:t>
      </w:r>
    </w:p>
    <w:p w14:paraId="22EB721B" w14:textId="77777777" w:rsidR="00C6441C" w:rsidRPr="00C6441C" w:rsidRDefault="00C6441C" w:rsidP="00C6441C">
      <w:pPr>
        <w:rPr>
          <w:rFonts w:ascii="Times New Roman" w:hAnsi="Times New Roman" w:cs="Times New Roman"/>
        </w:rPr>
      </w:pPr>
      <w:proofErr w:type="spellStart"/>
      <w:r w:rsidRPr="00C6441C">
        <w:rPr>
          <w:rFonts w:ascii="Times New Roman" w:hAnsi="Times New Roman" w:cs="Times New Roman"/>
        </w:rPr>
        <w:t>Kuan-Yu</w:t>
      </w:r>
      <w:proofErr w:type="spellEnd"/>
      <w:r w:rsidRPr="00C6441C">
        <w:rPr>
          <w:rFonts w:ascii="Times New Roman" w:hAnsi="Times New Roman" w:cs="Times New Roman"/>
        </w:rPr>
        <w:t xml:space="preserve"> Chu</w:t>
      </w:r>
    </w:p>
    <w:p w14:paraId="3D85380C"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Department of Stomatology, Taipei City Hospital, Renai Branch</w:t>
      </w:r>
    </w:p>
    <w:p w14:paraId="3AC3EDB7"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 xml:space="preserve">No. 10, Section 4, Renai Road, </w:t>
      </w:r>
      <w:proofErr w:type="spellStart"/>
      <w:r w:rsidRPr="00C6441C">
        <w:rPr>
          <w:rFonts w:ascii="Times New Roman" w:hAnsi="Times New Roman" w:cs="Times New Roman"/>
        </w:rPr>
        <w:t>Da'an</w:t>
      </w:r>
      <w:proofErr w:type="spellEnd"/>
      <w:r w:rsidRPr="00C6441C">
        <w:rPr>
          <w:rFonts w:ascii="Times New Roman" w:hAnsi="Times New Roman" w:cs="Times New Roman"/>
        </w:rPr>
        <w:t xml:space="preserve"> District, Taipei City 106443, Taiwan</w:t>
      </w:r>
    </w:p>
    <w:p w14:paraId="098358A8"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Email: kyc0321@gmail.com</w:t>
      </w:r>
    </w:p>
    <w:p w14:paraId="0EECC9F9"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Tel: +886-905-211-166</w:t>
      </w:r>
    </w:p>
    <w:p w14:paraId="2D0D1DFD"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ORCID: 0000-0003-0574-4220</w:t>
      </w:r>
    </w:p>
    <w:p w14:paraId="6B444627" w14:textId="77777777" w:rsidR="00C6441C" w:rsidRPr="00C6441C" w:rsidRDefault="00C6441C" w:rsidP="00C6441C">
      <w:pPr>
        <w:rPr>
          <w:rFonts w:ascii="Times New Roman" w:hAnsi="Times New Roman" w:cs="Times New Roman"/>
        </w:rPr>
      </w:pPr>
    </w:p>
    <w:p w14:paraId="35443ECE" w14:textId="77777777" w:rsidR="00C6441C" w:rsidRPr="00C6441C" w:rsidRDefault="00C6441C" w:rsidP="00C6441C">
      <w:pPr>
        <w:rPr>
          <w:rFonts w:ascii="Times New Roman" w:hAnsi="Times New Roman" w:cs="Times New Roman"/>
        </w:rPr>
      </w:pPr>
      <w:r w:rsidRPr="00C6441C">
        <w:rPr>
          <w:rFonts w:ascii="Times New Roman" w:hAnsi="Times New Roman" w:cs="Times New Roman"/>
        </w:rPr>
        <w:t>Word count: Abstract 233 / Main text ~5,000 (excluding references, tables, and figure legends; approximate pending final copyedit pass)</w:t>
      </w:r>
    </w:p>
    <w:p w14:paraId="162A2940" w14:textId="42526997" w:rsidR="00C6441C" w:rsidRPr="00C6441C" w:rsidRDefault="00C6441C" w:rsidP="00C6441C">
      <w:pPr>
        <w:rPr>
          <w:rFonts w:ascii="Times New Roman" w:hAnsi="Times New Roman" w:cs="Times New Roman"/>
        </w:rPr>
      </w:pPr>
      <w:r w:rsidRPr="00C6441C">
        <w:rPr>
          <w:rFonts w:ascii="Times New Roman" w:hAnsi="Times New Roman" w:cs="Times New Roman"/>
        </w:rPr>
        <w:t xml:space="preserve">Tables / Figures: 4 main (Table 1-4) / 3 main (Figure 1-3); 7 supplementary tables / 3 supplementary figures </w:t>
      </w:r>
      <w:r w:rsidR="001E070F">
        <w:rPr>
          <w:rFonts w:ascii="Times New Roman" w:hAnsi="Times New Roman" w:cs="Times New Roman"/>
        </w:rPr>
      </w:r>
      <w:r w:rsidRPr="00C6441C">
        <w:rPr>
          <w:rFonts w:ascii="Times New Roman" w:hAnsi="Times New Roman" w:cs="Times New Roman"/>
        </w:rPr>
      </w:r>
      <w:r w:rsidR="001E070F">
        <w:rPr>
          <w:rFonts w:ascii="Times New Roman" w:hAnsi="Times New Roman" w:cs="Times New Roman"/>
        </w:rPr>
      </w:r>
      <w:r w:rsidRPr="00C6441C">
        <w:rPr>
          <w:rFonts w:ascii="Times New Roman" w:hAnsi="Times New Roman" w:cs="Times New Roman"/>
        </w:rPr>
      </w:r>
      <w:r w:rsidR="001E070F" w:rsidRPr="001E070F">
        <w:rPr>
          <w:rFonts w:ascii="Times New Roman" w:hAnsi="Times New Roman" w:cs="Times New Roman"/>
        </w:rPr>
      </w:r>
      <w:r w:rsidR="001E070F">
        <w:rPr>
          <w:rFonts w:ascii="Times New Roman" w:hAnsi="Times New Roman" w:cs="Times New Roman"/>
        </w:rPr>
      </w:r>
      <w:r w:rsidR="001E070F" w:rsidRPr="00C6441C">
        <w:rPr>
          <w:rFonts w:ascii="Times New Roman" w:hAnsi="Times New Roman" w:cs="Times New Roman"/>
        </w:rPr>
      </w:r>
      <w:r w:rsidR="001E070F" w:rsidRPr="00C6441C">
        <w:rPr>
          <w:rFonts w:ascii="Times New Roman" w:hAnsi="Times New Roman" w:cs="Times New Roman"/>
        </w:rPr>
      </w:r>
      <w:r w:rsidRPr="00C6441C">
        <w:rPr>
          <w:rFonts w:ascii="Times New Roman" w:hAnsi="Times New Roman" w:cs="Times New Roman"/>
        </w:rPr>
      </w:r>
      <w:r w:rsidR="001E070F">
        <w:rPr>
          <w:rFonts w:ascii="Times New Roman" w:hAnsi="Times New Roman" w:cs="Times New Roman"/>
        </w:rPr>
      </w:r>
      <w:r w:rsidRPr="00C6441C">
        <w:rPr>
          <w:rFonts w:ascii="Times New Roman" w:hAnsi="Times New Roman" w:cs="Times New Roman"/>
        </w:rPr>
      </w:r>
    </w:p>
    <w:p w14:paraId="7843932A" w14:textId="77777777" w:rsidR="00E03ABE" w:rsidRPr="00C6441C" w:rsidRDefault="00E03ABE">
      <w:pPr>
        <w:rPr>
          <w:rFonts w:ascii="Times New Roman" w:hAnsi="Times New Roman" w:cs="Times New Roman"/>
        </w:rPr>
      </w:pPr>
    </w:p>
    <w:p w14:paraId="5317B032" w14:textId="4ECF527E" w:rsidR="008A0857" w:rsidRPr="00C6441C" w:rsidRDefault="00C6441C" w:rsidP="008A0857">
      <w:pPr>
        <w:spacing w:line="360" w:lineRule="auto"/>
        <w:rPr>
          <w:rFonts w:ascii="Times New Roman" w:hAnsi="Times New Roman" w:cs="Times New Roman"/>
          <w:b/>
          <w:bCs/>
        </w:rPr>
      </w:pPr>
      <w:r w:rsidRPr="00C6441C">
        <w:rPr>
          <w:rFonts w:ascii="Times New Roman" w:hAnsi="Times New Roman" w:cs="Times New Roman"/>
          <w:b/>
          <w:bCs/>
        </w:rPr>
        <w:t>Statements and Declarations</w:t>
      </w:r>
    </w:p>
    <w:p w14:paraId="494060BC"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lastRenderedPageBreak/>
        <w:t>Funding:</w:t>
      </w:r>
      <w:r w:rsidRPr="00C6441C">
        <w:rPr>
          <w:rFonts w:ascii="Times New Roman" w:hAnsi="Times New Roman" w:cs="Times New Roman"/>
        </w:rPr>
        <w:t xml:space="preserve"> The author received no specific funding for this work. Data collection and sharing for this project were funded by ADNI (NIH Grant U01 AG024904).</w:t>
      </w:r>
    </w:p>
    <w:p w14:paraId="45CBDFD8"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Conflict of Interest:</w:t>
      </w:r>
      <w:r w:rsidRPr="00C6441C">
        <w:rPr>
          <w:rFonts w:ascii="Times New Roman" w:hAnsi="Times New Roman" w:cs="Times New Roman"/>
        </w:rPr>
        <w:t xml:space="preserve"> The author declares no competing interests.</w:t>
      </w:r>
    </w:p>
    <w:p w14:paraId="39572940"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Data Availability: ADNI data are available to qualified investigators via https://ida.loni.usc.edu/. The complete analysis pipeline, intermediate artefacts, SAP, and code self-review log are available at https://doi.org/10.5281/zenodo.20393272 (Zenodo DOI: 10.5281/zenodo.20393272). All numerical results in Tables 1-3 were regenerated directly from the public pipeline outputs. Table 4 (mediation analysis) and several Results/Discussion sensitivity figures added during peer review were transcribed from verified console output of the corresponding archived scripts rather than auto-inserted by a build script; all underlying values were independently cross-checked against the saved analysis outputs before insertion.</w:t>
      </w:r>
      <w:r w:rsidRPr="00C6441C">
        <w:rPr>
          <w:rFonts w:ascii="Times New Roman" w:hAnsi="Times New Roman" w:cs="Times New Roman"/>
        </w:rPr>
      </w:r>
      <w:proofErr w:type="spellStart"/>
      <w:r w:rsidRPr="00C6441C">
        <w:rPr>
          <w:rFonts w:ascii="Times New Roman" w:hAnsi="Times New Roman" w:cs="Times New Roman"/>
        </w:rPr>
      </w:r>
      <w:proofErr w:type="spellEnd"/>
      <w:r w:rsidRPr="00C6441C">
        <w:rPr>
          <w:rFonts w:ascii="Times New Roman" w:hAnsi="Times New Roman" w:cs="Times New Roman"/>
        </w:rPr>
      </w:r>
    </w:p>
    <w:p w14:paraId="656BF4BD"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 xml:space="preserve">Ethics Approval: </w:t>
      </w:r>
      <w:r w:rsidRPr="00EF3150">
        <w:rPr>
          <w:rFonts w:ascii="Times New Roman" w:hAnsi="Times New Roman" w:cs="Times New Roman"/>
        </w:rPr>
        <w:t>This study used de-identified data from the Alzheimer's Disease Neuroimaging Initiative (ADNI). ADNI study procedures were approved by the institutional review board at each participating site, and the study was conducted in accordance with the Declaration of Helsinki. No new ethics approval was required for this secondary analysis.</w:t>
      </w:r>
    </w:p>
    <w:p w14:paraId="7998DE48"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 xml:space="preserve">Consent to Participate: </w:t>
      </w:r>
      <w:r w:rsidRPr="00D9727B">
        <w:rPr>
          <w:rFonts w:ascii="Times New Roman" w:hAnsi="Times New Roman" w:cs="Times New Roman"/>
        </w:rPr>
        <w:t>Written informed consent was obtained from all ADNI participants (or their authorized representatives) at the time of enrollment, as described in the original ADNI protocol. No new consent was required for this secondary analysis of de-identified data.</w:t>
      </w:r>
    </w:p>
    <w:p w14:paraId="5FD65689"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 xml:space="preserve">ADNI Acknowledgement: </w:t>
      </w:r>
      <w:r w:rsidRPr="00C6441C">
        <w:rPr>
          <w:rFonts w:ascii="Times New Roman" w:hAnsi="Times New Roman" w:cs="Times New Roman"/>
        </w:rPr>
        <w:t>Data used in preparation of this article were obtained from the Alzheimer's Disease Neuroimaging Initiative (ADNI) database. As such, the investigators within the ADNI contributed to the design and implementation of ADNI and/or provided data but did not participate in analysis or writing of this report. A complete listing of ADNI investigators can be found at: https://adni.loni.usc.edu/about/governance/.</w:t>
      </w:r>
    </w:p>
    <w:p w14:paraId="3CC2C140"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lastRenderedPageBreak/>
        <w:t xml:space="preserve">Acknowledgements: </w:t>
      </w:r>
      <w:r w:rsidRPr="00C6441C">
        <w:rPr>
          <w:rFonts w:ascii="Times New Roman" w:hAnsi="Times New Roman" w:cs="Times New Roman"/>
        </w:rPr>
        <w:t>The author thanks Dr. Feng-Ping Chu for helpful discussion of the manuscript scope and analytical plan.</w:t>
      </w:r>
    </w:p>
    <w:p w14:paraId="167C9B47" w14:textId="77777777" w:rsidR="00C6441C" w:rsidRPr="00C6441C" w:rsidRDefault="00C6441C" w:rsidP="008A0857">
      <w:pPr>
        <w:spacing w:line="360" w:lineRule="auto"/>
        <w:rPr>
          <w:rFonts w:ascii="Times New Roman" w:hAnsi="Times New Roman" w:cs="Times New Roman"/>
        </w:rPr>
      </w:pPr>
      <w:r w:rsidRPr="00C6441C">
        <w:rPr>
          <w:rFonts w:ascii="Times New Roman" w:hAnsi="Times New Roman" w:cs="Times New Roman"/>
          <w:b/>
          <w:bCs/>
        </w:rPr>
        <w:t>Author Contributions (</w:t>
      </w:r>
      <w:proofErr w:type="spellStart"/>
      <w:r w:rsidRPr="00C6441C">
        <w:rPr>
          <w:rFonts w:ascii="Times New Roman" w:hAnsi="Times New Roman" w:cs="Times New Roman"/>
          <w:b/>
          <w:bCs/>
        </w:rPr>
        <w:t>CRediT</w:t>
      </w:r>
      <w:proofErr w:type="spellEnd"/>
      <w:r w:rsidRPr="00C6441C">
        <w:rPr>
          <w:rFonts w:ascii="Times New Roman" w:hAnsi="Times New Roman" w:cs="Times New Roman"/>
          <w:b/>
          <w:bCs/>
        </w:rPr>
        <w:t>):</w:t>
      </w:r>
      <w:r w:rsidRPr="00C6441C">
        <w:rPr>
          <w:rFonts w:ascii="Times New Roman" w:hAnsi="Times New Roman" w:cs="Times New Roman"/>
        </w:rPr>
        <w:t xml:space="preserve"> </w:t>
      </w:r>
      <w:proofErr w:type="spellStart"/>
      <w:r w:rsidRPr="00C6441C">
        <w:rPr>
          <w:rFonts w:ascii="Times New Roman" w:hAnsi="Times New Roman" w:cs="Times New Roman"/>
        </w:rPr>
        <w:t>Kuan-Yu</w:t>
      </w:r>
      <w:proofErr w:type="spellEnd"/>
      <w:r w:rsidRPr="00C6441C">
        <w:rPr>
          <w:rFonts w:ascii="Times New Roman" w:hAnsi="Times New Roman" w:cs="Times New Roman"/>
        </w:rPr>
        <w:t xml:space="preserve"> Chu: Conceptualization, Methodology, Software, Formal analysis, Investigation, Data curation, Writing — original draft, Writing — review &amp; editing, Visualization, Project administration.</w:t>
      </w:r>
    </w:p>
    <w:p>
      <w:r>
        <w:t>Declaration of Generative AI and AI-assisted technologies in the writing process: During the preparation of this work the author used Claude (Anthropic), a large language model-based AI assistant, to assist with statistical code development, execution, and debugging (including identifying and correcting an error in the mediation-analysis code during this revision), drafting and revision of manuscript text in response to peer review, and generation and editing of figures and tables. After using this tool, the author reviewed, independently verified against the underlying data and code, and edited all content, and takes full responsibility for the content of this publication.</w:t>
      </w:r>
    </w:p>
    <w:sectPr w:rsidR="00C6441C" w:rsidRPr="00C6441C">
      <w:headerReference w:type="default" r:id="rId6"/>
      <w:footerReference w:type="default" r:id="rId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41C"/>
    <w:rsid w:val="00016D9E"/>
    <w:rsid w:val="00021842"/>
    <w:rsid w:val="00040115"/>
    <w:rsid w:val="00055329"/>
    <w:rsid w:val="00062447"/>
    <w:rsid w:val="0007461F"/>
    <w:rsid w:val="00096AEF"/>
    <w:rsid w:val="000A69C9"/>
    <w:rsid w:val="000E079B"/>
    <w:rsid w:val="000E790F"/>
    <w:rsid w:val="000E7B29"/>
    <w:rsid w:val="00112CA4"/>
    <w:rsid w:val="00113CEB"/>
    <w:rsid w:val="00121A87"/>
    <w:rsid w:val="00182B7A"/>
    <w:rsid w:val="001C3901"/>
    <w:rsid w:val="001D043A"/>
    <w:rsid w:val="001D0C01"/>
    <w:rsid w:val="001E070F"/>
    <w:rsid w:val="001E58A0"/>
    <w:rsid w:val="0025193F"/>
    <w:rsid w:val="002C7709"/>
    <w:rsid w:val="00322376"/>
    <w:rsid w:val="00345CAD"/>
    <w:rsid w:val="00375315"/>
    <w:rsid w:val="0038538B"/>
    <w:rsid w:val="003A40D9"/>
    <w:rsid w:val="003B459B"/>
    <w:rsid w:val="003C5AFE"/>
    <w:rsid w:val="0040292F"/>
    <w:rsid w:val="00402EFA"/>
    <w:rsid w:val="00411154"/>
    <w:rsid w:val="0041698C"/>
    <w:rsid w:val="00442891"/>
    <w:rsid w:val="00454965"/>
    <w:rsid w:val="00457AD3"/>
    <w:rsid w:val="0046396F"/>
    <w:rsid w:val="004A35FF"/>
    <w:rsid w:val="004C613C"/>
    <w:rsid w:val="004C62E3"/>
    <w:rsid w:val="005204BA"/>
    <w:rsid w:val="005270DD"/>
    <w:rsid w:val="00537713"/>
    <w:rsid w:val="005671A6"/>
    <w:rsid w:val="00573167"/>
    <w:rsid w:val="0059060C"/>
    <w:rsid w:val="005B185C"/>
    <w:rsid w:val="005D35B2"/>
    <w:rsid w:val="006370C8"/>
    <w:rsid w:val="006824AE"/>
    <w:rsid w:val="00685C61"/>
    <w:rsid w:val="00694897"/>
    <w:rsid w:val="006E2A11"/>
    <w:rsid w:val="006E664F"/>
    <w:rsid w:val="006F7D62"/>
    <w:rsid w:val="00721F05"/>
    <w:rsid w:val="00791FE4"/>
    <w:rsid w:val="007B2AF8"/>
    <w:rsid w:val="007E6219"/>
    <w:rsid w:val="007F430D"/>
    <w:rsid w:val="007F440C"/>
    <w:rsid w:val="00851B2E"/>
    <w:rsid w:val="00865295"/>
    <w:rsid w:val="00870172"/>
    <w:rsid w:val="00874740"/>
    <w:rsid w:val="008A0857"/>
    <w:rsid w:val="008F7CBC"/>
    <w:rsid w:val="0091232C"/>
    <w:rsid w:val="0092464B"/>
    <w:rsid w:val="00925692"/>
    <w:rsid w:val="00951DF7"/>
    <w:rsid w:val="009A5130"/>
    <w:rsid w:val="009B1E3C"/>
    <w:rsid w:val="009C7EA2"/>
    <w:rsid w:val="00A17515"/>
    <w:rsid w:val="00A728A3"/>
    <w:rsid w:val="00A93D0A"/>
    <w:rsid w:val="00AC12FE"/>
    <w:rsid w:val="00B26D78"/>
    <w:rsid w:val="00B5390C"/>
    <w:rsid w:val="00B77ADE"/>
    <w:rsid w:val="00B81AC4"/>
    <w:rsid w:val="00B96754"/>
    <w:rsid w:val="00BB3610"/>
    <w:rsid w:val="00C25567"/>
    <w:rsid w:val="00C42545"/>
    <w:rsid w:val="00C43B27"/>
    <w:rsid w:val="00C527BF"/>
    <w:rsid w:val="00C57882"/>
    <w:rsid w:val="00C57917"/>
    <w:rsid w:val="00C6441C"/>
    <w:rsid w:val="00C72876"/>
    <w:rsid w:val="00CC130C"/>
    <w:rsid w:val="00D34902"/>
    <w:rsid w:val="00D43EF9"/>
    <w:rsid w:val="00D9727B"/>
    <w:rsid w:val="00DB75E2"/>
    <w:rsid w:val="00DC0DA6"/>
    <w:rsid w:val="00DC31CB"/>
    <w:rsid w:val="00DC5C40"/>
    <w:rsid w:val="00DE67CB"/>
    <w:rsid w:val="00E00A23"/>
    <w:rsid w:val="00E02C51"/>
    <w:rsid w:val="00E03ABE"/>
    <w:rsid w:val="00E0780A"/>
    <w:rsid w:val="00E17DAA"/>
    <w:rsid w:val="00E21BBB"/>
    <w:rsid w:val="00E27E46"/>
    <w:rsid w:val="00E40EEC"/>
    <w:rsid w:val="00E4236D"/>
    <w:rsid w:val="00E53C2E"/>
    <w:rsid w:val="00E776E3"/>
    <w:rsid w:val="00E879B1"/>
    <w:rsid w:val="00E95BB7"/>
    <w:rsid w:val="00EE6ACB"/>
    <w:rsid w:val="00EF2201"/>
    <w:rsid w:val="00EF257E"/>
    <w:rsid w:val="00EF3150"/>
    <w:rsid w:val="00F216AD"/>
    <w:rsid w:val="00F33A0C"/>
    <w:rsid w:val="00F55CA8"/>
    <w:rsid w:val="00F7305A"/>
    <w:rsid w:val="00FD7A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6862E390"/>
  <w15:chartTrackingRefBased/>
  <w15:docId w15:val="{384571C3-092A-BF48-B354-B434C042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644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44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441C"/>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6441C"/>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644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6441C"/>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6441C"/>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441C"/>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6441C"/>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6441C"/>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6441C"/>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6441C"/>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6441C"/>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6441C"/>
    <w:rPr>
      <w:rFonts w:eastAsiaTheme="majorEastAsia" w:cstheme="majorBidi"/>
      <w:color w:val="0F4761" w:themeColor="accent1" w:themeShade="BF"/>
    </w:rPr>
  </w:style>
  <w:style w:type="character" w:customStyle="1" w:styleId="60">
    <w:name w:val="標題 6 字元"/>
    <w:basedOn w:val="a0"/>
    <w:link w:val="6"/>
    <w:uiPriority w:val="9"/>
    <w:semiHidden/>
    <w:rsid w:val="00C6441C"/>
    <w:rPr>
      <w:rFonts w:eastAsiaTheme="majorEastAsia" w:cstheme="majorBidi"/>
      <w:color w:val="595959" w:themeColor="text1" w:themeTint="A6"/>
    </w:rPr>
  </w:style>
  <w:style w:type="character" w:customStyle="1" w:styleId="70">
    <w:name w:val="標題 7 字元"/>
    <w:basedOn w:val="a0"/>
    <w:link w:val="7"/>
    <w:uiPriority w:val="9"/>
    <w:semiHidden/>
    <w:rsid w:val="00C6441C"/>
    <w:rPr>
      <w:rFonts w:eastAsiaTheme="majorEastAsia" w:cstheme="majorBidi"/>
      <w:color w:val="595959" w:themeColor="text1" w:themeTint="A6"/>
    </w:rPr>
  </w:style>
  <w:style w:type="character" w:customStyle="1" w:styleId="80">
    <w:name w:val="標題 8 字元"/>
    <w:basedOn w:val="a0"/>
    <w:link w:val="8"/>
    <w:uiPriority w:val="9"/>
    <w:semiHidden/>
    <w:rsid w:val="00C6441C"/>
    <w:rPr>
      <w:rFonts w:eastAsiaTheme="majorEastAsia" w:cstheme="majorBidi"/>
      <w:color w:val="272727" w:themeColor="text1" w:themeTint="D8"/>
    </w:rPr>
  </w:style>
  <w:style w:type="character" w:customStyle="1" w:styleId="90">
    <w:name w:val="標題 9 字元"/>
    <w:basedOn w:val="a0"/>
    <w:link w:val="9"/>
    <w:uiPriority w:val="9"/>
    <w:semiHidden/>
    <w:rsid w:val="00C6441C"/>
    <w:rPr>
      <w:rFonts w:eastAsiaTheme="majorEastAsia" w:cstheme="majorBidi"/>
      <w:color w:val="272727" w:themeColor="text1" w:themeTint="D8"/>
    </w:rPr>
  </w:style>
  <w:style w:type="paragraph" w:styleId="a3">
    <w:name w:val="Title"/>
    <w:basedOn w:val="a"/>
    <w:next w:val="a"/>
    <w:link w:val="a4"/>
    <w:uiPriority w:val="10"/>
    <w:qFormat/>
    <w:rsid w:val="00C644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644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44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644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6441C"/>
    <w:pPr>
      <w:spacing w:before="160"/>
      <w:jc w:val="center"/>
    </w:pPr>
    <w:rPr>
      <w:i/>
      <w:iCs/>
      <w:color w:val="404040" w:themeColor="text1" w:themeTint="BF"/>
    </w:rPr>
  </w:style>
  <w:style w:type="character" w:customStyle="1" w:styleId="a8">
    <w:name w:val="引文 字元"/>
    <w:basedOn w:val="a0"/>
    <w:link w:val="a7"/>
    <w:uiPriority w:val="29"/>
    <w:rsid w:val="00C6441C"/>
    <w:rPr>
      <w:i/>
      <w:iCs/>
      <w:color w:val="404040" w:themeColor="text1" w:themeTint="BF"/>
    </w:rPr>
  </w:style>
  <w:style w:type="paragraph" w:styleId="a9">
    <w:name w:val="List Paragraph"/>
    <w:basedOn w:val="a"/>
    <w:uiPriority w:val="34"/>
    <w:qFormat/>
    <w:rsid w:val="00C6441C"/>
    <w:pPr>
      <w:ind w:left="720"/>
      <w:contextualSpacing/>
    </w:pPr>
  </w:style>
  <w:style w:type="character" w:styleId="aa">
    <w:name w:val="Intense Emphasis"/>
    <w:basedOn w:val="a0"/>
    <w:uiPriority w:val="21"/>
    <w:qFormat/>
    <w:rsid w:val="00C6441C"/>
    <w:rPr>
      <w:i/>
      <w:iCs/>
      <w:color w:val="0F4761" w:themeColor="accent1" w:themeShade="BF"/>
    </w:rPr>
  </w:style>
  <w:style w:type="paragraph" w:styleId="ab">
    <w:name w:val="Intense Quote"/>
    <w:basedOn w:val="a"/>
    <w:next w:val="a"/>
    <w:link w:val="ac"/>
    <w:uiPriority w:val="30"/>
    <w:qFormat/>
    <w:rsid w:val="00C64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6441C"/>
    <w:rPr>
      <w:i/>
      <w:iCs/>
      <w:color w:val="0F4761" w:themeColor="accent1" w:themeShade="BF"/>
    </w:rPr>
  </w:style>
  <w:style w:type="character" w:styleId="ad">
    <w:name w:val="Intense Reference"/>
    <w:basedOn w:val="a0"/>
    <w:uiPriority w:val="32"/>
    <w:qFormat/>
    <w:rsid w:val="00C644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415</Words>
  <Characters>2649</Characters>
  <Application>Microsoft Office Word</Application>
  <DocSecurity>0</DocSecurity>
  <Lines>54</Lines>
  <Paragraphs>29</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Gerry Chu</dc:creator>
  <cp:keywords/>
  <dc:description/>
  <cp:lastModifiedBy>Gerry Chu</cp:lastModifiedBy>
  <cp:revision>4</cp:revision>
  <dcterms:created xsi:type="dcterms:W3CDTF">2026-08-06T12:16:00Z</dcterms:created>
  <dcterms:modified xsi:type="dcterms:W3CDTF">2026-08-11T02:59:00Z</dcterms:modified>
</cp:coreProperties>
</file>