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Project_ID :-  ibank-development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Authorization Policy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dev_custom roles ( AI platform admin , artifacts admin , appengine admin, biq query admin , cloud sql admin , kubernetes admin , docai ai admin , storage admin , service.usage , vertex ai admin , logging admin, compute engine admin , bigquery admin, Cloud build admin , cloud function admin , composer admin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Viewer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Asharf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Authorization Policy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dev_custom roles ( AI platform admin , artifacts admin , appengine admin, biq query admin , cloud sql admin , kubernetes admin , docai ai admin , storage admin , service.usage , vertex ai admin , logging admin, compute engine admin , bigquery admin, Cloud build admin , cloud function admin , composer admin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Viewer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Project_Name :- ibank-docai-uat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Authorization Policy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Uat _custom roles (ai platform admin , bigquery admin , composer admin , document ai admin , storage object admin, logging admin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Viewer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Ashraf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Authorization Policy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Uat _custom roles (ai platform admin , bigquery admin , composer admin , document ai admin , storage object admin, logging admin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Kubernetes engine developer 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Project_Name :-  ibank-docai-devops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Artifacts registry admin , writer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Authorization Policy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Authorization attestor 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editor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integration editor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service account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workerpool owner , editor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account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repo admin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admin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Viewer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Ashraf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Artifacts registry admin , writer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Authorization Policy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Binary Authorization attestor  editor role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editor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integration editor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service account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build workerpool owner , editor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Cloud KMs admin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 account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repo admin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Storage admin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Viewer 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