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C6C6" w14:textId="77777777" w:rsidR="004D0BFC" w:rsidRDefault="00CC6DCC">
      <w:pPr>
        <w:widowControl w:val="0"/>
        <w:ind w:left="-90"/>
        <w:jc w:val="center"/>
        <w:rPr>
          <w:rFonts w:ascii="Arial" w:eastAsia="Arial" w:hAnsi="Arial" w:cs="Arial"/>
          <w:i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i/>
          <w:sz w:val="22"/>
          <w:szCs w:val="22"/>
        </w:rPr>
        <w:t>Levels of mastery: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 </w:t>
      </w:r>
      <w:r>
        <w:rPr>
          <w:rFonts w:ascii="Arial" w:eastAsia="Arial" w:hAnsi="Arial" w:cs="Arial"/>
          <w:i/>
          <w:sz w:val="22"/>
          <w:szCs w:val="22"/>
        </w:rPr>
        <w:t xml:space="preserve">DEV = Developing; ACC = Accomplished; EX = Exceeds Standards </w:t>
      </w:r>
    </w:p>
    <w:p w14:paraId="4DB27950" w14:textId="77777777" w:rsidR="004D0BFC" w:rsidRDefault="004D0BFC">
      <w:pPr>
        <w:widowControl w:val="0"/>
        <w:ind w:left="-90"/>
        <w:rPr>
          <w:rFonts w:ascii="Arial" w:eastAsia="Arial" w:hAnsi="Arial" w:cs="Arial"/>
        </w:rPr>
      </w:pPr>
    </w:p>
    <w:p w14:paraId="52E4D4AB" w14:textId="77777777" w:rsidR="004D0BFC" w:rsidRDefault="00CC6DCC">
      <w:pPr>
        <w:widowControl w:val="0"/>
        <w:ind w:left="-9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Format &amp; Tone: </w:t>
      </w:r>
      <w:r>
        <w:rPr>
          <w:rFonts w:ascii="Arial" w:eastAsia="Arial" w:hAnsi="Arial" w:cs="Arial"/>
        </w:rPr>
        <w:t>The letter is intended for individual improvement.</w:t>
      </w:r>
    </w:p>
    <w:p w14:paraId="2FBF7F76" w14:textId="77777777" w:rsidR="004D0BFC" w:rsidRDefault="004D0BFC">
      <w:pPr>
        <w:widowControl w:val="0"/>
        <w:ind w:left="-90"/>
        <w:rPr>
          <w:rFonts w:ascii="Arial" w:eastAsia="Arial" w:hAnsi="Arial" w:cs="Arial"/>
        </w:rPr>
      </w:pPr>
    </w:p>
    <w:tbl>
      <w:tblPr>
        <w:tblStyle w:val="a"/>
        <w:tblW w:w="10560" w:type="dxa"/>
        <w:tblInd w:w="10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00"/>
        <w:gridCol w:w="750"/>
        <w:gridCol w:w="720"/>
        <w:gridCol w:w="690"/>
      </w:tblGrid>
      <w:tr w:rsidR="004D0BFC" w14:paraId="6D5573F3" w14:textId="77777777">
        <w:trPr>
          <w:trHeight w:val="360"/>
        </w:trPr>
        <w:tc>
          <w:tcPr>
            <w:tcW w:w="8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9573" w14:textId="77777777" w:rsidR="004D0BFC" w:rsidRDefault="00CC6DC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Criteria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56D7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2575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F1E9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</w:t>
            </w:r>
          </w:p>
        </w:tc>
      </w:tr>
      <w:tr w:rsidR="004D0BFC" w14:paraId="4096F1C5" w14:textId="77777777">
        <w:trPr>
          <w:trHeight w:val="720"/>
        </w:trPr>
        <w:tc>
          <w:tcPr>
            <w:tcW w:w="8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184F" w14:textId="77777777" w:rsidR="004D0BFC" w:rsidRDefault="00CC6D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63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Letter is formal, polished and addressed to the colleague; includes full contact information of peer reviewer.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38E3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1A0E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87C2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318379CF" w14:textId="77777777">
        <w:trPr>
          <w:trHeight w:val="720"/>
        </w:trPr>
        <w:tc>
          <w:tcPr>
            <w:tcW w:w="8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F9AA" w14:textId="77777777" w:rsidR="004D0BFC" w:rsidRDefault="00CC6D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63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Letter projects a professional and collegial tone.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EC90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2941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6D64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5CA0909A" w14:textId="77777777">
        <w:trPr>
          <w:trHeight w:val="720"/>
        </w:trPr>
        <w:tc>
          <w:tcPr>
            <w:tcW w:w="8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C3EE" w14:textId="77777777" w:rsidR="004D0BFC" w:rsidRDefault="00CC6D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63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Writing is formal, constructive, objective, and polite.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511C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7C3B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D434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337B6D42" w14:textId="77777777">
        <w:trPr>
          <w:trHeight w:val="720"/>
        </w:trPr>
        <w:tc>
          <w:tcPr>
            <w:tcW w:w="8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4940" w14:textId="77777777" w:rsidR="004D0BFC" w:rsidRDefault="00CC6D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63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Writing is concise, logically organized, and easy to follow.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E5E9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BDF6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678E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3AC648D6" w14:textId="77777777">
        <w:trPr>
          <w:trHeight w:val="720"/>
        </w:trPr>
        <w:tc>
          <w:tcPr>
            <w:tcW w:w="8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3912" w14:textId="77777777" w:rsidR="004D0BFC" w:rsidRDefault="00CC6D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63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Writing uses appropriate level of academic terminology regarding  teaching.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34F1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CD60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D530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58E2B823" w14:textId="77777777">
        <w:trPr>
          <w:trHeight w:val="720"/>
        </w:trPr>
        <w:tc>
          <w:tcPr>
            <w:tcW w:w="84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0EA2" w14:textId="77777777" w:rsidR="004D0BFC" w:rsidRDefault="00CC6DC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63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Content facilitates the colleague’s reflection on his or her own teaching  practice (e.g., questions, “when‐then”, “what if”).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5556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A113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5822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0CBF01DE" w14:textId="77777777" w:rsidR="004D0BFC" w:rsidRDefault="004D0BFC">
      <w:pPr>
        <w:widowControl w:val="0"/>
        <w:rPr>
          <w:rFonts w:ascii="Arial" w:eastAsia="Arial" w:hAnsi="Arial" w:cs="Arial"/>
          <w:b/>
        </w:rPr>
      </w:pPr>
    </w:p>
    <w:p w14:paraId="16B74B63" w14:textId="77777777" w:rsidR="004D0BFC" w:rsidRDefault="00CC6DCC">
      <w:pPr>
        <w:widowControl w:val="0"/>
        <w:ind w:left="-9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Detailed Description: </w:t>
      </w:r>
      <w:r>
        <w:rPr>
          <w:rFonts w:ascii="Arial" w:eastAsia="Arial" w:hAnsi="Arial" w:cs="Arial"/>
        </w:rPr>
        <w:t xml:space="preserve">Letter conveys a clear sense of the teaching session. </w:t>
      </w:r>
    </w:p>
    <w:p w14:paraId="10D3CF1D" w14:textId="77777777" w:rsidR="004D0BFC" w:rsidRDefault="004D0BFC">
      <w:pPr>
        <w:widowControl w:val="0"/>
        <w:rPr>
          <w:rFonts w:ascii="Arial" w:eastAsia="Arial" w:hAnsi="Arial" w:cs="Arial"/>
        </w:rPr>
      </w:pPr>
    </w:p>
    <w:tbl>
      <w:tblPr>
        <w:tblStyle w:val="a0"/>
        <w:tblW w:w="10650" w:type="dxa"/>
        <w:tblInd w:w="10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45"/>
        <w:gridCol w:w="750"/>
        <w:gridCol w:w="720"/>
        <w:gridCol w:w="735"/>
      </w:tblGrid>
      <w:tr w:rsidR="004D0BFC" w14:paraId="11FDA42A" w14:textId="77777777">
        <w:trPr>
          <w:trHeight w:val="480"/>
        </w:trPr>
        <w:tc>
          <w:tcPr>
            <w:tcW w:w="8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3D37" w14:textId="77777777" w:rsidR="004D0BFC" w:rsidRDefault="00CC6DC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Criteria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2ADD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DEV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4FDA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ACC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49DE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EX</w:t>
            </w:r>
          </w:p>
        </w:tc>
      </w:tr>
      <w:tr w:rsidR="004D0BFC" w14:paraId="30CA75E3" w14:textId="77777777">
        <w:trPr>
          <w:trHeight w:val="1200"/>
        </w:trPr>
        <w:tc>
          <w:tcPr>
            <w:tcW w:w="8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A2EB" w14:textId="77777777" w:rsidR="004D0BFC" w:rsidRDefault="00CC6D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90"/>
                <w:tab w:val="left" w:pos="90"/>
                <w:tab w:val="left" w:pos="22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Clarifies observation context: e.g., class title and format, date and location of observation.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EC0A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E6DF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A511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548206E7" w14:textId="77777777">
        <w:trPr>
          <w:trHeight w:val="1200"/>
        </w:trPr>
        <w:tc>
          <w:tcPr>
            <w:tcW w:w="8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50EA" w14:textId="77777777" w:rsidR="004D0BFC" w:rsidRDefault="00CC6D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72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Provides brief overview and sequence of observed session (e.g., 1‐2 paragraphs).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1DD8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8C1D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E131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531E3233" w14:textId="77777777">
        <w:trPr>
          <w:trHeight w:val="1200"/>
        </w:trPr>
        <w:tc>
          <w:tcPr>
            <w:tcW w:w="8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A768" w14:textId="77777777" w:rsidR="004D0BFC" w:rsidRDefault="00CC6D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90"/>
                <w:tab w:val="left" w:pos="90"/>
                <w:tab w:val="left" w:pos="22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References examples of specific learner‐centered features of instruction (e.g., how lesson was taught based on needs of students, how students were engaged in learning, how learning was assessed).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124D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05CB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ECDA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4878A18C" w14:textId="77777777" w:rsidR="004D0BFC" w:rsidRDefault="004D0BFC">
      <w:pPr>
        <w:widowControl w:val="0"/>
        <w:rPr>
          <w:rFonts w:ascii="Arial" w:eastAsia="Arial" w:hAnsi="Arial" w:cs="Arial"/>
          <w:b/>
        </w:rPr>
      </w:pPr>
    </w:p>
    <w:p w14:paraId="56DA5B96" w14:textId="77777777" w:rsidR="004D0BFC" w:rsidRDefault="00CC6DCC">
      <w:pPr>
        <w:widowControl w:val="0"/>
        <w:ind w:left="-90"/>
        <w:rPr>
          <w:rFonts w:ascii="Arial" w:eastAsia="Arial" w:hAnsi="Arial" w:cs="Arial"/>
          <w:b/>
        </w:rPr>
      </w:pPr>
      <w:r>
        <w:br w:type="page"/>
      </w:r>
    </w:p>
    <w:p w14:paraId="11F880A2" w14:textId="77777777" w:rsidR="004D0BFC" w:rsidRDefault="00CC6DCC">
      <w:pPr>
        <w:widowControl w:val="0"/>
        <w:ind w:left="-9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Constructive Feedback: </w:t>
      </w:r>
      <w:r>
        <w:rPr>
          <w:rFonts w:ascii="Arial" w:eastAsia="Arial" w:hAnsi="Arial" w:cs="Arial"/>
        </w:rPr>
        <w:t>Letter is tailored to the col</w:t>
      </w:r>
      <w:r>
        <w:rPr>
          <w:rFonts w:ascii="Arial" w:eastAsia="Arial" w:hAnsi="Arial" w:cs="Arial"/>
        </w:rPr>
        <w:t xml:space="preserve">league’s teaching and is aimed for improvement. </w:t>
      </w:r>
    </w:p>
    <w:p w14:paraId="056B72FD" w14:textId="77777777" w:rsidR="004D0BFC" w:rsidRDefault="004D0BFC">
      <w:pPr>
        <w:widowControl w:val="0"/>
        <w:ind w:left="-90"/>
        <w:rPr>
          <w:rFonts w:ascii="Arial" w:eastAsia="Arial" w:hAnsi="Arial" w:cs="Arial"/>
        </w:rPr>
      </w:pPr>
    </w:p>
    <w:tbl>
      <w:tblPr>
        <w:tblStyle w:val="a1"/>
        <w:tblW w:w="10680" w:type="dxa"/>
        <w:tblInd w:w="10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75"/>
        <w:gridCol w:w="750"/>
        <w:gridCol w:w="750"/>
        <w:gridCol w:w="705"/>
      </w:tblGrid>
      <w:tr w:rsidR="004D0BFC" w14:paraId="11A447F1" w14:textId="77777777">
        <w:trPr>
          <w:trHeight w:val="36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06DE" w14:textId="77777777" w:rsidR="004D0BFC" w:rsidRDefault="00CC6DC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Criteria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138B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DEV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8B5E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ACC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871E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EX</w:t>
            </w:r>
          </w:p>
        </w:tc>
      </w:tr>
      <w:tr w:rsidR="004D0BFC" w14:paraId="470E20B0" w14:textId="77777777">
        <w:trPr>
          <w:trHeight w:val="108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AB4F" w14:textId="77777777" w:rsidR="004D0BFC" w:rsidRDefault="00CC6D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54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Feedback is relevant for the colleague and their discipline.  Avoids language such as </w:t>
            </w:r>
            <w:r>
              <w:rPr>
                <w:rFonts w:ascii="Arial" w:eastAsia="Arial" w:hAnsi="Arial" w:cs="Arial"/>
              </w:rPr>
              <w:t xml:space="preserve">“If I were teaching this course, I would…”.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EFD5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9B10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A91B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278A9D27" w14:textId="77777777">
        <w:trPr>
          <w:trHeight w:val="108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DC67" w14:textId="77777777" w:rsidR="004D0BFC" w:rsidRDefault="00CC6D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54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All feedback is supported by specific evidence</w:t>
            </w:r>
            <w:r>
              <w:rPr>
                <w:rFonts w:ascii="Arial" w:eastAsia="Arial" w:hAnsi="Arial" w:cs="Arial"/>
              </w:rPr>
              <w:t>/examples</w:t>
            </w:r>
            <w:r>
              <w:rPr>
                <w:rFonts w:ascii="Arial" w:eastAsia="Arial" w:hAnsi="Arial" w:cs="Arial"/>
                <w:color w:val="000000"/>
              </w:rPr>
              <w:t xml:space="preserve"> from the observation.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1470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EF4A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EB96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16FF0A78" w14:textId="77777777">
        <w:trPr>
          <w:trHeight w:val="108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BBD6" w14:textId="77777777" w:rsidR="004D0BFC" w:rsidRDefault="00CC6D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54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Analyzes multiple aspects of the observed class period (e.g.,  Lesson organization, presentation skills, instructor/student interactions, active/collaborative learning, instructional materials, assessment of learning).</w:t>
            </w:r>
            <w:r>
              <w:rPr>
                <w:rFonts w:ascii="Arial" w:eastAsia="Arial" w:hAnsi="Arial" w:cs="Arial"/>
                <w:color w:val="000000"/>
              </w:rPr>
              <w:t xml:space="preserve">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ABFA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683D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E4DF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6F3FE0C9" w14:textId="77777777">
        <w:trPr>
          <w:trHeight w:val="108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4DB2" w14:textId="77777777" w:rsidR="004D0BFC" w:rsidRDefault="00CC6D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54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Personal preferences or experiences are used sparingly (e.g., “I liked it when...”, “If I were teaching...”).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9708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E0ED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C7D5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009F77E2" w14:textId="77777777" w:rsidR="004D0BFC" w:rsidRDefault="004D0BFC">
      <w:pPr>
        <w:widowControl w:val="0"/>
        <w:tabs>
          <w:tab w:val="left" w:pos="-90"/>
        </w:tabs>
        <w:ind w:left="-90"/>
        <w:rPr>
          <w:rFonts w:ascii="Arial" w:eastAsia="Arial" w:hAnsi="Arial" w:cs="Arial"/>
          <w:b/>
        </w:rPr>
      </w:pPr>
      <w:bookmarkStart w:id="1" w:name="_1q24bqhl8y13" w:colFirst="0" w:colLast="0"/>
      <w:bookmarkEnd w:id="1"/>
    </w:p>
    <w:p w14:paraId="00C6CC22" w14:textId="77777777" w:rsidR="004D0BFC" w:rsidRDefault="00CC6DCC">
      <w:pPr>
        <w:widowControl w:val="0"/>
        <w:tabs>
          <w:tab w:val="left" w:pos="-90"/>
        </w:tabs>
        <w:ind w:left="-90"/>
        <w:rPr>
          <w:rFonts w:ascii="Arial" w:eastAsia="Arial" w:hAnsi="Arial" w:cs="Arial"/>
        </w:rPr>
      </w:pPr>
      <w:bookmarkStart w:id="2" w:name="_gjdgxs" w:colFirst="0" w:colLast="0"/>
      <w:bookmarkEnd w:id="2"/>
      <w:r>
        <w:rPr>
          <w:rFonts w:ascii="Arial" w:eastAsia="Arial" w:hAnsi="Arial" w:cs="Arial"/>
          <w:b/>
        </w:rPr>
        <w:t>Grounding in Scholarship of Teaching and Learning (</w:t>
      </w:r>
      <w:proofErr w:type="spellStart"/>
      <w:r>
        <w:rPr>
          <w:rFonts w:ascii="Arial" w:eastAsia="Arial" w:hAnsi="Arial" w:cs="Arial"/>
          <w:b/>
        </w:rPr>
        <w:t>SoTL</w:t>
      </w:r>
      <w:proofErr w:type="spellEnd"/>
      <w:r>
        <w:rPr>
          <w:rFonts w:ascii="Arial" w:eastAsia="Arial" w:hAnsi="Arial" w:cs="Arial"/>
          <w:b/>
        </w:rPr>
        <w:t xml:space="preserve">): </w:t>
      </w:r>
      <w:r>
        <w:rPr>
          <w:rFonts w:ascii="Arial" w:eastAsia="Arial" w:hAnsi="Arial" w:cs="Arial"/>
        </w:rPr>
        <w:t xml:space="preserve">Letter is grounded in a scholarly approach to teaching and learning. </w:t>
      </w:r>
    </w:p>
    <w:p w14:paraId="6591DC36" w14:textId="77777777" w:rsidR="004D0BFC" w:rsidRDefault="004D0BFC">
      <w:pPr>
        <w:widowControl w:val="0"/>
        <w:rPr>
          <w:rFonts w:ascii="Arial" w:eastAsia="Arial" w:hAnsi="Arial" w:cs="Arial"/>
        </w:rPr>
      </w:pPr>
    </w:p>
    <w:tbl>
      <w:tblPr>
        <w:tblStyle w:val="a2"/>
        <w:tblW w:w="10755" w:type="dxa"/>
        <w:tblInd w:w="10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75"/>
        <w:gridCol w:w="750"/>
        <w:gridCol w:w="810"/>
        <w:gridCol w:w="720"/>
      </w:tblGrid>
      <w:tr w:rsidR="004D0BFC" w14:paraId="626FDED7" w14:textId="77777777">
        <w:trPr>
          <w:trHeight w:val="44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013C" w14:textId="77777777" w:rsidR="004D0BFC" w:rsidRDefault="00CC6DC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Criteria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1E76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DEV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492A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ACC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C838" w14:textId="77777777" w:rsidR="004D0BFC" w:rsidRDefault="00CC6DCC">
            <w:pPr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EX</w:t>
            </w:r>
          </w:p>
        </w:tc>
      </w:tr>
      <w:tr w:rsidR="004D0BFC" w14:paraId="46115F93" w14:textId="77777777">
        <w:trPr>
          <w:trHeight w:val="78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B76B" w14:textId="77777777" w:rsidR="004D0BFC" w:rsidRDefault="00CC6D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72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Outlines areas and options for improvement based on evidence‐based, learner‐centered practice.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717E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BEB9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91C7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0256EB84" w14:textId="77777777">
        <w:trPr>
          <w:trHeight w:val="78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73E7" w14:textId="77777777" w:rsidR="004D0BFC" w:rsidRDefault="00CC6D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72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Engages with and may reference meaningful theories, practice perspectives, and resources where relevant to observation.  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352A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7AB3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1B30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4D0BFC" w14:paraId="04441D06" w14:textId="77777777">
        <w:trPr>
          <w:trHeight w:val="780"/>
        </w:trPr>
        <w:tc>
          <w:tcPr>
            <w:tcW w:w="8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C9CB" w14:textId="77777777" w:rsidR="004D0BFC" w:rsidRDefault="00CC6D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720"/>
              </w:tabs>
              <w:ind w:left="450"/>
              <w:contextualSpacing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Uses vocabulary of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SoTL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 accessible manner.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5C59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8684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5B09" w14:textId="77777777" w:rsidR="004D0BFC" w:rsidRDefault="004D0BFC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441A1DDC" w14:textId="77777777" w:rsidR="004D0BFC" w:rsidRDefault="004D0BFC">
      <w:pPr>
        <w:widowControl w:val="0"/>
        <w:rPr>
          <w:rFonts w:ascii="Arial" w:eastAsia="Arial" w:hAnsi="Arial" w:cs="Arial"/>
        </w:rPr>
      </w:pPr>
    </w:p>
    <w:p w14:paraId="38F860FB" w14:textId="77777777" w:rsidR="004D0BFC" w:rsidRDefault="00CC6DCC">
      <w:pPr>
        <w:widowControl w:val="0"/>
        <w:ind w:left="-9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Comments:</w:t>
      </w:r>
    </w:p>
    <w:p w14:paraId="2BAD51C7" w14:textId="77777777" w:rsidR="004D0BFC" w:rsidRDefault="004D0BFC">
      <w:pPr>
        <w:widowControl w:val="0"/>
        <w:rPr>
          <w:rFonts w:ascii="Arial" w:eastAsia="Arial" w:hAnsi="Arial" w:cs="Arial"/>
        </w:rPr>
      </w:pPr>
    </w:p>
    <w:p w14:paraId="33271BE8" w14:textId="77777777" w:rsidR="004D0BFC" w:rsidRDefault="004D0BFC">
      <w:pPr>
        <w:widowControl w:val="0"/>
        <w:rPr>
          <w:rFonts w:ascii="Arial" w:eastAsia="Arial" w:hAnsi="Arial" w:cs="Arial"/>
        </w:rPr>
      </w:pPr>
    </w:p>
    <w:p w14:paraId="7E665A3C" w14:textId="77777777" w:rsidR="004D0BFC" w:rsidRDefault="004D0BFC">
      <w:pPr>
        <w:widowControl w:val="0"/>
        <w:rPr>
          <w:rFonts w:ascii="Arial" w:eastAsia="Arial" w:hAnsi="Arial" w:cs="Arial"/>
        </w:rPr>
      </w:pPr>
    </w:p>
    <w:p w14:paraId="37A0B086" w14:textId="77777777" w:rsidR="004D0BFC" w:rsidRDefault="004D0BFC">
      <w:pPr>
        <w:widowControl w:val="0"/>
        <w:rPr>
          <w:rFonts w:ascii="Arial" w:eastAsia="Arial" w:hAnsi="Arial" w:cs="Arial"/>
        </w:rPr>
      </w:pPr>
    </w:p>
    <w:p w14:paraId="2AA0E0EB" w14:textId="77777777" w:rsidR="004D0BFC" w:rsidRDefault="004D0BFC">
      <w:pPr>
        <w:widowControl w:val="0"/>
        <w:rPr>
          <w:rFonts w:ascii="Arial" w:eastAsia="Arial" w:hAnsi="Arial" w:cs="Arial"/>
        </w:rPr>
      </w:pPr>
    </w:p>
    <w:p w14:paraId="78E161D9" w14:textId="77777777" w:rsidR="004D0BFC" w:rsidRDefault="004D0BFC">
      <w:pPr>
        <w:widowControl w:val="0"/>
        <w:rPr>
          <w:rFonts w:ascii="Arial" w:eastAsia="Arial" w:hAnsi="Arial" w:cs="Arial"/>
        </w:rPr>
      </w:pPr>
    </w:p>
    <w:p w14:paraId="7973B0CC" w14:textId="77777777" w:rsidR="004D0BFC" w:rsidRDefault="004D0BFC">
      <w:pPr>
        <w:widowControl w:val="0"/>
        <w:rPr>
          <w:rFonts w:ascii="Arial" w:eastAsia="Arial" w:hAnsi="Arial" w:cs="Arial"/>
        </w:rPr>
      </w:pPr>
    </w:p>
    <w:sectPr w:rsidR="004D0BFC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FA7F" w14:textId="77777777" w:rsidR="00CC6DCC" w:rsidRDefault="00CC6DCC">
      <w:r>
        <w:separator/>
      </w:r>
    </w:p>
  </w:endnote>
  <w:endnote w:type="continuationSeparator" w:id="0">
    <w:p w14:paraId="7D99B819" w14:textId="77777777" w:rsidR="00CC6DCC" w:rsidRDefault="00CC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E09CF" w14:textId="77777777" w:rsidR="004D0BFC" w:rsidRDefault="00CC6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14B13B4" w14:textId="77777777" w:rsidR="004D0BFC" w:rsidRDefault="004D0B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F0E90" w14:textId="77777777" w:rsidR="004D0BFC" w:rsidRDefault="00CC6DCC">
    <w:pPr>
      <w:widowControl w:val="0"/>
      <w:spacing w:line="276" w:lineRule="auto"/>
      <w:jc w:val="right"/>
      <w:rPr>
        <w:color w:val="000000"/>
      </w:rPr>
    </w:pPr>
    <w:r>
      <w:rPr>
        <w:rFonts w:ascii="Arial" w:eastAsia="Arial" w:hAnsi="Arial" w:cs="Arial"/>
        <w:sz w:val="18"/>
        <w:szCs w:val="18"/>
      </w:rPr>
      <w:t>Last edited 10/04/2018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8FD2A" w14:textId="77777777" w:rsidR="00CC6DCC" w:rsidRDefault="00CC6DCC">
      <w:r>
        <w:separator/>
      </w:r>
    </w:p>
  </w:footnote>
  <w:footnote w:type="continuationSeparator" w:id="0">
    <w:p w14:paraId="546C87B7" w14:textId="77777777" w:rsidR="00CC6DCC" w:rsidRDefault="00CC6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D9E9" w14:textId="77777777" w:rsidR="004D0BFC" w:rsidRDefault="00CC6DCC">
    <w:pPr>
      <w:jc w:val="center"/>
      <w:rPr>
        <w:b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>IA 697a Teaching Observation Letter Rubric</w:t>
    </w:r>
    <w:r>
      <w:rPr>
        <w:b/>
        <w:sz w:val="28"/>
        <w:szCs w:val="28"/>
      </w:rPr>
      <w:t xml:space="preserve"> </w:t>
    </w:r>
  </w:p>
  <w:p w14:paraId="090E90DF" w14:textId="77777777" w:rsidR="004D0BFC" w:rsidRDefault="004D0B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36C"/>
    <w:multiLevelType w:val="multilevel"/>
    <w:tmpl w:val="8A82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338A"/>
    <w:multiLevelType w:val="multilevel"/>
    <w:tmpl w:val="06ECF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F12FF"/>
    <w:multiLevelType w:val="multilevel"/>
    <w:tmpl w:val="DA741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65FAF"/>
    <w:multiLevelType w:val="multilevel"/>
    <w:tmpl w:val="2B744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FC"/>
    <w:rsid w:val="004D0BFC"/>
    <w:rsid w:val="00CC6DCC"/>
    <w:rsid w:val="00DC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45BD3"/>
  <w15:docId w15:val="{FE6F5C40-D6F6-FA4D-A28E-F159CC82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" w:eastAsia="Avenir" w:hAnsi="Avenir" w:cs="Avenir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Gemein, Mascha Nicola - (mngemein)</cp:lastModifiedBy>
  <cp:revision>2</cp:revision>
  <dcterms:created xsi:type="dcterms:W3CDTF">2018-10-04T22:06:00Z</dcterms:created>
  <dcterms:modified xsi:type="dcterms:W3CDTF">2018-10-04T22:06:00Z</dcterms:modified>
</cp:coreProperties>
</file>