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E70FE" w14:textId="77777777" w:rsidR="00840385" w:rsidRDefault="00000000">
      <w:pPr>
        <w:jc w:val="both"/>
      </w:pPr>
      <w:r>
        <w:t xml:space="preserve">  </w:t>
      </w:r>
    </w:p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6405"/>
      </w:tblGrid>
      <w:tr w:rsidR="00840385" w14:paraId="6D8CA4D8" w14:textId="77777777">
        <w:trPr>
          <w:trHeight w:val="420"/>
          <w:tblHeader/>
        </w:trPr>
        <w:tc>
          <w:tcPr>
            <w:tcW w:w="9000" w:type="dxa"/>
            <w:gridSpan w:val="2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80B5" w14:textId="77777777" w:rsidR="00840385" w:rsidRDefault="00000000">
            <w:pPr>
              <w:widowControl w:val="0"/>
              <w:spacing w:line="240" w:lineRule="auto"/>
              <w:jc w:val="center"/>
              <w:rPr>
                <w:b/>
                <w:color w:val="1155CC"/>
              </w:rPr>
            </w:pPr>
            <w:r>
              <w:rPr>
                <w:b/>
                <w:color w:val="1155CC"/>
              </w:rPr>
              <w:t>PROJECT WORK</w:t>
            </w:r>
          </w:p>
          <w:p w14:paraId="12A3A80D" w14:textId="77777777" w:rsidR="00840385" w:rsidRDefault="00840385">
            <w:pPr>
              <w:widowControl w:val="0"/>
              <w:spacing w:line="240" w:lineRule="auto"/>
              <w:jc w:val="center"/>
              <w:rPr>
                <w:b/>
                <w:color w:val="1155CC"/>
              </w:rPr>
            </w:pPr>
          </w:p>
          <w:p w14:paraId="2B72BDC9" w14:textId="77777777" w:rsidR="00840385" w:rsidRDefault="00000000">
            <w:pPr>
              <w:jc w:val="center"/>
              <w:rPr>
                <w:b/>
                <w:sz w:val="18"/>
                <w:szCs w:val="18"/>
                <w:u w:val="single"/>
              </w:rPr>
            </w:pPr>
            <w:r>
              <w:rPr>
                <w:b/>
                <w:sz w:val="18"/>
                <w:szCs w:val="18"/>
                <w:u w:val="single"/>
              </w:rPr>
              <w:t>CdS Informatica per le Aziende Digitali (L-31)</w:t>
            </w:r>
          </w:p>
          <w:p w14:paraId="6BE7914C" w14:textId="77777777" w:rsidR="00840385" w:rsidRDefault="00840385">
            <w:pPr>
              <w:jc w:val="center"/>
              <w:rPr>
                <w:b/>
                <w:sz w:val="18"/>
                <w:szCs w:val="18"/>
                <w:u w:val="single"/>
              </w:rPr>
            </w:pPr>
          </w:p>
          <w:p w14:paraId="2DBE032D" w14:textId="77777777" w:rsidR="00840385" w:rsidRDefault="00000000">
            <w:pPr>
              <w:widowControl w:val="0"/>
              <w:spacing w:line="240" w:lineRule="auto"/>
              <w:jc w:val="center"/>
              <w:rPr>
                <w:i/>
                <w:color w:val="1155CC"/>
              </w:rPr>
            </w:pPr>
            <w:r>
              <w:rPr>
                <w:i/>
                <w:color w:val="1155CC"/>
              </w:rPr>
              <w:t>Settori Scientifici Disciplinari</w:t>
            </w:r>
            <w:r>
              <w:t xml:space="preserve"> - </w:t>
            </w:r>
            <w:r>
              <w:rPr>
                <w:color w:val="000000"/>
                <w:sz w:val="18"/>
                <w:szCs w:val="18"/>
              </w:rPr>
              <w:t>Informatica (INF/01),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Ingegneria Economico-Gestionale (ING-IND/35); </w:t>
            </w:r>
          </w:p>
        </w:tc>
      </w:tr>
      <w:tr w:rsidR="00840385" w14:paraId="697B74A6" w14:textId="77777777">
        <w:trPr>
          <w:trHeight w:val="420"/>
        </w:trPr>
        <w:tc>
          <w:tcPr>
            <w:tcW w:w="9000" w:type="dxa"/>
            <w:gridSpan w:val="2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CE7F5" w14:textId="77777777" w:rsidR="00840385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 n. 3: Tecnologia web per la sostenibilità d’impresa</w:t>
            </w:r>
          </w:p>
        </w:tc>
      </w:tr>
      <w:tr w:rsidR="00840385" w14:paraId="15F78BF8" w14:textId="77777777">
        <w:trPr>
          <w:trHeight w:val="420"/>
        </w:trPr>
        <w:tc>
          <w:tcPr>
            <w:tcW w:w="9000" w:type="dxa"/>
            <w:gridSpan w:val="2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6EB8E" w14:textId="4C9CD9CD" w:rsidR="00840385" w:rsidRDefault="00000000">
            <w:pPr>
              <w:rPr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Traccia del PW 17. Sviluppo di una pagina web per il download dei report di sostenibilità di un’impresa del settore </w:t>
            </w:r>
            <w:r w:rsidR="005414DA">
              <w:rPr>
                <w:b/>
                <w:sz w:val="20"/>
                <w:szCs w:val="20"/>
              </w:rPr>
              <w:t>primario</w:t>
            </w:r>
          </w:p>
        </w:tc>
      </w:tr>
      <w:tr w:rsidR="00840385" w14:paraId="121724F5" w14:textId="77777777">
        <w:trPr>
          <w:trHeight w:val="5017"/>
        </w:trPr>
        <w:tc>
          <w:tcPr>
            <w:tcW w:w="259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1535A" w14:textId="77777777" w:rsidR="00840385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Descrizione situazione-problema *</w:t>
            </w:r>
          </w:p>
        </w:tc>
        <w:tc>
          <w:tcPr>
            <w:tcW w:w="640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8E9F" w14:textId="77777777" w:rsidR="00840385" w:rsidRDefault="00000000">
            <w:pPr>
              <w:spacing w:before="240" w:after="240"/>
              <w:jc w:val="both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I report di sostenibilità sono documenti pubblicati dalle aziende per riferire sulle loro prestazioni ambientali, sociali ed economiche. Questi report sono essenziali per dimostrare l'impegno dell'azienda verso pratiche di sostenibilità e trasparenza, offrendo agli stakeholder una visione chiara delle attività dell'azienda relative alla responsabilità sociale e ambientale.</w:t>
            </w:r>
            <w:r>
              <w:rPr>
                <w:i/>
                <w:color w:val="525252"/>
                <w:sz w:val="18"/>
                <w:szCs w:val="18"/>
              </w:rPr>
              <w:br/>
              <w:t xml:space="preserve">Nel settore primario, che comprende, tra le altre, attività agricole, forestali, di estrazione, di pesca e allevamento, la sostenibilità gioca un ruolo cruciale nella gestione responsabile delle risorse naturali, nella tutela della biodiversità e nell’adozione di pratiche produttive rispettose dell’ambiente. </w:t>
            </w:r>
            <w:r>
              <w:rPr>
                <w:i/>
                <w:color w:val="525252"/>
                <w:sz w:val="18"/>
                <w:szCs w:val="18"/>
              </w:rPr>
              <w:br/>
              <w:t>La pubblicazione e la diffusione dei report di sostenibilità consentono alle aziende di mostrare i loro progressi in termini di pratiche agricole, di riconversione dei processi e zootecniche sostenibili, conformità normativa e responsabilità sociale lungo la filiera.</w:t>
            </w:r>
            <w:r>
              <w:rPr>
                <w:i/>
                <w:color w:val="525252"/>
                <w:sz w:val="18"/>
                <w:szCs w:val="18"/>
              </w:rPr>
              <w:br/>
              <w:t>Studentesse e studenti sono incaricati di selezionare un'azienda del settore primario e raccogliere i suoi report di sostenibilità per poi sviluppare una pagina web che consenta ai visitatori di conoscere le principali attività messe in campo dall’azienda in termini di sostenibilità e di scaricare facilmente i relativi report. Questa pagina dovrebbe essere intuitiva, accessibile e riflettere visivamente l'impegno dell'azienda verso pratiche produttive sostenibili.</w:t>
            </w:r>
          </w:p>
        </w:tc>
      </w:tr>
      <w:tr w:rsidR="00840385" w14:paraId="13D89DB7" w14:textId="77777777">
        <w:tc>
          <w:tcPr>
            <w:tcW w:w="259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19184" w14:textId="77777777" w:rsidR="00840385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Obiettivi</w:t>
            </w:r>
          </w:p>
        </w:tc>
        <w:tc>
          <w:tcPr>
            <w:tcW w:w="640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82581" w14:textId="77777777" w:rsidR="00840385" w:rsidRDefault="00000000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La studentessa / lo studente sarà in grado di:</w:t>
            </w:r>
          </w:p>
          <w:p w14:paraId="0873BAAE" w14:textId="77777777" w:rsidR="008403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 xml:space="preserve">Sviluppare competenze di programmazione web applicata a delle necessità realistiche di un’impresa </w:t>
            </w:r>
          </w:p>
          <w:p w14:paraId="5ACD5F94" w14:textId="77777777" w:rsidR="008403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>Comprendere l’importanza della Responsabilità Sociale d’Impresa tramite l’analisi dei report di sostenibilità</w:t>
            </w:r>
          </w:p>
        </w:tc>
      </w:tr>
      <w:tr w:rsidR="00840385" w14:paraId="57989E5A" w14:textId="77777777">
        <w:tc>
          <w:tcPr>
            <w:tcW w:w="259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72D00" w14:textId="77777777" w:rsidR="00840385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Elaborato/Artefatto/prodotto </w:t>
            </w:r>
          </w:p>
        </w:tc>
        <w:tc>
          <w:tcPr>
            <w:tcW w:w="640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649B2" w14:textId="77777777" w:rsidR="00840385" w:rsidRDefault="00000000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Selezionare un’impresa del settore primario ed analizzarne l’ultimo report di sostenibilità disponibile.</w:t>
            </w:r>
          </w:p>
          <w:p w14:paraId="3075EC56" w14:textId="77777777" w:rsidR="00840385" w:rsidRDefault="00000000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Sviluppare un codice in HTML e CSS che creando una pagina web comunichi le attività messe in campo nell’ambito della sostenibilità e consenta il download dei report di sostenibilità, con commenti dettagliati che ne spieghino il funzionamento (da inserire nel rapporto descritto di seguito).</w:t>
            </w:r>
          </w:p>
          <w:p w14:paraId="36F85B56" w14:textId="77777777" w:rsidR="00840385" w:rsidRDefault="00000000">
            <w:pPr>
              <w:widowControl w:val="0"/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Produrre un rapporto che contenga:</w:t>
            </w:r>
          </w:p>
          <w:p w14:paraId="70D4BFA4" w14:textId="77777777" w:rsidR="00840385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Il racconto del contesto in cui opera l’impresa e proponga un breve resoconto dell’ultimo report di sostenibilità fornito dalla stessa.</w:t>
            </w:r>
          </w:p>
          <w:p w14:paraId="2CC8E8C5" w14:textId="77777777" w:rsidR="00840385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Il codice HTML e CSS sviluppati per la divulgazione delle attività e il download dei report di sostenibilità dell’impresa (condivisibile anche tramite link a repository github o similari).</w:t>
            </w:r>
          </w:p>
          <w:p w14:paraId="3296A083" w14:textId="77777777" w:rsidR="00840385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i/>
                <w:color w:val="525252"/>
                <w:sz w:val="18"/>
                <w:szCs w:val="18"/>
              </w:rPr>
              <w:t>Un resoconto del processo seguito per lo sviluppo del codice</w:t>
            </w:r>
          </w:p>
        </w:tc>
      </w:tr>
      <w:tr w:rsidR="00840385" w14:paraId="09E06CA9" w14:textId="77777777">
        <w:tc>
          <w:tcPr>
            <w:tcW w:w="259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FB798" w14:textId="77777777" w:rsidR="00840385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Valutazione</w:t>
            </w:r>
          </w:p>
        </w:tc>
        <w:tc>
          <w:tcPr>
            <w:tcW w:w="6405" w:type="dxa"/>
            <w:tcBorders>
              <w:top w:val="single" w:sz="8" w:space="0" w:color="1155CC"/>
              <w:left w:val="single" w:sz="8" w:space="0" w:color="1155CC"/>
              <w:bottom w:val="single" w:sz="8" w:space="0" w:color="1155CC"/>
              <w:right w:val="single" w:sz="8" w:space="0" w:color="1155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EDFA" w14:textId="77777777" w:rsidR="00840385" w:rsidRDefault="00000000">
            <w:pPr>
              <w:widowControl w:val="0"/>
              <w:spacing w:line="240" w:lineRule="auto"/>
              <w:rPr>
                <w:color w:val="525252"/>
                <w:sz w:val="18"/>
                <w:szCs w:val="18"/>
              </w:rPr>
            </w:pPr>
            <w:r>
              <w:rPr>
                <w:color w:val="525252"/>
                <w:sz w:val="18"/>
                <w:szCs w:val="18"/>
              </w:rPr>
              <w:t xml:space="preserve">Rubrica di valutazione </w:t>
            </w:r>
          </w:p>
        </w:tc>
      </w:tr>
    </w:tbl>
    <w:p w14:paraId="01B544E6" w14:textId="77777777" w:rsidR="00840385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Modello scheda PW</w:t>
      </w:r>
    </w:p>
    <w:p w14:paraId="2220D332" w14:textId="77777777" w:rsidR="00840385" w:rsidRDefault="00840385"/>
    <w:p w14:paraId="6052DC03" w14:textId="77777777" w:rsidR="00840385" w:rsidRDefault="00840385"/>
    <w:p w14:paraId="65CF4E6E" w14:textId="77777777" w:rsidR="00840385" w:rsidRDefault="00840385"/>
    <w:sectPr w:rsidR="008403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92029"/>
    <w:multiLevelType w:val="multilevel"/>
    <w:tmpl w:val="F17E37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46822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385"/>
    <w:rsid w:val="005414DA"/>
    <w:rsid w:val="0084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B3270"/>
  <w15:docId w15:val="{D7ADCE7B-1647-432F-8D41-1D09D58A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foelenco">
    <w:name w:val="List Paragraph"/>
    <w:uiPriority w:val="34"/>
    <w:qFormat/>
    <w:rsid w:val="008A2869"/>
    <w:pPr>
      <w:ind w:left="720"/>
      <w:contextualSpacing/>
    </w:p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ottotitolo">
    <w:name w:val="Subtitle"/>
    <w:basedOn w:val="Normale"/>
    <w:next w:val="Normale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2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1Orba8yZHMClBmqcnLzzkFJ5A==">CgMxLjA4AHIhMUJmbzU1ejlNN3ZZUzJWNkI4Qmp1UFBPOU9fREd4dVg5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Elisabetta</dc:creator>
  <cp:lastModifiedBy>Manuel Cavola</cp:lastModifiedBy>
  <cp:revision>2</cp:revision>
  <dcterms:created xsi:type="dcterms:W3CDTF">2024-05-04T14:55:00Z</dcterms:created>
  <dcterms:modified xsi:type="dcterms:W3CDTF">2025-10-24T09:15:00Z</dcterms:modified>
</cp:coreProperties>
</file>