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1682C" w14:textId="77777777" w:rsidR="00D1146E" w:rsidRDefault="00D1146E" w:rsidP="00D1146E">
      <w:pPr>
        <w:jc w:val="center"/>
        <w:rPr>
          <w:rFonts w:ascii="Times New Roman" w:hAnsi="Times New Roman" w:cs="Times New Roman"/>
          <w:b/>
        </w:rPr>
      </w:pPr>
      <w:r>
        <w:rPr>
          <w:rFonts w:ascii="Times New Roman" w:hAnsi="Times New Roman" w:cs="Times New Roman"/>
          <w:b/>
        </w:rPr>
        <w:t xml:space="preserve">An Analysis on Staff and Patient Performance for Anticoagulation </w:t>
      </w:r>
    </w:p>
    <w:p w14:paraId="75AD3E0C" w14:textId="7FA22615" w:rsidR="00D1146E" w:rsidRDefault="00D1146E" w:rsidP="00D1146E">
      <w:pPr>
        <w:jc w:val="center"/>
        <w:rPr>
          <w:rFonts w:ascii="Times New Roman" w:hAnsi="Times New Roman" w:cs="Times New Roman"/>
          <w:b/>
        </w:rPr>
      </w:pPr>
      <w:proofErr w:type="gramStart"/>
      <w:r>
        <w:rPr>
          <w:rFonts w:ascii="Times New Roman" w:hAnsi="Times New Roman" w:cs="Times New Roman"/>
          <w:b/>
        </w:rPr>
        <w:t>with</w:t>
      </w:r>
      <w:proofErr w:type="gramEnd"/>
      <w:r>
        <w:rPr>
          <w:rFonts w:ascii="Times New Roman" w:hAnsi="Times New Roman" w:cs="Times New Roman"/>
          <w:b/>
        </w:rPr>
        <w:t xml:space="preserve"> Intravenous Unfractionated Heparin</w:t>
      </w:r>
    </w:p>
    <w:p w14:paraId="33A297B1" w14:textId="77777777" w:rsidR="00D1146E" w:rsidRDefault="00D1146E" w:rsidP="00D1146E">
      <w:pPr>
        <w:jc w:val="center"/>
        <w:rPr>
          <w:rFonts w:ascii="Times New Roman" w:hAnsi="Times New Roman" w:cs="Times New Roman"/>
          <w:b/>
        </w:rPr>
      </w:pPr>
    </w:p>
    <w:p w14:paraId="0A9BEA18" w14:textId="77777777" w:rsidR="00D1146E" w:rsidRDefault="00D1146E" w:rsidP="00D1146E">
      <w:pPr>
        <w:jc w:val="center"/>
        <w:rPr>
          <w:rFonts w:ascii="Times New Roman" w:hAnsi="Times New Roman" w:cs="Times New Roman"/>
          <w:b/>
        </w:rPr>
      </w:pPr>
    </w:p>
    <w:p w14:paraId="1A7054F1" w14:textId="77777777" w:rsidR="00D1146E" w:rsidRDefault="00D1146E" w:rsidP="00D1146E">
      <w:pPr>
        <w:jc w:val="center"/>
        <w:rPr>
          <w:rFonts w:ascii="Times New Roman" w:hAnsi="Times New Roman" w:cs="Times New Roman"/>
          <w:b/>
        </w:rPr>
      </w:pPr>
    </w:p>
    <w:p w14:paraId="2A1650E7" w14:textId="77777777" w:rsidR="00D1146E" w:rsidRDefault="00D1146E" w:rsidP="00D1146E">
      <w:pPr>
        <w:spacing w:line="360" w:lineRule="auto"/>
        <w:jc w:val="center"/>
        <w:rPr>
          <w:rFonts w:ascii="Times New Roman" w:hAnsi="Times New Roman" w:cs="Times New Roman"/>
          <w:b/>
        </w:rPr>
      </w:pPr>
    </w:p>
    <w:p w14:paraId="62775A32" w14:textId="77777777" w:rsidR="00D1146E" w:rsidRDefault="00D1146E" w:rsidP="00D1146E">
      <w:pPr>
        <w:spacing w:line="360" w:lineRule="auto"/>
        <w:jc w:val="center"/>
        <w:rPr>
          <w:rFonts w:ascii="Times New Roman" w:hAnsi="Times New Roman" w:cs="Times New Roman"/>
          <w:b/>
        </w:rPr>
      </w:pPr>
    </w:p>
    <w:p w14:paraId="17CC164B" w14:textId="77777777" w:rsidR="00D1146E" w:rsidRDefault="00D1146E" w:rsidP="00D1146E">
      <w:pPr>
        <w:spacing w:line="360" w:lineRule="auto"/>
        <w:jc w:val="center"/>
        <w:rPr>
          <w:rFonts w:ascii="Times New Roman" w:hAnsi="Times New Roman" w:cs="Times New Roman"/>
          <w:b/>
        </w:rPr>
      </w:pPr>
    </w:p>
    <w:p w14:paraId="0B8004D4" w14:textId="77777777" w:rsidR="00D1146E" w:rsidRDefault="00D1146E" w:rsidP="00D1146E">
      <w:pPr>
        <w:spacing w:line="360" w:lineRule="auto"/>
        <w:jc w:val="center"/>
        <w:rPr>
          <w:rFonts w:ascii="Times New Roman" w:hAnsi="Times New Roman" w:cs="Times New Roman"/>
          <w:b/>
        </w:rPr>
      </w:pPr>
    </w:p>
    <w:p w14:paraId="4945FABA" w14:textId="77777777" w:rsidR="00D1146E" w:rsidRDefault="00D1146E" w:rsidP="00D1146E">
      <w:pPr>
        <w:spacing w:line="360" w:lineRule="auto"/>
        <w:jc w:val="center"/>
        <w:rPr>
          <w:rFonts w:ascii="Times New Roman" w:hAnsi="Times New Roman" w:cs="Times New Roman"/>
          <w:b/>
        </w:rPr>
      </w:pPr>
    </w:p>
    <w:p w14:paraId="1CB096E0" w14:textId="77777777" w:rsidR="00D1146E" w:rsidRDefault="00D1146E" w:rsidP="00D1146E">
      <w:pPr>
        <w:spacing w:line="360" w:lineRule="auto"/>
        <w:jc w:val="center"/>
        <w:rPr>
          <w:rFonts w:ascii="Times New Roman" w:hAnsi="Times New Roman" w:cs="Times New Roman"/>
          <w:b/>
        </w:rPr>
      </w:pPr>
    </w:p>
    <w:p w14:paraId="3D98D908" w14:textId="77777777" w:rsidR="00D1146E" w:rsidRDefault="00D1146E" w:rsidP="00D1146E">
      <w:pPr>
        <w:spacing w:line="360" w:lineRule="auto"/>
        <w:jc w:val="center"/>
        <w:rPr>
          <w:rFonts w:ascii="Times New Roman" w:hAnsi="Times New Roman" w:cs="Times New Roman"/>
          <w:b/>
        </w:rPr>
      </w:pPr>
    </w:p>
    <w:p w14:paraId="1349CD22" w14:textId="77777777" w:rsidR="00D1146E" w:rsidRDefault="00D1146E" w:rsidP="00D1146E">
      <w:pPr>
        <w:spacing w:line="360" w:lineRule="auto"/>
        <w:jc w:val="center"/>
        <w:rPr>
          <w:rFonts w:ascii="Times New Roman" w:hAnsi="Times New Roman" w:cs="Times New Roman"/>
          <w:b/>
        </w:rPr>
      </w:pPr>
    </w:p>
    <w:p w14:paraId="114F5D42" w14:textId="77777777" w:rsidR="00D1146E" w:rsidRDefault="00D1146E" w:rsidP="00D1146E">
      <w:pPr>
        <w:spacing w:line="360" w:lineRule="auto"/>
        <w:jc w:val="center"/>
        <w:rPr>
          <w:rFonts w:ascii="Times New Roman" w:hAnsi="Times New Roman" w:cs="Times New Roman"/>
          <w:b/>
        </w:rPr>
      </w:pPr>
    </w:p>
    <w:p w14:paraId="2CB96087" w14:textId="77777777" w:rsidR="00D1146E" w:rsidRDefault="00D1146E" w:rsidP="00D1146E">
      <w:pPr>
        <w:spacing w:line="360" w:lineRule="auto"/>
        <w:jc w:val="center"/>
        <w:rPr>
          <w:rFonts w:ascii="Times New Roman" w:hAnsi="Times New Roman" w:cs="Times New Roman"/>
          <w:b/>
        </w:rPr>
      </w:pPr>
    </w:p>
    <w:p w14:paraId="5EB8F3AE" w14:textId="77777777" w:rsidR="00D1146E" w:rsidRDefault="00D1146E" w:rsidP="00D1146E">
      <w:pPr>
        <w:spacing w:line="360" w:lineRule="auto"/>
        <w:rPr>
          <w:rFonts w:ascii="Times New Roman" w:hAnsi="Times New Roman" w:cs="Times New Roman"/>
          <w:b/>
        </w:rPr>
      </w:pPr>
    </w:p>
    <w:p w14:paraId="2BCAD097" w14:textId="044E15E1" w:rsidR="00D1146E" w:rsidRPr="00FF6EAF" w:rsidRDefault="00D1146E" w:rsidP="00D1146E">
      <w:pPr>
        <w:spacing w:line="360" w:lineRule="auto"/>
        <w:jc w:val="center"/>
        <w:rPr>
          <w:rFonts w:ascii="Times New Roman" w:hAnsi="Times New Roman" w:cs="Times New Roman"/>
        </w:rPr>
      </w:pPr>
      <w:r w:rsidRPr="00FF6EAF">
        <w:rPr>
          <w:rFonts w:ascii="Times New Roman" w:hAnsi="Times New Roman" w:cs="Times New Roman"/>
        </w:rPr>
        <w:t>Emma Stevens</w:t>
      </w:r>
    </w:p>
    <w:p w14:paraId="1EB0EBAD" w14:textId="42AA1DE6" w:rsidR="00D1146E" w:rsidRPr="00FF6EAF" w:rsidRDefault="00D1146E" w:rsidP="00D1146E">
      <w:pPr>
        <w:spacing w:line="360" w:lineRule="auto"/>
        <w:jc w:val="center"/>
        <w:rPr>
          <w:rFonts w:ascii="Times New Roman" w:hAnsi="Times New Roman" w:cs="Times New Roman"/>
        </w:rPr>
      </w:pPr>
      <w:r w:rsidRPr="00FF6EAF">
        <w:rPr>
          <w:rFonts w:ascii="Times New Roman" w:hAnsi="Times New Roman" w:cs="Times New Roman"/>
        </w:rPr>
        <w:t>Ken Jon Yeong</w:t>
      </w:r>
    </w:p>
    <w:p w14:paraId="3772ACD1" w14:textId="77777777" w:rsidR="00D1146E" w:rsidRDefault="00D1146E" w:rsidP="00D1146E">
      <w:pPr>
        <w:spacing w:line="360" w:lineRule="auto"/>
        <w:jc w:val="center"/>
        <w:rPr>
          <w:rFonts w:ascii="Times New Roman" w:hAnsi="Times New Roman" w:cs="Times New Roman"/>
          <w:b/>
        </w:rPr>
      </w:pPr>
    </w:p>
    <w:p w14:paraId="786955D7" w14:textId="77777777" w:rsidR="00D1146E" w:rsidRDefault="00D1146E" w:rsidP="00D1146E">
      <w:pPr>
        <w:spacing w:line="360" w:lineRule="auto"/>
        <w:jc w:val="center"/>
        <w:rPr>
          <w:rFonts w:ascii="Times New Roman" w:hAnsi="Times New Roman" w:cs="Times New Roman"/>
          <w:b/>
        </w:rPr>
      </w:pPr>
    </w:p>
    <w:p w14:paraId="7C0F0E11" w14:textId="77777777" w:rsidR="00D1146E" w:rsidRDefault="00D1146E" w:rsidP="00D1146E">
      <w:pPr>
        <w:spacing w:line="360" w:lineRule="auto"/>
        <w:jc w:val="center"/>
        <w:rPr>
          <w:rFonts w:ascii="Times New Roman" w:hAnsi="Times New Roman" w:cs="Times New Roman"/>
          <w:b/>
        </w:rPr>
      </w:pPr>
    </w:p>
    <w:p w14:paraId="689B90D8" w14:textId="77777777" w:rsidR="00D1146E" w:rsidRDefault="00D1146E" w:rsidP="00D1146E">
      <w:pPr>
        <w:spacing w:line="360" w:lineRule="auto"/>
        <w:jc w:val="center"/>
        <w:rPr>
          <w:rFonts w:ascii="Times New Roman" w:hAnsi="Times New Roman" w:cs="Times New Roman"/>
          <w:b/>
        </w:rPr>
      </w:pPr>
    </w:p>
    <w:p w14:paraId="33109340" w14:textId="77777777" w:rsidR="00D1146E" w:rsidRDefault="00D1146E" w:rsidP="00D1146E">
      <w:pPr>
        <w:spacing w:line="360" w:lineRule="auto"/>
        <w:jc w:val="center"/>
        <w:rPr>
          <w:rFonts w:ascii="Times New Roman" w:hAnsi="Times New Roman" w:cs="Times New Roman"/>
          <w:b/>
        </w:rPr>
      </w:pPr>
    </w:p>
    <w:p w14:paraId="1DEDBD7E" w14:textId="77777777" w:rsidR="00D1146E" w:rsidRDefault="00D1146E" w:rsidP="00D1146E">
      <w:pPr>
        <w:spacing w:line="360" w:lineRule="auto"/>
        <w:jc w:val="center"/>
        <w:rPr>
          <w:rFonts w:ascii="Times New Roman" w:hAnsi="Times New Roman" w:cs="Times New Roman"/>
          <w:b/>
        </w:rPr>
      </w:pPr>
    </w:p>
    <w:p w14:paraId="448B49F0" w14:textId="77777777" w:rsidR="00D1146E" w:rsidRDefault="00D1146E" w:rsidP="00D1146E">
      <w:pPr>
        <w:spacing w:line="360" w:lineRule="auto"/>
        <w:jc w:val="center"/>
        <w:rPr>
          <w:rFonts w:ascii="Times New Roman" w:hAnsi="Times New Roman" w:cs="Times New Roman"/>
          <w:b/>
        </w:rPr>
      </w:pPr>
    </w:p>
    <w:p w14:paraId="2EA05AC0" w14:textId="77777777" w:rsidR="00D1146E" w:rsidRDefault="00D1146E" w:rsidP="00D1146E">
      <w:pPr>
        <w:spacing w:line="360" w:lineRule="auto"/>
        <w:jc w:val="center"/>
        <w:rPr>
          <w:rFonts w:ascii="Times New Roman" w:hAnsi="Times New Roman" w:cs="Times New Roman"/>
          <w:b/>
        </w:rPr>
      </w:pPr>
    </w:p>
    <w:p w14:paraId="58C63411" w14:textId="77777777" w:rsidR="00D1146E" w:rsidRDefault="00D1146E" w:rsidP="00D1146E">
      <w:pPr>
        <w:spacing w:line="360" w:lineRule="auto"/>
        <w:jc w:val="center"/>
        <w:rPr>
          <w:rFonts w:ascii="Times New Roman" w:hAnsi="Times New Roman" w:cs="Times New Roman"/>
          <w:b/>
        </w:rPr>
      </w:pPr>
    </w:p>
    <w:p w14:paraId="0AD0E57C" w14:textId="77777777" w:rsidR="00D1146E" w:rsidRDefault="00D1146E" w:rsidP="00D1146E">
      <w:pPr>
        <w:spacing w:line="360" w:lineRule="auto"/>
        <w:jc w:val="center"/>
        <w:rPr>
          <w:rFonts w:ascii="Times New Roman" w:hAnsi="Times New Roman" w:cs="Times New Roman"/>
          <w:b/>
        </w:rPr>
      </w:pPr>
    </w:p>
    <w:p w14:paraId="57E53497" w14:textId="1FE0B6C8" w:rsidR="00D1146E" w:rsidRPr="00FF6EAF" w:rsidRDefault="00D1146E" w:rsidP="00D1146E">
      <w:pPr>
        <w:spacing w:line="360" w:lineRule="auto"/>
        <w:jc w:val="center"/>
        <w:rPr>
          <w:rFonts w:ascii="Times New Roman" w:hAnsi="Times New Roman" w:cs="Times New Roman"/>
        </w:rPr>
      </w:pPr>
      <w:r w:rsidRPr="00FF6EAF">
        <w:rPr>
          <w:rFonts w:ascii="Times New Roman" w:hAnsi="Times New Roman" w:cs="Times New Roman"/>
        </w:rPr>
        <w:t>April 26, 2015</w:t>
      </w:r>
    </w:p>
    <w:p w14:paraId="3F20D00C" w14:textId="68DA2018" w:rsidR="00D1146E" w:rsidRPr="00FF6EAF" w:rsidRDefault="00D1146E" w:rsidP="00D1146E">
      <w:pPr>
        <w:spacing w:line="360" w:lineRule="auto"/>
        <w:jc w:val="center"/>
        <w:rPr>
          <w:rFonts w:ascii="Times New Roman" w:hAnsi="Times New Roman" w:cs="Times New Roman"/>
        </w:rPr>
      </w:pPr>
      <w:r w:rsidRPr="00FF6EAF">
        <w:rPr>
          <w:rFonts w:ascii="Times New Roman" w:hAnsi="Times New Roman" w:cs="Times New Roman"/>
        </w:rPr>
        <w:t>MT 422: Applied Statistics</w:t>
      </w:r>
    </w:p>
    <w:p w14:paraId="3BD7CCF3" w14:textId="130E1A5A" w:rsidR="00D1146E" w:rsidRDefault="00D1146E" w:rsidP="00D1146E">
      <w:pPr>
        <w:jc w:val="center"/>
        <w:rPr>
          <w:rFonts w:ascii="Times New Roman" w:hAnsi="Times New Roman" w:cs="Times New Roman"/>
          <w:b/>
        </w:rPr>
      </w:pPr>
      <w:r w:rsidRPr="00FF6EAF">
        <w:rPr>
          <w:rFonts w:ascii="Times New Roman" w:hAnsi="Times New Roman" w:cs="Times New Roman"/>
        </w:rPr>
        <w:t>John Carroll University</w:t>
      </w:r>
      <w:r>
        <w:rPr>
          <w:rFonts w:ascii="Times New Roman" w:hAnsi="Times New Roman" w:cs="Times New Roman"/>
          <w:b/>
        </w:rPr>
        <w:br w:type="page"/>
      </w:r>
    </w:p>
    <w:p w14:paraId="2B80E60D" w14:textId="77777777" w:rsidR="00FF6EAF" w:rsidRDefault="00FF6EAF" w:rsidP="006A1565">
      <w:pPr>
        <w:jc w:val="both"/>
        <w:rPr>
          <w:rFonts w:ascii="Times New Roman" w:hAnsi="Times New Roman" w:cs="Times New Roman"/>
          <w:b/>
        </w:rPr>
      </w:pPr>
      <w:r>
        <w:rPr>
          <w:rFonts w:ascii="Times New Roman" w:hAnsi="Times New Roman" w:cs="Times New Roman"/>
          <w:b/>
        </w:rPr>
        <w:lastRenderedPageBreak/>
        <w:t>TABLE OF CONTENTS</w:t>
      </w:r>
    </w:p>
    <w:p w14:paraId="0B0645A9" w14:textId="77777777" w:rsidR="00FF6EAF" w:rsidRDefault="00FF6EAF" w:rsidP="006A1565">
      <w:pPr>
        <w:jc w:val="both"/>
        <w:rPr>
          <w:rFonts w:ascii="Times New Roman" w:hAnsi="Times New Roman" w:cs="Times New Roman"/>
          <w:b/>
        </w:rPr>
      </w:pPr>
    </w:p>
    <w:p w14:paraId="0AAB1C12" w14:textId="4CCC6370" w:rsidR="00FF6EAF" w:rsidRDefault="00FF6EAF" w:rsidP="006A1565">
      <w:pPr>
        <w:pStyle w:val="ListParagraph"/>
        <w:numPr>
          <w:ilvl w:val="0"/>
          <w:numId w:val="3"/>
        </w:numPr>
        <w:spacing w:after="160" w:line="259" w:lineRule="auto"/>
        <w:jc w:val="both"/>
        <w:rPr>
          <w:rFonts w:ascii="Times New Roman" w:hAnsi="Times New Roman" w:cs="Times New Roman"/>
        </w:rPr>
      </w:pPr>
      <w:r w:rsidRPr="00A0573D">
        <w:rPr>
          <w:rFonts w:ascii="Times New Roman" w:hAnsi="Times New Roman" w:cs="Times New Roman"/>
        </w:rPr>
        <w:t>INTRODUCTION………………………………………………………</w:t>
      </w:r>
      <w:r>
        <w:rPr>
          <w:rFonts w:ascii="Times New Roman" w:hAnsi="Times New Roman" w:cs="Times New Roman"/>
        </w:rPr>
        <w:t>……</w:t>
      </w:r>
      <w:r w:rsidRPr="00A0573D">
        <w:rPr>
          <w:rFonts w:ascii="Times New Roman" w:hAnsi="Times New Roman" w:cs="Times New Roman"/>
        </w:rPr>
        <w:t>…...</w:t>
      </w:r>
      <w:r w:rsidR="006A1565">
        <w:rPr>
          <w:rFonts w:ascii="Times New Roman" w:hAnsi="Times New Roman" w:cs="Times New Roman"/>
        </w:rPr>
        <w:t>3</w:t>
      </w:r>
    </w:p>
    <w:p w14:paraId="61609071" w14:textId="77777777" w:rsidR="00FF6EAF" w:rsidRDefault="00FF6EAF" w:rsidP="006A1565">
      <w:pPr>
        <w:jc w:val="both"/>
        <w:rPr>
          <w:rFonts w:ascii="Times New Roman" w:hAnsi="Times New Roman" w:cs="Times New Roman"/>
        </w:rPr>
      </w:pPr>
    </w:p>
    <w:p w14:paraId="509217D7" w14:textId="77777777" w:rsidR="00FF6EAF" w:rsidRPr="00A0573D" w:rsidRDefault="00FF6EAF" w:rsidP="006A1565">
      <w:pPr>
        <w:jc w:val="both"/>
        <w:rPr>
          <w:rFonts w:ascii="Times New Roman" w:hAnsi="Times New Roman" w:cs="Times New Roman"/>
        </w:rPr>
      </w:pPr>
    </w:p>
    <w:p w14:paraId="0FA97650" w14:textId="68C3EA40" w:rsidR="00FF6EAF" w:rsidRDefault="00FF6EAF" w:rsidP="006A1565">
      <w:pPr>
        <w:pStyle w:val="ListParagraph"/>
        <w:numPr>
          <w:ilvl w:val="0"/>
          <w:numId w:val="3"/>
        </w:numPr>
        <w:spacing w:after="160" w:line="259" w:lineRule="auto"/>
        <w:jc w:val="both"/>
        <w:rPr>
          <w:rFonts w:ascii="Times New Roman" w:hAnsi="Times New Roman" w:cs="Times New Roman"/>
        </w:rPr>
      </w:pPr>
      <w:r w:rsidRPr="00A0573D">
        <w:rPr>
          <w:rFonts w:ascii="Times New Roman" w:hAnsi="Times New Roman" w:cs="Times New Roman"/>
        </w:rPr>
        <w:t>DATASET DESCRIPTION AND MODIFICATIONS</w:t>
      </w:r>
      <w:r w:rsidR="006A1565">
        <w:rPr>
          <w:rFonts w:ascii="Times New Roman" w:hAnsi="Times New Roman" w:cs="Times New Roman"/>
        </w:rPr>
        <w:t>…………………………..4</w:t>
      </w:r>
    </w:p>
    <w:p w14:paraId="732CA16B" w14:textId="77777777" w:rsidR="00FF6EAF" w:rsidRDefault="00FF6EAF" w:rsidP="006A1565">
      <w:pPr>
        <w:jc w:val="both"/>
        <w:rPr>
          <w:rFonts w:ascii="Times New Roman" w:hAnsi="Times New Roman" w:cs="Times New Roman"/>
        </w:rPr>
      </w:pPr>
    </w:p>
    <w:p w14:paraId="12397538" w14:textId="77777777" w:rsidR="00FF6EAF" w:rsidRPr="00A0573D" w:rsidRDefault="00FF6EAF" w:rsidP="006A1565">
      <w:pPr>
        <w:jc w:val="both"/>
        <w:rPr>
          <w:rFonts w:ascii="Times New Roman" w:hAnsi="Times New Roman" w:cs="Times New Roman"/>
        </w:rPr>
      </w:pPr>
    </w:p>
    <w:p w14:paraId="415295D3" w14:textId="6C0DD98E" w:rsidR="00FF6EAF" w:rsidRPr="00A0573D" w:rsidRDefault="00FF6EAF" w:rsidP="006A1565">
      <w:pPr>
        <w:pStyle w:val="ListParagraph"/>
        <w:numPr>
          <w:ilvl w:val="0"/>
          <w:numId w:val="3"/>
        </w:numPr>
        <w:spacing w:after="160" w:line="259" w:lineRule="auto"/>
        <w:jc w:val="both"/>
      </w:pPr>
      <w:r>
        <w:rPr>
          <w:rFonts w:ascii="Times New Roman" w:hAnsi="Times New Roman" w:cs="Times New Roman"/>
        </w:rPr>
        <w:t>ANALYSIS OF STAFF PERFORMANCE……………………………………</w:t>
      </w:r>
      <w:r w:rsidR="006A1565">
        <w:rPr>
          <w:rFonts w:ascii="Times New Roman" w:hAnsi="Times New Roman" w:cs="Times New Roman"/>
        </w:rPr>
        <w:t>…7</w:t>
      </w:r>
    </w:p>
    <w:p w14:paraId="184A8723" w14:textId="77777777" w:rsidR="00FF6EAF" w:rsidRPr="00323E0F" w:rsidRDefault="00FF6EAF" w:rsidP="006A1565">
      <w:pPr>
        <w:jc w:val="both"/>
        <w:rPr>
          <w:rFonts w:ascii="Times New Roman" w:hAnsi="Times New Roman" w:cs="Times New Roman"/>
        </w:rPr>
      </w:pPr>
    </w:p>
    <w:p w14:paraId="7E2F0820" w14:textId="77777777" w:rsidR="00FF6EAF" w:rsidRPr="00A0573D" w:rsidRDefault="00FF6EAF" w:rsidP="006A1565">
      <w:pPr>
        <w:pStyle w:val="ListParagraph"/>
        <w:ind w:left="1260"/>
        <w:jc w:val="both"/>
        <w:rPr>
          <w:rFonts w:ascii="Times New Roman" w:hAnsi="Times New Roman" w:cs="Times New Roman"/>
        </w:rPr>
      </w:pPr>
    </w:p>
    <w:p w14:paraId="6D57BF97" w14:textId="7F46BC4A" w:rsidR="00FF6EAF" w:rsidRDefault="00FF6EAF" w:rsidP="006A1565">
      <w:pPr>
        <w:pStyle w:val="ListParagraph"/>
        <w:numPr>
          <w:ilvl w:val="0"/>
          <w:numId w:val="3"/>
        </w:numPr>
        <w:spacing w:after="160" w:line="259" w:lineRule="auto"/>
        <w:jc w:val="both"/>
        <w:rPr>
          <w:rFonts w:ascii="Times New Roman" w:hAnsi="Times New Roman" w:cs="Times New Roman"/>
        </w:rPr>
      </w:pPr>
      <w:r>
        <w:rPr>
          <w:rFonts w:ascii="Times New Roman" w:hAnsi="Times New Roman" w:cs="Times New Roman"/>
        </w:rPr>
        <w:t>TIME IN THERAPEUTIC RANGE……………………</w:t>
      </w:r>
      <w:r w:rsidR="006A1565">
        <w:rPr>
          <w:rFonts w:ascii="Times New Roman" w:hAnsi="Times New Roman" w:cs="Times New Roman"/>
        </w:rPr>
        <w:t>.……………………....11</w:t>
      </w:r>
    </w:p>
    <w:p w14:paraId="5A5DE962" w14:textId="2169C5A7" w:rsidR="00FF6EAF" w:rsidRDefault="006A1565" w:rsidP="006A1565">
      <w:pPr>
        <w:jc w:val="both"/>
        <w:rPr>
          <w:rFonts w:ascii="Times New Roman" w:hAnsi="Times New Roman" w:cs="Times New Roman"/>
        </w:rPr>
      </w:pPr>
      <w:r>
        <w:rPr>
          <w:rFonts w:ascii="Times New Roman" w:hAnsi="Times New Roman" w:cs="Times New Roman"/>
        </w:rPr>
        <w:t xml:space="preserve"> </w:t>
      </w:r>
    </w:p>
    <w:p w14:paraId="5FCF333C" w14:textId="77777777" w:rsidR="00FF6EAF" w:rsidRPr="00A0573D" w:rsidRDefault="00FF6EAF" w:rsidP="006A1565">
      <w:pPr>
        <w:jc w:val="both"/>
        <w:rPr>
          <w:rFonts w:ascii="Times New Roman" w:hAnsi="Times New Roman" w:cs="Times New Roman"/>
        </w:rPr>
      </w:pPr>
    </w:p>
    <w:p w14:paraId="2AED6E73" w14:textId="5A243659" w:rsidR="00FF6EAF" w:rsidRDefault="00DF7FBD" w:rsidP="006A1565">
      <w:pPr>
        <w:pStyle w:val="ListParagraph"/>
        <w:numPr>
          <w:ilvl w:val="0"/>
          <w:numId w:val="3"/>
        </w:numPr>
        <w:spacing w:after="160" w:line="259" w:lineRule="auto"/>
        <w:jc w:val="both"/>
        <w:rPr>
          <w:rFonts w:ascii="Times New Roman" w:hAnsi="Times New Roman" w:cs="Times New Roman"/>
        </w:rPr>
      </w:pPr>
      <w:r>
        <w:rPr>
          <w:rFonts w:ascii="Times New Roman" w:hAnsi="Times New Roman" w:cs="Times New Roman"/>
        </w:rPr>
        <w:t xml:space="preserve">TIME TO INITIAL </w:t>
      </w:r>
      <w:proofErr w:type="spellStart"/>
      <w:r>
        <w:rPr>
          <w:rFonts w:ascii="Times New Roman" w:hAnsi="Times New Roman" w:cs="Times New Roman"/>
        </w:rPr>
        <w:t>a</w:t>
      </w:r>
      <w:r w:rsidR="00FF6EAF">
        <w:rPr>
          <w:rFonts w:ascii="Times New Roman" w:hAnsi="Times New Roman" w:cs="Times New Roman"/>
        </w:rPr>
        <w:t>PTT</w:t>
      </w:r>
      <w:proofErr w:type="spellEnd"/>
      <w:r w:rsidR="00FF6EAF">
        <w:rPr>
          <w:rFonts w:ascii="Times New Roman" w:hAnsi="Times New Roman" w:cs="Times New Roman"/>
        </w:rPr>
        <w:t>…………………………………………...</w:t>
      </w:r>
      <w:r w:rsidR="006A1565">
        <w:rPr>
          <w:rFonts w:ascii="Times New Roman" w:hAnsi="Times New Roman" w:cs="Times New Roman"/>
        </w:rPr>
        <w:t>…………...22</w:t>
      </w:r>
    </w:p>
    <w:p w14:paraId="71B2E999" w14:textId="77777777" w:rsidR="00FF6EAF" w:rsidRDefault="00FF6EAF" w:rsidP="006A1565">
      <w:pPr>
        <w:jc w:val="both"/>
        <w:rPr>
          <w:rFonts w:ascii="Times New Roman" w:hAnsi="Times New Roman" w:cs="Times New Roman"/>
        </w:rPr>
      </w:pPr>
    </w:p>
    <w:p w14:paraId="77B878C8" w14:textId="77777777" w:rsidR="00FF6EAF" w:rsidRPr="00A0573D" w:rsidRDefault="00FF6EAF" w:rsidP="006A1565">
      <w:pPr>
        <w:jc w:val="both"/>
        <w:rPr>
          <w:rFonts w:ascii="Times New Roman" w:hAnsi="Times New Roman" w:cs="Times New Roman"/>
        </w:rPr>
      </w:pPr>
    </w:p>
    <w:p w14:paraId="7AFE8790" w14:textId="4ED846E2" w:rsidR="00FF6EAF" w:rsidRDefault="00FF6EAF" w:rsidP="006A1565">
      <w:pPr>
        <w:pStyle w:val="ListParagraph"/>
        <w:numPr>
          <w:ilvl w:val="0"/>
          <w:numId w:val="3"/>
        </w:numPr>
        <w:spacing w:after="160" w:line="259" w:lineRule="auto"/>
        <w:jc w:val="both"/>
        <w:rPr>
          <w:rFonts w:ascii="Times New Roman" w:hAnsi="Times New Roman" w:cs="Times New Roman"/>
        </w:rPr>
      </w:pPr>
      <w:r>
        <w:rPr>
          <w:rFonts w:ascii="Times New Roman" w:hAnsi="Times New Roman" w:cs="Times New Roman"/>
        </w:rPr>
        <w:t>CONCLUSION………………………………</w:t>
      </w:r>
      <w:r w:rsidR="006A1565">
        <w:rPr>
          <w:rFonts w:ascii="Times New Roman" w:hAnsi="Times New Roman" w:cs="Times New Roman"/>
        </w:rPr>
        <w:t>…………………………………..26</w:t>
      </w:r>
    </w:p>
    <w:p w14:paraId="11A3A9B5" w14:textId="77777777" w:rsidR="00FF6EAF" w:rsidRDefault="00FF6EAF" w:rsidP="006A1565">
      <w:pPr>
        <w:jc w:val="both"/>
        <w:rPr>
          <w:rFonts w:ascii="Times New Roman" w:hAnsi="Times New Roman" w:cs="Times New Roman"/>
        </w:rPr>
      </w:pPr>
    </w:p>
    <w:p w14:paraId="4EB24B1C" w14:textId="77777777" w:rsidR="00FF6EAF" w:rsidRPr="00A0573D" w:rsidRDefault="00FF6EAF" w:rsidP="006A1565">
      <w:pPr>
        <w:jc w:val="both"/>
        <w:rPr>
          <w:rFonts w:ascii="Times New Roman" w:hAnsi="Times New Roman" w:cs="Times New Roman"/>
        </w:rPr>
      </w:pPr>
    </w:p>
    <w:p w14:paraId="28F86084" w14:textId="146EDF78" w:rsidR="00FF6EAF" w:rsidRPr="00A0573D" w:rsidRDefault="00FF6EAF" w:rsidP="006A1565">
      <w:pPr>
        <w:pStyle w:val="ListParagraph"/>
        <w:numPr>
          <w:ilvl w:val="0"/>
          <w:numId w:val="3"/>
        </w:numPr>
        <w:spacing w:after="160" w:line="259" w:lineRule="auto"/>
        <w:jc w:val="both"/>
        <w:rPr>
          <w:rFonts w:ascii="Times New Roman" w:hAnsi="Times New Roman" w:cs="Times New Roman"/>
        </w:rPr>
      </w:pPr>
      <w:r>
        <w:rPr>
          <w:rFonts w:ascii="Times New Roman" w:hAnsi="Times New Roman" w:cs="Times New Roman"/>
        </w:rPr>
        <w:t>REFEREN</w:t>
      </w:r>
      <w:r w:rsidR="006A1565">
        <w:rPr>
          <w:rFonts w:ascii="Times New Roman" w:hAnsi="Times New Roman" w:cs="Times New Roman"/>
        </w:rPr>
        <w:t>CES…………………………………………………………………..29</w:t>
      </w:r>
    </w:p>
    <w:p w14:paraId="5B9B7EA5" w14:textId="77777777" w:rsidR="00FF6EAF" w:rsidRPr="00A0573D" w:rsidRDefault="00FF6EAF" w:rsidP="006A1565">
      <w:pPr>
        <w:pStyle w:val="ListParagraph"/>
        <w:jc w:val="both"/>
        <w:rPr>
          <w:rFonts w:ascii="Times New Roman" w:hAnsi="Times New Roman" w:cs="Times New Roman"/>
        </w:rPr>
      </w:pPr>
    </w:p>
    <w:p w14:paraId="576BA207" w14:textId="011FA287" w:rsidR="00FF6EAF" w:rsidRPr="00FF6EAF" w:rsidRDefault="00FF6EAF" w:rsidP="00FF6EAF">
      <w:pPr>
        <w:rPr>
          <w:rFonts w:ascii="Times New Roman" w:hAnsi="Times New Roman" w:cs="Times New Roman"/>
          <w:b/>
        </w:rPr>
      </w:pPr>
      <w:r w:rsidRPr="00FF6EAF">
        <w:rPr>
          <w:rFonts w:ascii="Times New Roman" w:hAnsi="Times New Roman" w:cs="Times New Roman"/>
          <w:b/>
        </w:rPr>
        <w:br w:type="page"/>
      </w:r>
    </w:p>
    <w:p w14:paraId="76A26F39" w14:textId="251CA827" w:rsidR="000410A9" w:rsidRDefault="000410A9" w:rsidP="0032228A">
      <w:pPr>
        <w:spacing w:line="360" w:lineRule="auto"/>
        <w:jc w:val="both"/>
        <w:rPr>
          <w:rFonts w:ascii="Times New Roman" w:hAnsi="Times New Roman" w:cs="Times New Roman"/>
          <w:b/>
        </w:rPr>
      </w:pPr>
      <w:r>
        <w:rPr>
          <w:rFonts w:ascii="Times New Roman" w:hAnsi="Times New Roman" w:cs="Times New Roman"/>
          <w:b/>
        </w:rPr>
        <w:lastRenderedPageBreak/>
        <w:t xml:space="preserve">1. </w:t>
      </w:r>
      <w:r w:rsidRPr="000410A9">
        <w:rPr>
          <w:rFonts w:ascii="Times New Roman" w:hAnsi="Times New Roman" w:cs="Times New Roman"/>
          <w:b/>
        </w:rPr>
        <w:t>Introduction</w:t>
      </w:r>
    </w:p>
    <w:p w14:paraId="02E7F3F8" w14:textId="341039CE" w:rsidR="000410A9" w:rsidRDefault="000410A9" w:rsidP="0032228A">
      <w:pPr>
        <w:spacing w:line="360" w:lineRule="auto"/>
        <w:jc w:val="both"/>
        <w:rPr>
          <w:rFonts w:ascii="Times New Roman" w:hAnsi="Times New Roman" w:cs="Times New Roman"/>
        </w:rPr>
      </w:pPr>
      <w:r>
        <w:rPr>
          <w:rFonts w:ascii="Times New Roman" w:hAnsi="Times New Roman" w:cs="Times New Roman"/>
        </w:rPr>
        <w:t xml:space="preserve">In the spring of 2015, Dr. Robert Patrick from the Louis Stokes Veteran Affairs Medical Center approached Dr. </w:t>
      </w:r>
      <w:proofErr w:type="spellStart"/>
      <w:r>
        <w:rPr>
          <w:rFonts w:ascii="Times New Roman" w:hAnsi="Times New Roman" w:cs="Times New Roman"/>
        </w:rPr>
        <w:t>Consiglio</w:t>
      </w:r>
      <w:proofErr w:type="spellEnd"/>
      <w:r>
        <w:rPr>
          <w:rFonts w:ascii="Times New Roman" w:hAnsi="Times New Roman" w:cs="Times New Roman"/>
        </w:rPr>
        <w:t xml:space="preserve"> of John Carroll University for assistance to assess the medical center’s performance of</w:t>
      </w:r>
      <w:r w:rsidR="00C15F76">
        <w:rPr>
          <w:rFonts w:ascii="Times New Roman" w:hAnsi="Times New Roman" w:cs="Times New Roman"/>
        </w:rPr>
        <w:t xml:space="preserve"> anticoagulation with</w:t>
      </w:r>
      <w:r>
        <w:rPr>
          <w:rFonts w:ascii="Times New Roman" w:hAnsi="Times New Roman" w:cs="Times New Roman"/>
        </w:rPr>
        <w:t xml:space="preserve"> intravenous unfractionated</w:t>
      </w:r>
      <w:r w:rsidR="00C15F76">
        <w:rPr>
          <w:rFonts w:ascii="Times New Roman" w:hAnsi="Times New Roman" w:cs="Times New Roman"/>
        </w:rPr>
        <w:t xml:space="preserve"> (IVUFH). This project was subsequently introduced to us through Dr. </w:t>
      </w:r>
      <w:proofErr w:type="spellStart"/>
      <w:r w:rsidR="00C15F76">
        <w:rPr>
          <w:rFonts w:ascii="Times New Roman" w:hAnsi="Times New Roman" w:cs="Times New Roman"/>
        </w:rPr>
        <w:t>Consiglio’s</w:t>
      </w:r>
      <w:proofErr w:type="spellEnd"/>
      <w:r w:rsidR="00C15F76">
        <w:rPr>
          <w:rFonts w:ascii="Times New Roman" w:hAnsi="Times New Roman" w:cs="Times New Roman"/>
        </w:rPr>
        <w:t xml:space="preserve"> applied statistics class.</w:t>
      </w:r>
    </w:p>
    <w:p w14:paraId="561718FF" w14:textId="77777777" w:rsidR="00C15F76" w:rsidRDefault="00C15F76" w:rsidP="0032228A">
      <w:pPr>
        <w:spacing w:line="360" w:lineRule="auto"/>
        <w:jc w:val="both"/>
        <w:rPr>
          <w:rFonts w:ascii="Times New Roman" w:hAnsi="Times New Roman" w:cs="Times New Roman"/>
        </w:rPr>
      </w:pPr>
    </w:p>
    <w:p w14:paraId="17F9760E" w14:textId="11293221" w:rsidR="00100129" w:rsidRDefault="00C15F76" w:rsidP="00100129">
      <w:pPr>
        <w:spacing w:line="360" w:lineRule="auto"/>
        <w:jc w:val="both"/>
        <w:rPr>
          <w:rFonts w:ascii="Times New Roman" w:hAnsi="Times New Roman" w:cs="Times New Roman"/>
        </w:rPr>
      </w:pPr>
      <w:r>
        <w:rPr>
          <w:rFonts w:ascii="Times New Roman" w:hAnsi="Times New Roman" w:cs="Times New Roman"/>
        </w:rPr>
        <w:t>Dr. Patrick was interested in two types of performance, staff performance and patient performance. Staff performance is defined by the ability of staff to accurat</w:t>
      </w:r>
      <w:r w:rsidR="00D42995">
        <w:rPr>
          <w:rFonts w:ascii="Times New Roman" w:hAnsi="Times New Roman" w:cs="Times New Roman"/>
        </w:rPr>
        <w:t>ely implement the hospital</w:t>
      </w:r>
      <w:r>
        <w:rPr>
          <w:rFonts w:ascii="Times New Roman" w:hAnsi="Times New Roman" w:cs="Times New Roman"/>
        </w:rPr>
        <w:t xml:space="preserve">’s treatment procedure. Patient performance is defined by the </w:t>
      </w:r>
      <w:r w:rsidR="00100129">
        <w:rPr>
          <w:rFonts w:ascii="Times New Roman" w:hAnsi="Times New Roman" w:cs="Times New Roman"/>
        </w:rPr>
        <w:t xml:space="preserve">quality of treatment that a patient receives. </w:t>
      </w:r>
      <w:r>
        <w:rPr>
          <w:rFonts w:ascii="Times New Roman" w:hAnsi="Times New Roman" w:cs="Times New Roman"/>
        </w:rPr>
        <w:t xml:space="preserve">This paper is an assessment of these performances. </w:t>
      </w:r>
    </w:p>
    <w:p w14:paraId="2E2D20CD" w14:textId="77777777" w:rsidR="00100129" w:rsidRDefault="00100129" w:rsidP="00100129">
      <w:pPr>
        <w:spacing w:line="360" w:lineRule="auto"/>
        <w:jc w:val="both"/>
        <w:rPr>
          <w:rFonts w:ascii="Times New Roman" w:hAnsi="Times New Roman" w:cs="Times New Roman"/>
        </w:rPr>
      </w:pPr>
    </w:p>
    <w:p w14:paraId="49461013" w14:textId="3EC6AB3B" w:rsidR="00100129" w:rsidRDefault="00C15F76" w:rsidP="00100129">
      <w:pPr>
        <w:spacing w:line="360" w:lineRule="auto"/>
        <w:jc w:val="both"/>
        <w:rPr>
          <w:rFonts w:ascii="Times New Roman" w:hAnsi="Times New Roman" w:cs="Times New Roman"/>
        </w:rPr>
      </w:pPr>
      <w:r>
        <w:rPr>
          <w:rFonts w:ascii="Times New Roman" w:hAnsi="Times New Roman" w:cs="Times New Roman"/>
        </w:rPr>
        <w:t>In Section 2, we will address the dataset that Dr. Patrick provided. We will discuss the original structure of the dataset and the modifications that were made to it for statistical analysis.</w:t>
      </w:r>
      <w:r w:rsidR="00100129">
        <w:rPr>
          <w:rFonts w:ascii="Times New Roman" w:hAnsi="Times New Roman" w:cs="Times New Roman"/>
        </w:rPr>
        <w:t xml:space="preserve"> </w:t>
      </w:r>
      <w:r>
        <w:rPr>
          <w:rFonts w:ascii="Times New Roman" w:hAnsi="Times New Roman" w:cs="Times New Roman"/>
        </w:rPr>
        <w:t>In Section 3, we will analyze</w:t>
      </w:r>
      <w:r w:rsidR="00100129">
        <w:rPr>
          <w:rFonts w:ascii="Times New Roman" w:hAnsi="Times New Roman" w:cs="Times New Roman"/>
        </w:rPr>
        <w:t xml:space="preserve"> staff performance. We w</w:t>
      </w:r>
      <w:r w:rsidR="00D42995">
        <w:rPr>
          <w:rFonts w:ascii="Times New Roman" w:hAnsi="Times New Roman" w:cs="Times New Roman"/>
        </w:rPr>
        <w:t>ill introduce the hospital</w:t>
      </w:r>
      <w:r w:rsidR="00100129">
        <w:rPr>
          <w:rFonts w:ascii="Times New Roman" w:hAnsi="Times New Roman" w:cs="Times New Roman"/>
        </w:rPr>
        <w:t xml:space="preserve">’s treatment procedure and perform an analysis to determine how well the procedure was implemented. </w:t>
      </w:r>
      <w:r>
        <w:rPr>
          <w:rFonts w:ascii="Times New Roman" w:hAnsi="Times New Roman" w:cs="Times New Roman"/>
        </w:rPr>
        <w:t xml:space="preserve">We will also discuss dataset anomalies that we encountered while performing our analysis. </w:t>
      </w:r>
    </w:p>
    <w:p w14:paraId="75A889DE" w14:textId="77777777" w:rsidR="00100129" w:rsidRDefault="00100129" w:rsidP="00100129">
      <w:pPr>
        <w:spacing w:line="360" w:lineRule="auto"/>
        <w:jc w:val="both"/>
        <w:rPr>
          <w:rFonts w:ascii="Times New Roman" w:hAnsi="Times New Roman" w:cs="Times New Roman"/>
        </w:rPr>
      </w:pPr>
    </w:p>
    <w:p w14:paraId="0CA0B86E" w14:textId="277F78E9" w:rsidR="00D42995" w:rsidRPr="00D1254C" w:rsidRDefault="00C15F76" w:rsidP="00100129">
      <w:pPr>
        <w:spacing w:line="360" w:lineRule="auto"/>
        <w:jc w:val="both"/>
        <w:rPr>
          <w:rFonts w:ascii="Times New Roman" w:hAnsi="Times New Roman" w:cs="Times New Roman"/>
        </w:rPr>
      </w:pPr>
      <w:r w:rsidRPr="00D1254C">
        <w:rPr>
          <w:rFonts w:ascii="Times New Roman" w:hAnsi="Times New Roman" w:cs="Times New Roman"/>
        </w:rPr>
        <w:t xml:space="preserve">In Section 4 and 5, we will discuss </w:t>
      </w:r>
      <w:r w:rsidR="00100129" w:rsidRPr="00D1254C">
        <w:rPr>
          <w:rFonts w:ascii="Times New Roman" w:hAnsi="Times New Roman" w:cs="Times New Roman"/>
        </w:rPr>
        <w:t>patient performance through two measures of performance, time spent in therapeutic range</w:t>
      </w:r>
      <w:r w:rsidR="002F4962" w:rsidRPr="00D1254C">
        <w:rPr>
          <w:rFonts w:ascii="Times New Roman" w:hAnsi="Times New Roman" w:cs="Times New Roman"/>
        </w:rPr>
        <w:t xml:space="preserve"> (Section 4)</w:t>
      </w:r>
      <w:r w:rsidR="00100129" w:rsidRPr="00D1254C">
        <w:rPr>
          <w:rFonts w:ascii="Times New Roman" w:hAnsi="Times New Roman" w:cs="Times New Roman"/>
        </w:rPr>
        <w:t xml:space="preserve"> and time to initial activated partial </w:t>
      </w:r>
      <w:proofErr w:type="spellStart"/>
      <w:r w:rsidR="00100129" w:rsidRPr="00D1254C">
        <w:rPr>
          <w:rFonts w:ascii="Times New Roman" w:hAnsi="Times New Roman" w:cs="Times New Roman"/>
        </w:rPr>
        <w:t>thromboplastin</w:t>
      </w:r>
      <w:proofErr w:type="spellEnd"/>
      <w:r w:rsidR="00100129" w:rsidRPr="00D1254C">
        <w:rPr>
          <w:rFonts w:ascii="Times New Roman" w:hAnsi="Times New Roman" w:cs="Times New Roman"/>
        </w:rPr>
        <w:t xml:space="preserve"> times (</w:t>
      </w:r>
      <w:proofErr w:type="spellStart"/>
      <w:r w:rsidR="00100129" w:rsidRPr="00D1254C">
        <w:rPr>
          <w:rFonts w:ascii="Times New Roman" w:hAnsi="Times New Roman" w:cs="Times New Roman"/>
        </w:rPr>
        <w:t>aPTT</w:t>
      </w:r>
      <w:proofErr w:type="spellEnd"/>
      <w:r w:rsidR="00100129" w:rsidRPr="00D1254C">
        <w:rPr>
          <w:rFonts w:ascii="Times New Roman" w:hAnsi="Times New Roman" w:cs="Times New Roman"/>
        </w:rPr>
        <w:t>)</w:t>
      </w:r>
      <w:r w:rsidR="002F4962" w:rsidRPr="00D1254C">
        <w:rPr>
          <w:rFonts w:ascii="Times New Roman" w:hAnsi="Times New Roman" w:cs="Times New Roman"/>
        </w:rPr>
        <w:t xml:space="preserve"> (Section 5). </w:t>
      </w:r>
      <w:r w:rsidR="00100129" w:rsidRPr="00D1254C">
        <w:rPr>
          <w:rFonts w:ascii="Times New Roman" w:hAnsi="Times New Roman" w:cs="Times New Roman"/>
        </w:rPr>
        <w:t>We will introduce three methods to measure time spent in therapeutic range and two methods to measure tim</w:t>
      </w:r>
      <w:r w:rsidR="002F4962" w:rsidRPr="00D1254C">
        <w:rPr>
          <w:rFonts w:ascii="Times New Roman" w:hAnsi="Times New Roman" w:cs="Times New Roman"/>
        </w:rPr>
        <w:t xml:space="preserve">e to initial </w:t>
      </w:r>
      <w:proofErr w:type="spellStart"/>
      <w:r w:rsidR="002F4962" w:rsidRPr="00D1254C">
        <w:rPr>
          <w:rFonts w:ascii="Times New Roman" w:hAnsi="Times New Roman" w:cs="Times New Roman"/>
        </w:rPr>
        <w:t>aPTT</w:t>
      </w:r>
      <w:proofErr w:type="spellEnd"/>
      <w:r w:rsidR="002F4962" w:rsidRPr="00D1254C">
        <w:rPr>
          <w:rFonts w:ascii="Times New Roman" w:hAnsi="Times New Roman" w:cs="Times New Roman"/>
        </w:rPr>
        <w:t xml:space="preserve">. We will </w:t>
      </w:r>
      <w:r w:rsidR="00100129" w:rsidRPr="00D1254C">
        <w:rPr>
          <w:rFonts w:ascii="Times New Roman" w:hAnsi="Times New Roman" w:cs="Times New Roman"/>
        </w:rPr>
        <w:t>provide a comparison between</w:t>
      </w:r>
      <w:r w:rsidR="002F4962" w:rsidRPr="00D1254C">
        <w:rPr>
          <w:rFonts w:ascii="Times New Roman" w:hAnsi="Times New Roman" w:cs="Times New Roman"/>
        </w:rPr>
        <w:t xml:space="preserve"> the three methods in Section 4 and we will analyze the relationship between the two measures of performance in Section 5.</w:t>
      </w:r>
    </w:p>
    <w:p w14:paraId="21CE9B7A" w14:textId="77777777" w:rsidR="00D42995" w:rsidRDefault="00D42995" w:rsidP="00100129">
      <w:pPr>
        <w:spacing w:line="360" w:lineRule="auto"/>
        <w:jc w:val="both"/>
        <w:rPr>
          <w:rFonts w:ascii="Times New Roman" w:hAnsi="Times New Roman" w:cs="Times New Roman"/>
        </w:rPr>
      </w:pPr>
    </w:p>
    <w:p w14:paraId="19A264CE" w14:textId="790BA975" w:rsidR="00100129" w:rsidRPr="000410A9" w:rsidRDefault="00100129" w:rsidP="00100129">
      <w:pPr>
        <w:spacing w:line="360" w:lineRule="auto"/>
        <w:jc w:val="both"/>
        <w:rPr>
          <w:rFonts w:ascii="Times New Roman" w:hAnsi="Times New Roman" w:cs="Times New Roman"/>
        </w:rPr>
      </w:pPr>
      <w:r>
        <w:rPr>
          <w:rFonts w:ascii="Times New Roman" w:hAnsi="Times New Roman" w:cs="Times New Roman"/>
        </w:rPr>
        <w:t xml:space="preserve">In Section 6, we will discuss the results of our analysis and future research. All analysis was done in R Studio using the base R package as well as the </w:t>
      </w:r>
      <w:proofErr w:type="spellStart"/>
      <w:r>
        <w:rPr>
          <w:rFonts w:ascii="Times New Roman" w:hAnsi="Times New Roman" w:cs="Times New Roman"/>
        </w:rPr>
        <w:t>lubridate</w:t>
      </w:r>
      <w:proofErr w:type="spellEnd"/>
      <w:r w:rsidR="001F44DA">
        <w:rPr>
          <w:rFonts w:ascii="Times New Roman" w:hAnsi="Times New Roman" w:cs="Times New Roman"/>
        </w:rPr>
        <w:t xml:space="preserve"> [[1]]</w:t>
      </w:r>
      <w:r>
        <w:rPr>
          <w:rFonts w:ascii="Times New Roman" w:hAnsi="Times New Roman" w:cs="Times New Roman"/>
        </w:rPr>
        <w:t xml:space="preserve"> and </w:t>
      </w:r>
      <w:proofErr w:type="spellStart"/>
      <w:r>
        <w:rPr>
          <w:rFonts w:ascii="Times New Roman" w:hAnsi="Times New Roman" w:cs="Times New Roman"/>
        </w:rPr>
        <w:t>plyr</w:t>
      </w:r>
      <w:proofErr w:type="spellEnd"/>
      <w:r>
        <w:rPr>
          <w:rFonts w:ascii="Times New Roman" w:hAnsi="Times New Roman" w:cs="Times New Roman"/>
        </w:rPr>
        <w:t xml:space="preserve"> </w:t>
      </w:r>
      <w:r w:rsidR="001F44DA">
        <w:rPr>
          <w:rFonts w:ascii="Times New Roman" w:hAnsi="Times New Roman" w:cs="Times New Roman"/>
        </w:rPr>
        <w:t xml:space="preserve">[[4]] </w:t>
      </w:r>
      <w:r>
        <w:rPr>
          <w:rFonts w:ascii="Times New Roman" w:hAnsi="Times New Roman" w:cs="Times New Roman"/>
        </w:rPr>
        <w:t xml:space="preserve">package. </w:t>
      </w:r>
    </w:p>
    <w:p w14:paraId="5CE97F0F" w14:textId="77777777" w:rsidR="000410A9" w:rsidRDefault="000410A9" w:rsidP="000410A9">
      <w:pPr>
        <w:rPr>
          <w:rFonts w:ascii="Times New Roman" w:hAnsi="Times New Roman" w:cs="Times New Roman"/>
          <w:b/>
        </w:rPr>
      </w:pPr>
    </w:p>
    <w:p w14:paraId="1D81FE61" w14:textId="77777777" w:rsidR="001F44DA" w:rsidRDefault="001F44DA">
      <w:pPr>
        <w:rPr>
          <w:rFonts w:ascii="Times New Roman" w:hAnsi="Times New Roman" w:cs="Times New Roman"/>
          <w:b/>
        </w:rPr>
      </w:pPr>
      <w:r>
        <w:rPr>
          <w:rFonts w:ascii="Times New Roman" w:hAnsi="Times New Roman" w:cs="Times New Roman"/>
          <w:b/>
        </w:rPr>
        <w:br w:type="page"/>
      </w:r>
    </w:p>
    <w:p w14:paraId="22D22D6C" w14:textId="3D6F9C15" w:rsidR="00C53344" w:rsidRDefault="0021723D" w:rsidP="0021723D">
      <w:pPr>
        <w:spacing w:line="360" w:lineRule="auto"/>
        <w:jc w:val="both"/>
        <w:rPr>
          <w:rFonts w:ascii="Times New Roman" w:hAnsi="Times New Roman" w:cs="Times New Roman"/>
          <w:b/>
        </w:rPr>
      </w:pPr>
      <w:r w:rsidRPr="00C53344">
        <w:rPr>
          <w:rFonts w:ascii="Times New Roman" w:hAnsi="Times New Roman" w:cs="Times New Roman"/>
          <w:b/>
        </w:rPr>
        <w:lastRenderedPageBreak/>
        <w:t>2. Datas</w:t>
      </w:r>
      <w:r w:rsidR="001200AF">
        <w:rPr>
          <w:rFonts w:ascii="Times New Roman" w:hAnsi="Times New Roman" w:cs="Times New Roman"/>
          <w:b/>
        </w:rPr>
        <w:t>et Description and M</w:t>
      </w:r>
      <w:r w:rsidR="0032228A">
        <w:rPr>
          <w:rFonts w:ascii="Times New Roman" w:hAnsi="Times New Roman" w:cs="Times New Roman"/>
          <w:b/>
        </w:rPr>
        <w:t>odification</w:t>
      </w:r>
      <w:r w:rsidR="00FF6EAF">
        <w:rPr>
          <w:rFonts w:ascii="Times New Roman" w:hAnsi="Times New Roman" w:cs="Times New Roman"/>
          <w:b/>
        </w:rPr>
        <w:t>s</w:t>
      </w:r>
    </w:p>
    <w:p w14:paraId="6E9B73E7" w14:textId="4BD74E8E" w:rsidR="0021723D" w:rsidRPr="00C53344" w:rsidRDefault="0021723D" w:rsidP="0021723D">
      <w:pPr>
        <w:spacing w:line="360" w:lineRule="auto"/>
        <w:jc w:val="both"/>
        <w:rPr>
          <w:rFonts w:ascii="Times New Roman" w:hAnsi="Times New Roman" w:cs="Times New Roman"/>
          <w:b/>
        </w:rPr>
      </w:pPr>
      <w:r w:rsidRPr="000E6A62">
        <w:rPr>
          <w:rFonts w:ascii="Times New Roman" w:hAnsi="Times New Roman" w:cs="Times New Roman"/>
        </w:rPr>
        <w:t>The origi</w:t>
      </w:r>
      <w:r w:rsidR="00D42995">
        <w:rPr>
          <w:rFonts w:ascii="Times New Roman" w:hAnsi="Times New Roman" w:cs="Times New Roman"/>
        </w:rPr>
        <w:t>nal dataset contained 52339 rows</w:t>
      </w:r>
      <w:r w:rsidRPr="000E6A62">
        <w:rPr>
          <w:rFonts w:ascii="Times New Roman" w:hAnsi="Times New Roman" w:cs="Times New Roman"/>
        </w:rPr>
        <w:t xml:space="preserve"> and six columns. These measurements were taken from 3899 adults with 4960 episodes.</w:t>
      </w:r>
      <w:r w:rsidR="00AD4AB0" w:rsidRPr="000E6A62">
        <w:rPr>
          <w:rFonts w:ascii="Times New Roman" w:hAnsi="Times New Roman" w:cs="Times New Roman"/>
        </w:rPr>
        <w:t xml:space="preserve"> No information about a patient’s gender, age, race or health status was provided.</w:t>
      </w:r>
      <w:r w:rsidRPr="000E6A62">
        <w:rPr>
          <w:rFonts w:ascii="Times New Roman" w:hAnsi="Times New Roman" w:cs="Times New Roman"/>
        </w:rPr>
        <w:t xml:space="preserve"> We were only given identification for the episodes through the “</w:t>
      </w:r>
      <w:proofErr w:type="spellStart"/>
      <w:r w:rsidRPr="000E6A62">
        <w:rPr>
          <w:rFonts w:ascii="Times New Roman" w:hAnsi="Times New Roman" w:cs="Times New Roman"/>
        </w:rPr>
        <w:t>Episode_Id</w:t>
      </w:r>
      <w:proofErr w:type="spellEnd"/>
      <w:r w:rsidRPr="000E6A62">
        <w:rPr>
          <w:rFonts w:ascii="Times New Roman" w:hAnsi="Times New Roman" w:cs="Times New Roman"/>
        </w:rPr>
        <w:t>” column.</w:t>
      </w:r>
    </w:p>
    <w:p w14:paraId="5CBA5E13" w14:textId="77777777" w:rsidR="0021723D" w:rsidRPr="000E6A62" w:rsidRDefault="0021723D" w:rsidP="0021723D">
      <w:pPr>
        <w:spacing w:line="360" w:lineRule="auto"/>
        <w:jc w:val="both"/>
        <w:rPr>
          <w:rFonts w:ascii="Times New Roman" w:hAnsi="Times New Roman" w:cs="Times New Roman"/>
        </w:rPr>
      </w:pPr>
    </w:p>
    <w:p w14:paraId="74B7F42A" w14:textId="2B21FF31"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 xml:space="preserve"> Each row details the collection time (“</w:t>
      </w:r>
      <w:proofErr w:type="spellStart"/>
      <w:r w:rsidRPr="000E6A62">
        <w:rPr>
          <w:rFonts w:ascii="Times New Roman" w:hAnsi="Times New Roman" w:cs="Times New Roman"/>
        </w:rPr>
        <w:t>Collection_Time</w:t>
      </w:r>
      <w:proofErr w:type="spellEnd"/>
      <w:r w:rsidRPr="000E6A62">
        <w:rPr>
          <w:rFonts w:ascii="Times New Roman" w:hAnsi="Times New Roman" w:cs="Times New Roman"/>
        </w:rPr>
        <w:t>” column) and the collected value (“</w:t>
      </w:r>
      <w:proofErr w:type="spellStart"/>
      <w:r w:rsidRPr="000E6A62">
        <w:rPr>
          <w:rFonts w:ascii="Times New Roman" w:hAnsi="Times New Roman" w:cs="Times New Roman"/>
        </w:rPr>
        <w:t>Numeric_Value</w:t>
      </w:r>
      <w:proofErr w:type="spellEnd"/>
      <w:r w:rsidRPr="000E6A62">
        <w:rPr>
          <w:rFonts w:ascii="Times New Roman" w:hAnsi="Times New Roman" w:cs="Times New Roman"/>
        </w:rPr>
        <w:t xml:space="preserve">” column) </w:t>
      </w:r>
      <w:r w:rsidR="00AD4AB0" w:rsidRPr="000E6A62">
        <w:rPr>
          <w:rFonts w:ascii="Times New Roman" w:hAnsi="Times New Roman" w:cs="Times New Roman"/>
        </w:rPr>
        <w:t>for a particular collection</w:t>
      </w:r>
      <w:r w:rsidRPr="000E6A62">
        <w:rPr>
          <w:rFonts w:ascii="Times New Roman" w:hAnsi="Times New Roman" w:cs="Times New Roman"/>
        </w:rPr>
        <w:t>. On av</w:t>
      </w:r>
      <w:r w:rsidR="00D42995">
        <w:rPr>
          <w:rFonts w:ascii="Times New Roman" w:hAnsi="Times New Roman" w:cs="Times New Roman"/>
        </w:rPr>
        <w:t>erage, there were around 11 collections</w:t>
      </w:r>
      <w:r w:rsidRPr="000E6A62">
        <w:rPr>
          <w:rFonts w:ascii="Times New Roman" w:hAnsi="Times New Roman" w:cs="Times New Roman"/>
        </w:rPr>
        <w:t xml:space="preserve"> per episode. The other three columns (“</w:t>
      </w:r>
      <w:proofErr w:type="spellStart"/>
      <w:r w:rsidRPr="000E6A62">
        <w:rPr>
          <w:rFonts w:ascii="Times New Roman" w:hAnsi="Times New Roman" w:cs="Times New Roman"/>
        </w:rPr>
        <w:t>Order_Start</w:t>
      </w:r>
      <w:proofErr w:type="spellEnd"/>
      <w:r w:rsidRPr="000E6A62">
        <w:rPr>
          <w:rFonts w:ascii="Times New Roman" w:hAnsi="Times New Roman" w:cs="Times New Roman"/>
        </w:rPr>
        <w:t>”, “</w:t>
      </w:r>
      <w:proofErr w:type="spellStart"/>
      <w:r w:rsidRPr="000E6A62">
        <w:rPr>
          <w:rFonts w:ascii="Times New Roman" w:hAnsi="Times New Roman" w:cs="Times New Roman"/>
        </w:rPr>
        <w:t>Order_End</w:t>
      </w:r>
      <w:proofErr w:type="spellEnd"/>
      <w:r w:rsidRPr="000E6A62">
        <w:rPr>
          <w:rFonts w:ascii="Times New Roman" w:hAnsi="Times New Roman" w:cs="Times New Roman"/>
        </w:rPr>
        <w:t>”, and “Bolus”) details the data and time when treatment was ordered, treatment ended</w:t>
      </w:r>
      <w:r w:rsidR="00BD72F0">
        <w:rPr>
          <w:rFonts w:ascii="Times New Roman" w:hAnsi="Times New Roman" w:cs="Times New Roman"/>
        </w:rPr>
        <w:t>; Note, the time treatment was ordered is not the same as the time treatment was started.</w:t>
      </w:r>
      <w:r w:rsidRPr="000E6A62">
        <w:rPr>
          <w:rFonts w:ascii="Times New Roman" w:hAnsi="Times New Roman" w:cs="Times New Roman"/>
        </w:rPr>
        <w:t xml:space="preserve"> and whether or not an initial bolus was given at the beginning of treatment. A value of “1” indicates that an initial bolus was present and a value of NA indicates otherwise. Rows with identical ids had identical “</w:t>
      </w:r>
      <w:proofErr w:type="spellStart"/>
      <w:r w:rsidRPr="000E6A62">
        <w:rPr>
          <w:rFonts w:ascii="Times New Roman" w:hAnsi="Times New Roman" w:cs="Times New Roman"/>
        </w:rPr>
        <w:t>Order_Start</w:t>
      </w:r>
      <w:proofErr w:type="spellEnd"/>
      <w:r w:rsidRPr="000E6A62">
        <w:rPr>
          <w:rFonts w:ascii="Times New Roman" w:hAnsi="Times New Roman" w:cs="Times New Roman"/>
        </w:rPr>
        <w:t>”, “</w:t>
      </w:r>
      <w:proofErr w:type="spellStart"/>
      <w:r w:rsidRPr="000E6A62">
        <w:rPr>
          <w:rFonts w:ascii="Times New Roman" w:hAnsi="Times New Roman" w:cs="Times New Roman"/>
        </w:rPr>
        <w:t>Order_End</w:t>
      </w:r>
      <w:proofErr w:type="spellEnd"/>
      <w:r w:rsidRPr="000E6A62">
        <w:rPr>
          <w:rFonts w:ascii="Times New Roman" w:hAnsi="Times New Roman" w:cs="Times New Roman"/>
        </w:rPr>
        <w:t>” and “Bolus” values. Table 2.1 provides the rows that detailed the collection time and collected value for episo</w:t>
      </w:r>
      <w:r w:rsidR="004E5810">
        <w:rPr>
          <w:rFonts w:ascii="Times New Roman" w:hAnsi="Times New Roman" w:cs="Times New Roman"/>
        </w:rPr>
        <w:t>de seven</w:t>
      </w:r>
      <w:r w:rsidRPr="000E6A62">
        <w:rPr>
          <w:rFonts w:ascii="Times New Roman" w:hAnsi="Times New Roman" w:cs="Times New Roman"/>
        </w:rPr>
        <w:t>.</w:t>
      </w:r>
    </w:p>
    <w:p w14:paraId="501ED35D" w14:textId="77777777" w:rsidR="0021723D" w:rsidRPr="000E6A62" w:rsidRDefault="0021723D" w:rsidP="0021723D">
      <w:pPr>
        <w:spacing w:line="360" w:lineRule="auto"/>
        <w:jc w:val="both"/>
        <w:rPr>
          <w:rFonts w:ascii="Times New Roman" w:hAnsi="Times New Roman" w:cs="Times New Roman"/>
        </w:rPr>
      </w:pPr>
    </w:p>
    <w:p w14:paraId="499F6409" w14:textId="09F5596A" w:rsidR="0021723D" w:rsidRPr="000E6A62" w:rsidRDefault="00D42995" w:rsidP="0021723D">
      <w:pPr>
        <w:spacing w:line="360" w:lineRule="auto"/>
        <w:jc w:val="both"/>
        <w:rPr>
          <w:rFonts w:ascii="Times New Roman" w:hAnsi="Times New Roman" w:cs="Times New Roman"/>
        </w:rPr>
      </w:pPr>
      <w:r>
        <w:rPr>
          <w:rFonts w:ascii="Times New Roman" w:hAnsi="Times New Roman" w:cs="Times New Roman"/>
        </w:rPr>
        <w:t>Table 2.1: Collection times and value</w:t>
      </w:r>
      <w:r w:rsidR="004E5810">
        <w:rPr>
          <w:rFonts w:ascii="Times New Roman" w:hAnsi="Times New Roman" w:cs="Times New Roman"/>
        </w:rPr>
        <w:t>s from episode seven</w:t>
      </w:r>
      <w:r w:rsidR="0021723D" w:rsidRPr="000E6A62">
        <w:rPr>
          <w:rFonts w:ascii="Times New Roman" w:hAnsi="Times New Roman" w:cs="Times New Roman"/>
        </w:rPr>
        <w:t>.</w:t>
      </w:r>
    </w:p>
    <w:tbl>
      <w:tblPr>
        <w:tblW w:w="8546" w:type="dxa"/>
        <w:jc w:val="center"/>
        <w:tblCellMar>
          <w:left w:w="0" w:type="dxa"/>
          <w:right w:w="0" w:type="dxa"/>
        </w:tblCellMar>
        <w:tblLook w:val="04A0" w:firstRow="1" w:lastRow="0" w:firstColumn="1" w:lastColumn="0" w:noHBand="0" w:noVBand="1"/>
      </w:tblPr>
      <w:tblGrid>
        <w:gridCol w:w="1266"/>
        <w:gridCol w:w="1371"/>
        <w:gridCol w:w="1723"/>
        <w:gridCol w:w="925"/>
        <w:gridCol w:w="1690"/>
        <w:gridCol w:w="1571"/>
      </w:tblGrid>
      <w:tr w:rsidR="004E5810" w:rsidRPr="000E6A62" w14:paraId="3C0E8608" w14:textId="77777777" w:rsidTr="004E5810">
        <w:trPr>
          <w:trHeight w:val="312"/>
          <w:jc w:val="center"/>
        </w:trPr>
        <w:tc>
          <w:tcPr>
            <w:tcW w:w="1266"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C1A3659" w14:textId="14A3E52E" w:rsidR="004E5810" w:rsidRDefault="004E5810" w:rsidP="0015598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Episode</w:t>
            </w:r>
          </w:p>
          <w:p w14:paraId="02CD9187" w14:textId="030F46C2"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Id</w:t>
            </w:r>
          </w:p>
        </w:tc>
        <w:tc>
          <w:tcPr>
            <w:tcW w:w="1371"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E777DAA" w14:textId="77777777" w:rsidR="004E5810" w:rsidRDefault="004E5810" w:rsidP="0015598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Order</w:t>
            </w:r>
          </w:p>
          <w:p w14:paraId="23549CDF" w14:textId="4836195A"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Start</w:t>
            </w:r>
          </w:p>
        </w:tc>
        <w:tc>
          <w:tcPr>
            <w:tcW w:w="1723"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6942E59" w14:textId="77777777" w:rsidR="004E5810" w:rsidRDefault="004E5810" w:rsidP="0015598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Order</w:t>
            </w:r>
          </w:p>
          <w:p w14:paraId="0012CCAB" w14:textId="52C339FB"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End</w:t>
            </w:r>
          </w:p>
        </w:tc>
        <w:tc>
          <w:tcPr>
            <w:tcW w:w="925"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C426255" w14:textId="77777777"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Bolus</w:t>
            </w:r>
          </w:p>
        </w:tc>
        <w:tc>
          <w:tcPr>
            <w:tcW w:w="169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A623E05" w14:textId="77777777" w:rsidR="004E5810" w:rsidRDefault="004E5810" w:rsidP="0015598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Collection</w:t>
            </w:r>
          </w:p>
          <w:p w14:paraId="49C34925" w14:textId="6E9BCF07"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Time</w:t>
            </w:r>
          </w:p>
        </w:tc>
        <w:tc>
          <w:tcPr>
            <w:tcW w:w="1571"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44C0F42" w14:textId="77777777" w:rsidR="004E5810" w:rsidRDefault="004E5810" w:rsidP="0015598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Numeric</w:t>
            </w:r>
          </w:p>
          <w:p w14:paraId="63D9F811" w14:textId="1529EBE9"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Result</w:t>
            </w:r>
          </w:p>
        </w:tc>
      </w:tr>
      <w:tr w:rsidR="004E5810" w:rsidRPr="000E6A62" w14:paraId="45910682" w14:textId="77777777" w:rsidTr="004E5810">
        <w:trPr>
          <w:trHeight w:val="312"/>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38C34A" w14:textId="1DC2CFD8"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A8B450"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7:30</w:t>
            </w:r>
          </w:p>
        </w:tc>
        <w:tc>
          <w:tcPr>
            <w:tcW w:w="1723" w:type="dxa"/>
            <w:tcBorders>
              <w:top w:val="nil"/>
              <w:left w:val="nil"/>
              <w:bottom w:val="nil"/>
              <w:right w:val="nil"/>
            </w:tcBorders>
            <w:shd w:val="clear" w:color="auto" w:fill="auto"/>
            <w:noWrap/>
            <w:tcMar>
              <w:top w:w="15" w:type="dxa"/>
              <w:left w:w="15" w:type="dxa"/>
              <w:bottom w:w="0" w:type="dxa"/>
              <w:right w:w="15" w:type="dxa"/>
            </w:tcMar>
            <w:vAlign w:val="bottom"/>
            <w:hideMark/>
          </w:tcPr>
          <w:p w14:paraId="431A5760"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10:11</w:t>
            </w:r>
          </w:p>
        </w:tc>
        <w:tc>
          <w:tcPr>
            <w:tcW w:w="925" w:type="dxa"/>
            <w:tcBorders>
              <w:top w:val="nil"/>
              <w:left w:val="nil"/>
              <w:bottom w:val="nil"/>
              <w:right w:val="nil"/>
            </w:tcBorders>
            <w:shd w:val="clear" w:color="auto" w:fill="auto"/>
            <w:noWrap/>
            <w:tcMar>
              <w:top w:w="15" w:type="dxa"/>
              <w:left w:w="15" w:type="dxa"/>
              <w:bottom w:w="0" w:type="dxa"/>
              <w:right w:w="15" w:type="dxa"/>
            </w:tcMar>
            <w:vAlign w:val="bottom"/>
            <w:hideMark/>
          </w:tcPr>
          <w:p w14:paraId="6496D072"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C785B3"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16:59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60E729"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180</w:t>
            </w:r>
          </w:p>
        </w:tc>
      </w:tr>
      <w:tr w:rsidR="004E5810" w:rsidRPr="000E6A62" w14:paraId="5877C04C" w14:textId="77777777" w:rsidTr="004E5810">
        <w:trPr>
          <w:trHeight w:val="312"/>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B3714E"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0EB37F"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7:30</w:t>
            </w:r>
          </w:p>
        </w:tc>
        <w:tc>
          <w:tcPr>
            <w:tcW w:w="1723" w:type="dxa"/>
            <w:tcBorders>
              <w:top w:val="nil"/>
              <w:left w:val="nil"/>
              <w:bottom w:val="nil"/>
              <w:right w:val="nil"/>
            </w:tcBorders>
            <w:shd w:val="clear" w:color="auto" w:fill="auto"/>
            <w:noWrap/>
            <w:tcMar>
              <w:top w:w="15" w:type="dxa"/>
              <w:left w:w="15" w:type="dxa"/>
              <w:bottom w:w="0" w:type="dxa"/>
              <w:right w:w="15" w:type="dxa"/>
            </w:tcMar>
            <w:vAlign w:val="bottom"/>
            <w:hideMark/>
          </w:tcPr>
          <w:p w14:paraId="5108FA22"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10:11</w:t>
            </w:r>
          </w:p>
        </w:tc>
        <w:tc>
          <w:tcPr>
            <w:tcW w:w="925" w:type="dxa"/>
            <w:tcBorders>
              <w:top w:val="nil"/>
              <w:left w:val="nil"/>
              <w:bottom w:val="nil"/>
              <w:right w:val="nil"/>
            </w:tcBorders>
            <w:shd w:val="clear" w:color="auto" w:fill="auto"/>
            <w:noWrap/>
            <w:tcMar>
              <w:top w:w="15" w:type="dxa"/>
              <w:left w:w="15" w:type="dxa"/>
              <w:bottom w:w="0" w:type="dxa"/>
              <w:right w:w="15" w:type="dxa"/>
            </w:tcMar>
            <w:vAlign w:val="bottom"/>
            <w:hideMark/>
          </w:tcPr>
          <w:p w14:paraId="6070D2E0"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56C41F"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10/17/10 2:50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AED6EB"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83.7</w:t>
            </w:r>
          </w:p>
        </w:tc>
      </w:tr>
      <w:tr w:rsidR="004E5810" w:rsidRPr="000E6A62" w14:paraId="7C894B01" w14:textId="77777777" w:rsidTr="004E5810">
        <w:trPr>
          <w:trHeight w:val="312"/>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191607"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6ECC08"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7:30</w:t>
            </w:r>
          </w:p>
        </w:tc>
        <w:tc>
          <w:tcPr>
            <w:tcW w:w="1723" w:type="dxa"/>
            <w:tcBorders>
              <w:top w:val="nil"/>
              <w:left w:val="nil"/>
              <w:bottom w:val="nil"/>
              <w:right w:val="nil"/>
            </w:tcBorders>
            <w:shd w:val="clear" w:color="auto" w:fill="auto"/>
            <w:noWrap/>
            <w:tcMar>
              <w:top w:w="15" w:type="dxa"/>
              <w:left w:w="15" w:type="dxa"/>
              <w:bottom w:w="0" w:type="dxa"/>
              <w:right w:w="15" w:type="dxa"/>
            </w:tcMar>
            <w:vAlign w:val="bottom"/>
            <w:hideMark/>
          </w:tcPr>
          <w:p w14:paraId="6B961F4D"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10:11</w:t>
            </w:r>
          </w:p>
        </w:tc>
        <w:tc>
          <w:tcPr>
            <w:tcW w:w="925" w:type="dxa"/>
            <w:tcBorders>
              <w:top w:val="nil"/>
              <w:left w:val="nil"/>
              <w:bottom w:val="nil"/>
              <w:right w:val="nil"/>
            </w:tcBorders>
            <w:shd w:val="clear" w:color="auto" w:fill="auto"/>
            <w:noWrap/>
            <w:tcMar>
              <w:top w:w="15" w:type="dxa"/>
              <w:left w:w="15" w:type="dxa"/>
              <w:bottom w:w="0" w:type="dxa"/>
              <w:right w:w="15" w:type="dxa"/>
            </w:tcMar>
            <w:vAlign w:val="bottom"/>
            <w:hideMark/>
          </w:tcPr>
          <w:p w14:paraId="793BC95A"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A86F9E"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10/17/10 11:35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CEC5DC"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83.9</w:t>
            </w:r>
          </w:p>
        </w:tc>
      </w:tr>
      <w:tr w:rsidR="004E5810" w:rsidRPr="000E6A62" w14:paraId="692C96AF" w14:textId="77777777" w:rsidTr="004E5810">
        <w:trPr>
          <w:trHeight w:val="312"/>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0F6D82"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E8EFB6"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7:30</w:t>
            </w:r>
          </w:p>
        </w:tc>
        <w:tc>
          <w:tcPr>
            <w:tcW w:w="1723" w:type="dxa"/>
            <w:tcBorders>
              <w:top w:val="nil"/>
              <w:left w:val="nil"/>
              <w:bottom w:val="nil"/>
              <w:right w:val="nil"/>
            </w:tcBorders>
            <w:shd w:val="clear" w:color="auto" w:fill="auto"/>
            <w:noWrap/>
            <w:tcMar>
              <w:top w:w="15" w:type="dxa"/>
              <w:left w:w="15" w:type="dxa"/>
              <w:bottom w:w="0" w:type="dxa"/>
              <w:right w:w="15" w:type="dxa"/>
            </w:tcMar>
            <w:vAlign w:val="bottom"/>
            <w:hideMark/>
          </w:tcPr>
          <w:p w14:paraId="0F411101"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10:11</w:t>
            </w:r>
          </w:p>
        </w:tc>
        <w:tc>
          <w:tcPr>
            <w:tcW w:w="925" w:type="dxa"/>
            <w:tcBorders>
              <w:top w:val="nil"/>
              <w:left w:val="nil"/>
              <w:bottom w:val="nil"/>
              <w:right w:val="nil"/>
            </w:tcBorders>
            <w:shd w:val="clear" w:color="auto" w:fill="auto"/>
            <w:noWrap/>
            <w:tcMar>
              <w:top w:w="15" w:type="dxa"/>
              <w:left w:w="15" w:type="dxa"/>
              <w:bottom w:w="0" w:type="dxa"/>
              <w:right w:w="15" w:type="dxa"/>
            </w:tcMar>
            <w:vAlign w:val="bottom"/>
            <w:hideMark/>
          </w:tcPr>
          <w:p w14:paraId="4E361ED1"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90E65"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10/17/10 21:09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A03B2"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37</w:t>
            </w:r>
          </w:p>
        </w:tc>
      </w:tr>
      <w:tr w:rsidR="004E5810" w:rsidRPr="000E6A62" w14:paraId="63EFF2A7" w14:textId="77777777" w:rsidTr="004E5810">
        <w:trPr>
          <w:trHeight w:val="312"/>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9D9B4D"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5BD01C"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7:30</w:t>
            </w:r>
          </w:p>
        </w:tc>
        <w:tc>
          <w:tcPr>
            <w:tcW w:w="1723" w:type="dxa"/>
            <w:tcBorders>
              <w:top w:val="nil"/>
              <w:left w:val="nil"/>
              <w:bottom w:val="nil"/>
              <w:right w:val="nil"/>
            </w:tcBorders>
            <w:shd w:val="clear" w:color="auto" w:fill="auto"/>
            <w:noWrap/>
            <w:tcMar>
              <w:top w:w="15" w:type="dxa"/>
              <w:left w:w="15" w:type="dxa"/>
              <w:bottom w:w="0" w:type="dxa"/>
              <w:right w:w="15" w:type="dxa"/>
            </w:tcMar>
            <w:vAlign w:val="bottom"/>
            <w:hideMark/>
          </w:tcPr>
          <w:p w14:paraId="704B94D1"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10:11</w:t>
            </w:r>
          </w:p>
        </w:tc>
        <w:tc>
          <w:tcPr>
            <w:tcW w:w="925" w:type="dxa"/>
            <w:tcBorders>
              <w:top w:val="nil"/>
              <w:left w:val="nil"/>
              <w:bottom w:val="nil"/>
              <w:right w:val="nil"/>
            </w:tcBorders>
            <w:shd w:val="clear" w:color="auto" w:fill="auto"/>
            <w:noWrap/>
            <w:tcMar>
              <w:top w:w="15" w:type="dxa"/>
              <w:left w:w="15" w:type="dxa"/>
              <w:bottom w:w="0" w:type="dxa"/>
              <w:right w:w="15" w:type="dxa"/>
            </w:tcMar>
            <w:vAlign w:val="bottom"/>
            <w:hideMark/>
          </w:tcPr>
          <w:p w14:paraId="1E98FD2E"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358CDF"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10/19/10 1:45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6A4BF0"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58.7</w:t>
            </w:r>
          </w:p>
        </w:tc>
      </w:tr>
      <w:tr w:rsidR="004E5810" w:rsidRPr="000E6A62" w14:paraId="5412DD33" w14:textId="77777777" w:rsidTr="004E5810">
        <w:trPr>
          <w:trHeight w:val="312"/>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3CE0EA"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8D283B"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7:30</w:t>
            </w:r>
          </w:p>
        </w:tc>
        <w:tc>
          <w:tcPr>
            <w:tcW w:w="1723" w:type="dxa"/>
            <w:tcBorders>
              <w:top w:val="nil"/>
              <w:left w:val="nil"/>
              <w:bottom w:val="nil"/>
              <w:right w:val="nil"/>
            </w:tcBorders>
            <w:shd w:val="clear" w:color="auto" w:fill="auto"/>
            <w:noWrap/>
            <w:tcMar>
              <w:top w:w="15" w:type="dxa"/>
              <w:left w:w="15" w:type="dxa"/>
              <w:bottom w:w="0" w:type="dxa"/>
              <w:right w:w="15" w:type="dxa"/>
            </w:tcMar>
            <w:vAlign w:val="bottom"/>
            <w:hideMark/>
          </w:tcPr>
          <w:p w14:paraId="534D3440"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10:11</w:t>
            </w:r>
          </w:p>
        </w:tc>
        <w:tc>
          <w:tcPr>
            <w:tcW w:w="92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A6CC4"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8B7C28"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10/19/10 9:00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270C61"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61.2</w:t>
            </w:r>
          </w:p>
        </w:tc>
      </w:tr>
      <w:tr w:rsidR="004E5810" w:rsidRPr="000E6A62" w14:paraId="2023514A" w14:textId="77777777" w:rsidTr="004E5810">
        <w:trPr>
          <w:trHeight w:val="312"/>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BCC005"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1F7F7E"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7:30</w:t>
            </w:r>
          </w:p>
        </w:tc>
        <w:tc>
          <w:tcPr>
            <w:tcW w:w="1723" w:type="dxa"/>
            <w:tcBorders>
              <w:top w:val="nil"/>
              <w:left w:val="nil"/>
              <w:bottom w:val="nil"/>
              <w:right w:val="nil"/>
            </w:tcBorders>
            <w:shd w:val="clear" w:color="auto" w:fill="auto"/>
            <w:noWrap/>
            <w:tcMar>
              <w:top w:w="15" w:type="dxa"/>
              <w:left w:w="15" w:type="dxa"/>
              <w:bottom w:w="0" w:type="dxa"/>
              <w:right w:w="15" w:type="dxa"/>
            </w:tcMar>
            <w:vAlign w:val="bottom"/>
            <w:hideMark/>
          </w:tcPr>
          <w:p w14:paraId="296AF265"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10:11</w:t>
            </w:r>
          </w:p>
        </w:tc>
        <w:tc>
          <w:tcPr>
            <w:tcW w:w="925" w:type="dxa"/>
            <w:tcBorders>
              <w:top w:val="nil"/>
              <w:left w:val="nil"/>
              <w:bottom w:val="nil"/>
              <w:right w:val="nil"/>
            </w:tcBorders>
            <w:shd w:val="clear" w:color="auto" w:fill="auto"/>
            <w:noWrap/>
            <w:tcMar>
              <w:top w:w="15" w:type="dxa"/>
              <w:left w:w="15" w:type="dxa"/>
              <w:bottom w:w="0" w:type="dxa"/>
              <w:right w:w="15" w:type="dxa"/>
            </w:tcMar>
            <w:vAlign w:val="bottom"/>
            <w:hideMark/>
          </w:tcPr>
          <w:p w14:paraId="06E1DC92"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D77248"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10/19/10 16:30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47F232"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78.3</w:t>
            </w:r>
          </w:p>
        </w:tc>
      </w:tr>
      <w:tr w:rsidR="004E5810" w:rsidRPr="000E6A62" w14:paraId="5830B2CD" w14:textId="77777777" w:rsidTr="004E5810">
        <w:trPr>
          <w:trHeight w:val="312"/>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F257A8"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197E5B"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7:30</w:t>
            </w:r>
          </w:p>
        </w:tc>
        <w:tc>
          <w:tcPr>
            <w:tcW w:w="1723" w:type="dxa"/>
            <w:tcBorders>
              <w:top w:val="nil"/>
              <w:left w:val="nil"/>
              <w:bottom w:val="nil"/>
              <w:right w:val="nil"/>
            </w:tcBorders>
            <w:shd w:val="clear" w:color="auto" w:fill="auto"/>
            <w:noWrap/>
            <w:tcMar>
              <w:top w:w="15" w:type="dxa"/>
              <w:left w:w="15" w:type="dxa"/>
              <w:bottom w:w="0" w:type="dxa"/>
              <w:right w:w="15" w:type="dxa"/>
            </w:tcMar>
            <w:vAlign w:val="bottom"/>
            <w:hideMark/>
          </w:tcPr>
          <w:p w14:paraId="161136FD"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10:11</w:t>
            </w:r>
          </w:p>
        </w:tc>
        <w:tc>
          <w:tcPr>
            <w:tcW w:w="925" w:type="dxa"/>
            <w:tcBorders>
              <w:top w:val="nil"/>
              <w:left w:val="nil"/>
              <w:bottom w:val="nil"/>
              <w:right w:val="nil"/>
            </w:tcBorders>
            <w:shd w:val="clear" w:color="auto" w:fill="auto"/>
            <w:noWrap/>
            <w:tcMar>
              <w:top w:w="15" w:type="dxa"/>
              <w:left w:w="15" w:type="dxa"/>
              <w:bottom w:w="0" w:type="dxa"/>
              <w:right w:w="15" w:type="dxa"/>
            </w:tcMar>
            <w:vAlign w:val="bottom"/>
            <w:hideMark/>
          </w:tcPr>
          <w:p w14:paraId="2D7737CA"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A41CD8"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10/19/10 23:44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F369DB"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68.3</w:t>
            </w:r>
          </w:p>
        </w:tc>
      </w:tr>
      <w:tr w:rsidR="004E5810" w:rsidRPr="000E6A62" w14:paraId="615D3F59" w14:textId="77777777" w:rsidTr="004E5810">
        <w:trPr>
          <w:trHeight w:val="88"/>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483DCF"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781825"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10/16/10 7:30</w:t>
            </w:r>
          </w:p>
        </w:tc>
        <w:tc>
          <w:tcPr>
            <w:tcW w:w="1723" w:type="dxa"/>
            <w:tcBorders>
              <w:top w:val="nil"/>
              <w:left w:val="nil"/>
              <w:bottom w:val="nil"/>
              <w:right w:val="nil"/>
            </w:tcBorders>
            <w:shd w:val="clear" w:color="auto" w:fill="auto"/>
            <w:noWrap/>
            <w:tcMar>
              <w:top w:w="15" w:type="dxa"/>
              <w:left w:w="15" w:type="dxa"/>
              <w:bottom w:w="0" w:type="dxa"/>
              <w:right w:w="15" w:type="dxa"/>
            </w:tcMar>
            <w:vAlign w:val="bottom"/>
            <w:hideMark/>
          </w:tcPr>
          <w:p w14:paraId="27433D80"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10:11</w:t>
            </w:r>
          </w:p>
        </w:tc>
        <w:tc>
          <w:tcPr>
            <w:tcW w:w="925" w:type="dxa"/>
            <w:tcBorders>
              <w:top w:val="nil"/>
              <w:left w:val="nil"/>
              <w:bottom w:val="nil"/>
              <w:right w:val="nil"/>
            </w:tcBorders>
            <w:shd w:val="clear" w:color="auto" w:fill="auto"/>
            <w:noWrap/>
            <w:tcMar>
              <w:top w:w="15" w:type="dxa"/>
              <w:left w:w="15" w:type="dxa"/>
              <w:bottom w:w="0" w:type="dxa"/>
              <w:right w:w="15" w:type="dxa"/>
            </w:tcMar>
            <w:vAlign w:val="bottom"/>
            <w:hideMark/>
          </w:tcPr>
          <w:p w14:paraId="599B2D4B"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256F43"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10/20/10 5:30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2A2F17"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97.3</w:t>
            </w:r>
          </w:p>
        </w:tc>
      </w:tr>
    </w:tbl>
    <w:p w14:paraId="515429CC" w14:textId="77777777" w:rsidR="0021723D" w:rsidRPr="000E6A62" w:rsidRDefault="0021723D" w:rsidP="0021723D">
      <w:pPr>
        <w:spacing w:line="360" w:lineRule="auto"/>
        <w:jc w:val="both"/>
        <w:rPr>
          <w:rFonts w:ascii="Times New Roman" w:hAnsi="Times New Roman" w:cs="Times New Roman"/>
        </w:rPr>
      </w:pPr>
    </w:p>
    <w:p w14:paraId="4B9F7FEA" w14:textId="77777777" w:rsidR="00765C23" w:rsidRDefault="00765C23" w:rsidP="0021723D">
      <w:pPr>
        <w:spacing w:line="360" w:lineRule="auto"/>
        <w:jc w:val="both"/>
        <w:rPr>
          <w:rFonts w:ascii="Times New Roman" w:hAnsi="Times New Roman" w:cs="Times New Roman"/>
        </w:rPr>
      </w:pPr>
    </w:p>
    <w:p w14:paraId="24D4699A" w14:textId="0FD79296"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An additiona</w:t>
      </w:r>
      <w:r w:rsidR="009B20F9">
        <w:rPr>
          <w:rFonts w:ascii="Times New Roman" w:hAnsi="Times New Roman" w:cs="Times New Roman"/>
        </w:rPr>
        <w:t xml:space="preserve">l five columns (STC, OMI, </w:t>
      </w:r>
      <w:proofErr w:type="spellStart"/>
      <w:r w:rsidR="009B20F9">
        <w:rPr>
          <w:rFonts w:ascii="Times New Roman" w:hAnsi="Times New Roman" w:cs="Times New Roman"/>
        </w:rPr>
        <w:t>TRange</w:t>
      </w:r>
      <w:proofErr w:type="spellEnd"/>
      <w:r w:rsidR="009B20F9">
        <w:rPr>
          <w:rFonts w:ascii="Times New Roman" w:hAnsi="Times New Roman" w:cs="Times New Roman"/>
        </w:rPr>
        <w:t xml:space="preserve">, EMI, </w:t>
      </w:r>
      <w:proofErr w:type="spellStart"/>
      <w:r w:rsidR="009B20F9">
        <w:rPr>
          <w:rFonts w:ascii="Times New Roman" w:hAnsi="Times New Roman" w:cs="Times New Roman"/>
        </w:rPr>
        <w:t>Late_by</w:t>
      </w:r>
      <w:proofErr w:type="spellEnd"/>
      <w:r w:rsidRPr="000E6A62">
        <w:rPr>
          <w:rFonts w:ascii="Times New Roman" w:hAnsi="Times New Roman" w:cs="Times New Roman"/>
        </w:rPr>
        <w:t>) w</w:t>
      </w:r>
      <w:r w:rsidR="009B20F9">
        <w:rPr>
          <w:rFonts w:ascii="Times New Roman" w:hAnsi="Times New Roman" w:cs="Times New Roman"/>
        </w:rPr>
        <w:t>ere added to the dataset. The “Start to Collection” (STC)</w:t>
      </w:r>
      <w:r w:rsidRPr="000E6A62">
        <w:rPr>
          <w:rFonts w:ascii="Times New Roman" w:hAnsi="Times New Roman" w:cs="Times New Roman"/>
        </w:rPr>
        <w:t xml:space="preserve"> column provides the elapsed time (in hours) between the “</w:t>
      </w:r>
      <w:proofErr w:type="spellStart"/>
      <w:r w:rsidRPr="000E6A62">
        <w:rPr>
          <w:rFonts w:ascii="Times New Roman" w:hAnsi="Times New Roman" w:cs="Times New Roman"/>
        </w:rPr>
        <w:t>Order_Start</w:t>
      </w:r>
      <w:proofErr w:type="spellEnd"/>
      <w:r w:rsidRPr="000E6A62">
        <w:rPr>
          <w:rFonts w:ascii="Times New Roman" w:hAnsi="Times New Roman" w:cs="Times New Roman"/>
        </w:rPr>
        <w:t>” and “</w:t>
      </w:r>
      <w:proofErr w:type="spellStart"/>
      <w:r w:rsidRPr="000E6A62">
        <w:rPr>
          <w:rFonts w:ascii="Times New Roman" w:hAnsi="Times New Roman" w:cs="Times New Roman"/>
        </w:rPr>
        <w:t>Collection_Time</w:t>
      </w:r>
      <w:proofErr w:type="spellEnd"/>
      <w:r w:rsidRPr="000E6A62">
        <w:rPr>
          <w:rFonts w:ascii="Times New Roman" w:hAnsi="Times New Roman" w:cs="Times New Roman"/>
        </w:rPr>
        <w:t>” column.</w:t>
      </w:r>
      <w:r w:rsidR="009B20F9">
        <w:rPr>
          <w:rFonts w:ascii="Times New Roman" w:hAnsi="Times New Roman" w:cs="Times New Roman"/>
        </w:rPr>
        <w:t xml:space="preserve"> </w:t>
      </w:r>
      <w:r w:rsidRPr="000E6A62">
        <w:rPr>
          <w:rFonts w:ascii="Times New Roman" w:hAnsi="Times New Roman" w:cs="Times New Roman"/>
        </w:rPr>
        <w:t>The “</w:t>
      </w:r>
      <w:r w:rsidR="00765C23">
        <w:rPr>
          <w:rFonts w:ascii="Times New Roman" w:hAnsi="Times New Roman" w:cs="Times New Roman"/>
        </w:rPr>
        <w:t xml:space="preserve">observed monitoring </w:t>
      </w:r>
      <w:r w:rsidR="00765C23">
        <w:rPr>
          <w:rFonts w:ascii="Times New Roman" w:hAnsi="Times New Roman" w:cs="Times New Roman"/>
        </w:rPr>
        <w:lastRenderedPageBreak/>
        <w:t>interval</w:t>
      </w:r>
      <w:r w:rsidRPr="000E6A62">
        <w:rPr>
          <w:rFonts w:ascii="Times New Roman" w:hAnsi="Times New Roman" w:cs="Times New Roman"/>
        </w:rPr>
        <w:t>”</w:t>
      </w:r>
      <w:r w:rsidR="00765C23">
        <w:rPr>
          <w:rFonts w:ascii="Times New Roman" w:hAnsi="Times New Roman" w:cs="Times New Roman"/>
        </w:rPr>
        <w:t xml:space="preserve"> (OMI)</w:t>
      </w:r>
      <w:r w:rsidRPr="000E6A62">
        <w:rPr>
          <w:rFonts w:ascii="Times New Roman" w:hAnsi="Times New Roman" w:cs="Times New Roman"/>
        </w:rPr>
        <w:t xml:space="preserve"> column provides the elapsed time between the previous collection time and the </w:t>
      </w:r>
      <w:r w:rsidR="00D42995">
        <w:rPr>
          <w:rFonts w:ascii="Times New Roman" w:hAnsi="Times New Roman" w:cs="Times New Roman"/>
        </w:rPr>
        <w:t>current collection time</w:t>
      </w:r>
      <w:r w:rsidRPr="000E6A62">
        <w:rPr>
          <w:rFonts w:ascii="Times New Roman" w:hAnsi="Times New Roman" w:cs="Times New Roman"/>
        </w:rPr>
        <w:t xml:space="preserve">. </w:t>
      </w:r>
      <w:r w:rsidR="00BD72F0">
        <w:rPr>
          <w:rFonts w:ascii="Times New Roman" w:hAnsi="Times New Roman" w:cs="Times New Roman"/>
        </w:rPr>
        <w:t>However, for the first collection of every episode, we used the STC value for OMI. Since the “</w:t>
      </w:r>
      <w:proofErr w:type="spellStart"/>
      <w:r w:rsidR="00BD72F0">
        <w:rPr>
          <w:rFonts w:ascii="Times New Roman" w:hAnsi="Times New Roman" w:cs="Times New Roman"/>
        </w:rPr>
        <w:t>Order_Start</w:t>
      </w:r>
      <w:proofErr w:type="spellEnd"/>
      <w:r w:rsidR="00BD72F0">
        <w:rPr>
          <w:rFonts w:ascii="Times New Roman" w:hAnsi="Times New Roman" w:cs="Times New Roman"/>
        </w:rPr>
        <w:t xml:space="preserve">” time does not necessarily represent the beginning of treatment, the OMI value for these first collections might not be </w:t>
      </w:r>
      <w:proofErr w:type="spellStart"/>
      <w:proofErr w:type="gramStart"/>
      <w:r w:rsidR="00BD72F0">
        <w:rPr>
          <w:rFonts w:ascii="Times New Roman" w:hAnsi="Times New Roman" w:cs="Times New Roman"/>
        </w:rPr>
        <w:t>accurate.</w:t>
      </w:r>
      <w:r w:rsidR="000E6A62">
        <w:rPr>
          <w:rFonts w:ascii="Times New Roman" w:hAnsi="Times New Roman" w:cs="Times New Roman"/>
        </w:rPr>
        <w:t>We</w:t>
      </w:r>
      <w:proofErr w:type="spellEnd"/>
      <w:proofErr w:type="gramEnd"/>
      <w:r w:rsidR="000E6A62">
        <w:rPr>
          <w:rFonts w:ascii="Times New Roman" w:hAnsi="Times New Roman" w:cs="Times New Roman"/>
        </w:rPr>
        <w:t xml:space="preserve"> will addr</w:t>
      </w:r>
      <w:r w:rsidR="009B20F9">
        <w:rPr>
          <w:rFonts w:ascii="Times New Roman" w:hAnsi="Times New Roman" w:cs="Times New Roman"/>
        </w:rPr>
        <w:t xml:space="preserve">ess this more </w:t>
      </w:r>
      <w:r w:rsidR="00765C23">
        <w:rPr>
          <w:rFonts w:ascii="Times New Roman" w:hAnsi="Times New Roman" w:cs="Times New Roman"/>
        </w:rPr>
        <w:t>in S</w:t>
      </w:r>
      <w:r w:rsidR="000E6A62">
        <w:rPr>
          <w:rFonts w:ascii="Times New Roman" w:hAnsi="Times New Roman" w:cs="Times New Roman"/>
        </w:rPr>
        <w:t>ection 3. All measurements of time are given in hour units.</w:t>
      </w:r>
    </w:p>
    <w:p w14:paraId="03E40168" w14:textId="77777777" w:rsidR="0021723D" w:rsidRPr="000E6A62" w:rsidRDefault="0021723D" w:rsidP="0021723D">
      <w:pPr>
        <w:spacing w:line="360" w:lineRule="auto"/>
        <w:jc w:val="both"/>
        <w:rPr>
          <w:rFonts w:ascii="Times New Roman" w:hAnsi="Times New Roman" w:cs="Times New Roman"/>
        </w:rPr>
      </w:pPr>
    </w:p>
    <w:p w14:paraId="5D1698B2" w14:textId="743D20CF"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The “</w:t>
      </w:r>
      <w:proofErr w:type="spellStart"/>
      <w:r w:rsidRPr="000E6A62">
        <w:rPr>
          <w:rFonts w:ascii="Times New Roman" w:hAnsi="Times New Roman" w:cs="Times New Roman"/>
        </w:rPr>
        <w:t>TRange</w:t>
      </w:r>
      <w:proofErr w:type="spellEnd"/>
      <w:r w:rsidRPr="000E6A62">
        <w:rPr>
          <w:rFonts w:ascii="Times New Roman" w:hAnsi="Times New Roman" w:cs="Times New Roman"/>
        </w:rPr>
        <w:t>” column labels whether a measurement is above, inside or below therapeutic range. The therapeutic range is defined</w:t>
      </w:r>
      <w:r w:rsidR="000E6A62">
        <w:rPr>
          <w:rFonts w:ascii="Times New Roman" w:hAnsi="Times New Roman" w:cs="Times New Roman"/>
        </w:rPr>
        <w:t xml:space="preserve"> between and including </w:t>
      </w:r>
      <w:proofErr w:type="spellStart"/>
      <w:r w:rsidR="000E6A62">
        <w:rPr>
          <w:rFonts w:ascii="Times New Roman" w:hAnsi="Times New Roman" w:cs="Times New Roman"/>
        </w:rPr>
        <w:t>aPTT</w:t>
      </w:r>
      <w:proofErr w:type="spellEnd"/>
      <w:r w:rsidR="000E6A62">
        <w:rPr>
          <w:rFonts w:ascii="Times New Roman" w:hAnsi="Times New Roman" w:cs="Times New Roman"/>
        </w:rPr>
        <w:t xml:space="preserve"> values from 63 to</w:t>
      </w:r>
      <w:r w:rsidRPr="000E6A62">
        <w:rPr>
          <w:rFonts w:ascii="Times New Roman" w:hAnsi="Times New Roman" w:cs="Times New Roman"/>
        </w:rPr>
        <w:t xml:space="preserve"> 95</w:t>
      </w:r>
      <w:r w:rsidR="00086EFB">
        <w:rPr>
          <w:rFonts w:ascii="Times New Roman" w:hAnsi="Times New Roman" w:cs="Times New Roman"/>
        </w:rPr>
        <w:t xml:space="preserve"> [[2], 6]</w:t>
      </w:r>
      <w:r w:rsidR="00086EFB" w:rsidRPr="000E6A62">
        <w:rPr>
          <w:rFonts w:ascii="Times New Roman" w:hAnsi="Times New Roman" w:cs="Times New Roman"/>
        </w:rPr>
        <w:t>.</w:t>
      </w:r>
      <w:r w:rsidR="00086EFB">
        <w:rPr>
          <w:rFonts w:ascii="Times New Roman" w:hAnsi="Times New Roman" w:cs="Times New Roman"/>
        </w:rPr>
        <w:t xml:space="preserve"> </w:t>
      </w:r>
      <w:r w:rsidRPr="000E6A62">
        <w:rPr>
          <w:rFonts w:ascii="Times New Roman" w:hAnsi="Times New Roman" w:cs="Times New Roman"/>
        </w:rPr>
        <w:t xml:space="preserve">Hospital </w:t>
      </w:r>
      <w:r w:rsidR="002F4962">
        <w:rPr>
          <w:rFonts w:ascii="Times New Roman" w:hAnsi="Times New Roman" w:cs="Times New Roman"/>
        </w:rPr>
        <w:t>procedure</w:t>
      </w:r>
      <w:r w:rsidR="00D42995">
        <w:rPr>
          <w:rFonts w:ascii="Times New Roman" w:hAnsi="Times New Roman" w:cs="Times New Roman"/>
        </w:rPr>
        <w:t xml:space="preserve"> mandates a repeat </w:t>
      </w:r>
      <w:proofErr w:type="spellStart"/>
      <w:r w:rsidR="00D42995">
        <w:rPr>
          <w:rFonts w:ascii="Times New Roman" w:hAnsi="Times New Roman" w:cs="Times New Roman"/>
        </w:rPr>
        <w:t>aPTT</w:t>
      </w:r>
      <w:proofErr w:type="spellEnd"/>
      <w:r w:rsidR="00D42995">
        <w:rPr>
          <w:rFonts w:ascii="Times New Roman" w:hAnsi="Times New Roman" w:cs="Times New Roman"/>
        </w:rPr>
        <w:t xml:space="preserve"> six </w:t>
      </w:r>
      <w:r w:rsidRPr="000E6A62">
        <w:rPr>
          <w:rFonts w:ascii="Times New Roman" w:hAnsi="Times New Roman" w:cs="Times New Roman"/>
        </w:rPr>
        <w:t xml:space="preserve">hours after the beginning of treatment or after the previous dose. This continues until two consecutive </w:t>
      </w:r>
      <w:proofErr w:type="spellStart"/>
      <w:r w:rsidRPr="000E6A62">
        <w:rPr>
          <w:rFonts w:ascii="Times New Roman" w:hAnsi="Times New Roman" w:cs="Times New Roman"/>
        </w:rPr>
        <w:t>aPTT’s</w:t>
      </w:r>
      <w:proofErr w:type="spellEnd"/>
      <w:r w:rsidRPr="000E6A62">
        <w:rPr>
          <w:rFonts w:ascii="Times New Roman" w:hAnsi="Times New Roman" w:cs="Times New Roman"/>
        </w:rPr>
        <w:t xml:space="preserve"> are inside therapeutic range, after which the monitoring interval changes to a daily AM interval. The inte</w:t>
      </w:r>
      <w:r w:rsidR="00D42995">
        <w:rPr>
          <w:rFonts w:ascii="Times New Roman" w:hAnsi="Times New Roman" w:cs="Times New Roman"/>
        </w:rPr>
        <w:t xml:space="preserve">rval switches back to every six </w:t>
      </w:r>
      <w:r w:rsidRPr="000E6A62">
        <w:rPr>
          <w:rFonts w:ascii="Times New Roman" w:hAnsi="Times New Roman" w:cs="Times New Roman"/>
        </w:rPr>
        <w:t xml:space="preserve">hours if the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falls outside therapeutic range</w:t>
      </w:r>
      <w:r w:rsidR="00086EFB">
        <w:rPr>
          <w:rFonts w:ascii="Times New Roman" w:hAnsi="Times New Roman" w:cs="Times New Roman"/>
        </w:rPr>
        <w:t xml:space="preserve"> [[2], 7]</w:t>
      </w:r>
      <w:r w:rsidRPr="000E6A62">
        <w:rPr>
          <w:rFonts w:ascii="Times New Roman" w:hAnsi="Times New Roman" w:cs="Times New Roman"/>
        </w:rPr>
        <w:t xml:space="preserve">. In total, 22.3, 40.0 and 37.7 percent of </w:t>
      </w:r>
      <w:r w:rsidR="00D42995">
        <w:rPr>
          <w:rFonts w:ascii="Times New Roman" w:hAnsi="Times New Roman" w:cs="Times New Roman"/>
        </w:rPr>
        <w:t>collection</w:t>
      </w:r>
      <w:r w:rsidRPr="000E6A62">
        <w:rPr>
          <w:rFonts w:ascii="Times New Roman" w:hAnsi="Times New Roman" w:cs="Times New Roman"/>
        </w:rPr>
        <w:t>s were labeled “Above”, “Inside” and “Below” respectively.</w:t>
      </w:r>
    </w:p>
    <w:p w14:paraId="46ECBB0E" w14:textId="77777777" w:rsidR="0021723D" w:rsidRPr="000E6A62" w:rsidRDefault="0021723D" w:rsidP="0021723D">
      <w:pPr>
        <w:spacing w:line="360" w:lineRule="auto"/>
        <w:jc w:val="both"/>
        <w:rPr>
          <w:rFonts w:ascii="Times New Roman" w:hAnsi="Times New Roman" w:cs="Times New Roman"/>
        </w:rPr>
      </w:pPr>
    </w:p>
    <w:p w14:paraId="02D0F27D" w14:textId="003CAB43"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 xml:space="preserve"> The “</w:t>
      </w:r>
      <w:r w:rsidR="00765C23">
        <w:rPr>
          <w:rFonts w:ascii="Times New Roman" w:hAnsi="Times New Roman" w:cs="Times New Roman"/>
        </w:rPr>
        <w:t>estimated monitoring interval” (EMI</w:t>
      </w:r>
      <w:r w:rsidRPr="000E6A62">
        <w:rPr>
          <w:rFonts w:ascii="Times New Roman" w:hAnsi="Times New Roman" w:cs="Times New Roman"/>
        </w:rPr>
        <w:t>) column tells us whether the</w:t>
      </w:r>
      <w:r w:rsidR="00D42995">
        <w:rPr>
          <w:rFonts w:ascii="Times New Roman" w:hAnsi="Times New Roman" w:cs="Times New Roman"/>
        </w:rPr>
        <w:t xml:space="preserve"> collection has a six-hour monitoring interval (6) </w:t>
      </w:r>
      <w:r w:rsidRPr="000E6A62">
        <w:rPr>
          <w:rFonts w:ascii="Times New Roman" w:hAnsi="Times New Roman" w:cs="Times New Roman"/>
        </w:rPr>
        <w:t>or</w:t>
      </w:r>
      <w:r w:rsidR="00D42995">
        <w:rPr>
          <w:rFonts w:ascii="Times New Roman" w:hAnsi="Times New Roman" w:cs="Times New Roman"/>
        </w:rPr>
        <w:t xml:space="preserve"> a </w:t>
      </w:r>
      <w:r w:rsidRPr="000E6A62">
        <w:rPr>
          <w:rFonts w:ascii="Times New Roman" w:hAnsi="Times New Roman" w:cs="Times New Roman"/>
        </w:rPr>
        <w:t>daily AM</w:t>
      </w:r>
      <w:r w:rsidR="00D42995">
        <w:rPr>
          <w:rFonts w:ascii="Times New Roman" w:hAnsi="Times New Roman" w:cs="Times New Roman"/>
        </w:rPr>
        <w:t xml:space="preserve"> monitoring interval</w:t>
      </w:r>
      <w:r w:rsidRPr="000E6A62">
        <w:rPr>
          <w:rFonts w:ascii="Times New Roman" w:hAnsi="Times New Roman" w:cs="Times New Roman"/>
        </w:rPr>
        <w:t xml:space="preserve"> (24). Dr. Patrick conveyed that the hospital did not have a scheduled daily AM time. Collections were taken at five o clock, seven o clock or nine o clock in the morning. Collections could have also been taken 24 hours after the previous collection. Due to time constraints, we did not have time to make the necessary changes to our dataset. Therefore we did not perform an analysis on the time difference for </w:t>
      </w:r>
      <w:r w:rsidR="00D42995">
        <w:rPr>
          <w:rFonts w:ascii="Times New Roman" w:hAnsi="Times New Roman" w:cs="Times New Roman"/>
        </w:rPr>
        <w:t>collection</w:t>
      </w:r>
      <w:r w:rsidRPr="000E6A62">
        <w:rPr>
          <w:rFonts w:ascii="Times New Roman" w:hAnsi="Times New Roman" w:cs="Times New Roman"/>
        </w:rPr>
        <w:t xml:space="preserve">s with a daily AM monitoring interval. In total, about 83 and 17 percent of </w:t>
      </w:r>
      <w:r w:rsidR="00D42995">
        <w:rPr>
          <w:rFonts w:ascii="Times New Roman" w:hAnsi="Times New Roman" w:cs="Times New Roman"/>
        </w:rPr>
        <w:t>collection</w:t>
      </w:r>
      <w:r w:rsidRPr="000E6A62">
        <w:rPr>
          <w:rFonts w:ascii="Times New Roman" w:hAnsi="Times New Roman" w:cs="Times New Roman"/>
        </w:rPr>
        <w:t>s were labeled “6” and “24” respectively.</w:t>
      </w:r>
    </w:p>
    <w:p w14:paraId="24F35631" w14:textId="77777777" w:rsidR="0021723D" w:rsidRPr="000E6A62" w:rsidRDefault="0021723D" w:rsidP="0021723D">
      <w:pPr>
        <w:spacing w:line="360" w:lineRule="auto"/>
        <w:jc w:val="both"/>
        <w:rPr>
          <w:rFonts w:ascii="Times New Roman" w:hAnsi="Times New Roman" w:cs="Times New Roman"/>
        </w:rPr>
      </w:pPr>
    </w:p>
    <w:p w14:paraId="40F85042" w14:textId="187DF296" w:rsidR="00BA5F5B" w:rsidRDefault="008D47BD" w:rsidP="0021723D">
      <w:pPr>
        <w:spacing w:line="360" w:lineRule="auto"/>
        <w:jc w:val="both"/>
        <w:rPr>
          <w:rFonts w:ascii="Times New Roman" w:hAnsi="Times New Roman" w:cs="Times New Roman"/>
        </w:rPr>
      </w:pPr>
      <w:r>
        <w:rPr>
          <w:rFonts w:ascii="Times New Roman" w:hAnsi="Times New Roman" w:cs="Times New Roman"/>
        </w:rPr>
        <w:t>The</w:t>
      </w:r>
      <w:r w:rsidR="0021723D" w:rsidRPr="000E6A62">
        <w:rPr>
          <w:rFonts w:ascii="Times New Roman" w:hAnsi="Times New Roman" w:cs="Times New Roman"/>
        </w:rPr>
        <w:t xml:space="preserve"> “</w:t>
      </w:r>
      <w:proofErr w:type="spellStart"/>
      <w:r w:rsidR="00EC579D">
        <w:rPr>
          <w:rFonts w:ascii="Times New Roman" w:hAnsi="Times New Roman" w:cs="Times New Roman"/>
        </w:rPr>
        <w:t>Late_by</w:t>
      </w:r>
      <w:proofErr w:type="spellEnd"/>
      <w:r w:rsidR="00765C23">
        <w:rPr>
          <w:rFonts w:ascii="Times New Roman" w:hAnsi="Times New Roman" w:cs="Times New Roman"/>
        </w:rPr>
        <w:t>”</w:t>
      </w:r>
      <w:r w:rsidR="00EC579D">
        <w:rPr>
          <w:rFonts w:ascii="Times New Roman" w:hAnsi="Times New Roman" w:cs="Times New Roman"/>
        </w:rPr>
        <w:t xml:space="preserve"> (LB)</w:t>
      </w:r>
      <w:r w:rsidR="0021723D" w:rsidRPr="000E6A62">
        <w:rPr>
          <w:rFonts w:ascii="Times New Roman" w:hAnsi="Times New Roman" w:cs="Times New Roman"/>
        </w:rPr>
        <w:t xml:space="preserve"> column measures the </w:t>
      </w:r>
      <w:r w:rsidR="009B20F9">
        <w:rPr>
          <w:rFonts w:ascii="Times New Roman" w:hAnsi="Times New Roman" w:cs="Times New Roman"/>
        </w:rPr>
        <w:t>difference between the “OMI” column and the “EMI</w:t>
      </w:r>
      <w:r w:rsidR="0021723D" w:rsidRPr="000E6A62">
        <w:rPr>
          <w:rFonts w:ascii="Times New Roman" w:hAnsi="Times New Roman" w:cs="Times New Roman"/>
        </w:rPr>
        <w:t xml:space="preserve">” column. For example, in </w:t>
      </w:r>
      <w:r w:rsidR="00D42995">
        <w:rPr>
          <w:rFonts w:ascii="Times New Roman" w:hAnsi="Times New Roman" w:cs="Times New Roman"/>
        </w:rPr>
        <w:t>collection</w:t>
      </w:r>
      <w:r w:rsidR="0021723D" w:rsidRPr="000E6A62">
        <w:rPr>
          <w:rFonts w:ascii="Times New Roman" w:hAnsi="Times New Roman" w:cs="Times New Roman"/>
        </w:rPr>
        <w:t xml:space="preserve"> two, Episode sev</w:t>
      </w:r>
      <w:r w:rsidR="00EC579D">
        <w:rPr>
          <w:rFonts w:ascii="Times New Roman" w:hAnsi="Times New Roman" w:cs="Times New Roman"/>
        </w:rPr>
        <w:t>en has an EMI</w:t>
      </w:r>
      <w:r w:rsidR="00D42995">
        <w:rPr>
          <w:rFonts w:ascii="Times New Roman" w:hAnsi="Times New Roman" w:cs="Times New Roman"/>
        </w:rPr>
        <w:t xml:space="preserve"> value of 6 </w:t>
      </w:r>
      <w:r w:rsidR="0021723D" w:rsidRPr="000E6A62">
        <w:rPr>
          <w:rFonts w:ascii="Times New Roman" w:hAnsi="Times New Roman" w:cs="Times New Roman"/>
        </w:rPr>
        <w:t xml:space="preserve">since the previous </w:t>
      </w:r>
      <w:proofErr w:type="spellStart"/>
      <w:r w:rsidR="0021723D" w:rsidRPr="000E6A62">
        <w:rPr>
          <w:rFonts w:ascii="Times New Roman" w:hAnsi="Times New Roman" w:cs="Times New Roman"/>
        </w:rPr>
        <w:t>aPTT</w:t>
      </w:r>
      <w:proofErr w:type="spellEnd"/>
      <w:r w:rsidR="0021723D" w:rsidRPr="000E6A62">
        <w:rPr>
          <w:rFonts w:ascii="Times New Roman" w:hAnsi="Times New Roman" w:cs="Times New Roman"/>
        </w:rPr>
        <w:t xml:space="preserve"> was above therapeutic range. However, the collection time was 9.83 hours after the previous collection time. Thus, this </w:t>
      </w:r>
      <w:r w:rsidR="00D42995">
        <w:rPr>
          <w:rFonts w:ascii="Times New Roman" w:hAnsi="Times New Roman" w:cs="Times New Roman"/>
        </w:rPr>
        <w:t>collection</w:t>
      </w:r>
      <w:r w:rsidR="00EC579D">
        <w:rPr>
          <w:rFonts w:ascii="Times New Roman" w:hAnsi="Times New Roman" w:cs="Times New Roman"/>
        </w:rPr>
        <w:t xml:space="preserve"> has an LB</w:t>
      </w:r>
      <w:r w:rsidR="0021723D" w:rsidRPr="000E6A62">
        <w:rPr>
          <w:rFonts w:ascii="Times New Roman" w:hAnsi="Times New Roman" w:cs="Times New Roman"/>
        </w:rPr>
        <w:t xml:space="preserve"> value of 3.83 </w:t>
      </w:r>
      <w:r w:rsidR="004E5810">
        <w:rPr>
          <w:rFonts w:ascii="Times New Roman" w:hAnsi="Times New Roman" w:cs="Times New Roman"/>
        </w:rPr>
        <w:t xml:space="preserve">hours </w:t>
      </w:r>
      <w:r w:rsidR="00EC579D">
        <w:rPr>
          <w:rFonts w:ascii="Times New Roman" w:hAnsi="Times New Roman" w:cs="Times New Roman"/>
        </w:rPr>
        <w:t>(9.83- 6). Note that OMI</w:t>
      </w:r>
      <w:r w:rsidR="004E5810">
        <w:rPr>
          <w:rFonts w:ascii="Times New Roman" w:hAnsi="Times New Roman" w:cs="Times New Roman"/>
        </w:rPr>
        <w:t xml:space="preserve"> </w:t>
      </w:r>
      <w:r w:rsidR="0021723D" w:rsidRPr="000E6A62">
        <w:rPr>
          <w:rFonts w:ascii="Times New Roman" w:hAnsi="Times New Roman" w:cs="Times New Roman"/>
        </w:rPr>
        <w:t xml:space="preserve">is inaccurate for </w:t>
      </w:r>
      <w:r w:rsidR="00D42995">
        <w:rPr>
          <w:rFonts w:ascii="Times New Roman" w:hAnsi="Times New Roman" w:cs="Times New Roman"/>
        </w:rPr>
        <w:t>collection</w:t>
      </w:r>
      <w:r w:rsidR="0021723D" w:rsidRPr="000E6A62">
        <w:rPr>
          <w:rFonts w:ascii="Times New Roman" w:hAnsi="Times New Roman" w:cs="Times New Roman"/>
        </w:rPr>
        <w:t>s with a</w:t>
      </w:r>
      <w:r w:rsidR="000E6A62">
        <w:rPr>
          <w:rFonts w:ascii="Times New Roman" w:hAnsi="Times New Roman" w:cs="Times New Roman"/>
        </w:rPr>
        <w:t xml:space="preserve"> daily AM</w:t>
      </w:r>
      <w:r w:rsidR="0021723D" w:rsidRPr="000E6A62">
        <w:rPr>
          <w:rFonts w:ascii="Times New Roman" w:hAnsi="Times New Roman" w:cs="Times New Roman"/>
        </w:rPr>
        <w:t xml:space="preserve"> </w:t>
      </w:r>
      <w:r w:rsidR="0021723D" w:rsidRPr="000E6A62">
        <w:rPr>
          <w:rFonts w:ascii="Times New Roman" w:hAnsi="Times New Roman" w:cs="Times New Roman"/>
        </w:rPr>
        <w:lastRenderedPageBreak/>
        <w:t xml:space="preserve">monitoring interval </w:t>
      </w:r>
      <w:r w:rsidR="00BD72F0">
        <w:rPr>
          <w:rFonts w:ascii="Times New Roman" w:hAnsi="Times New Roman" w:cs="Times New Roman"/>
        </w:rPr>
        <w:t>and the first collection of each episode.</w:t>
      </w:r>
      <w:r w:rsidR="0021723D" w:rsidRPr="000E6A62">
        <w:rPr>
          <w:rFonts w:ascii="Times New Roman" w:hAnsi="Times New Roman" w:cs="Times New Roman"/>
        </w:rPr>
        <w:t xml:space="preserve"> We </w:t>
      </w:r>
      <w:r w:rsidR="00EC579D">
        <w:rPr>
          <w:rFonts w:ascii="Times New Roman" w:hAnsi="Times New Roman" w:cs="Times New Roman"/>
        </w:rPr>
        <w:t>will discuss our analysis of</w:t>
      </w:r>
      <w:r w:rsidR="0021723D" w:rsidRPr="000E6A62">
        <w:rPr>
          <w:rFonts w:ascii="Times New Roman" w:hAnsi="Times New Roman" w:cs="Times New Roman"/>
        </w:rPr>
        <w:t xml:space="preserve"> </w:t>
      </w:r>
      <w:r w:rsidR="00EC579D">
        <w:rPr>
          <w:rFonts w:ascii="Times New Roman" w:hAnsi="Times New Roman" w:cs="Times New Roman"/>
        </w:rPr>
        <w:t xml:space="preserve">LB </w:t>
      </w:r>
      <w:r w:rsidR="0021723D" w:rsidRPr="000E6A62">
        <w:rPr>
          <w:rFonts w:ascii="Times New Roman" w:hAnsi="Times New Roman" w:cs="Times New Roman"/>
        </w:rPr>
        <w:t>in Section 3. Table 2.2 provides sample rows for the added columns.</w:t>
      </w:r>
    </w:p>
    <w:p w14:paraId="32D0193E" w14:textId="77777777" w:rsidR="00BD72F0" w:rsidRDefault="00BD72F0" w:rsidP="0021723D">
      <w:pPr>
        <w:spacing w:line="360" w:lineRule="auto"/>
        <w:jc w:val="both"/>
        <w:rPr>
          <w:rFonts w:ascii="Times New Roman" w:hAnsi="Times New Roman" w:cs="Times New Roman"/>
        </w:rPr>
      </w:pPr>
    </w:p>
    <w:p w14:paraId="202F8109" w14:textId="77777777"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Table 2.2: Sample row from dataset</w:t>
      </w:r>
    </w:p>
    <w:tbl>
      <w:tblPr>
        <w:tblW w:w="8378" w:type="dxa"/>
        <w:tblCellMar>
          <w:left w:w="0" w:type="dxa"/>
          <w:right w:w="0" w:type="dxa"/>
        </w:tblCellMar>
        <w:tblLook w:val="04A0" w:firstRow="1" w:lastRow="0" w:firstColumn="1" w:lastColumn="0" w:noHBand="0" w:noVBand="1"/>
      </w:tblPr>
      <w:tblGrid>
        <w:gridCol w:w="1394"/>
        <w:gridCol w:w="1803"/>
        <w:gridCol w:w="1162"/>
        <w:gridCol w:w="1251"/>
        <w:gridCol w:w="1018"/>
        <w:gridCol w:w="1750"/>
      </w:tblGrid>
      <w:tr w:rsidR="004E5810" w:rsidRPr="000E6A62" w14:paraId="41C948A8" w14:textId="77777777" w:rsidTr="004E5810">
        <w:trPr>
          <w:trHeight w:val="325"/>
        </w:trPr>
        <w:tc>
          <w:tcPr>
            <w:tcW w:w="1394"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975E82C" w14:textId="77777777" w:rsidR="0021723D" w:rsidRPr="000E6A62" w:rsidRDefault="0021723D" w:rsidP="00155982">
            <w:pPr>
              <w:jc w:val="center"/>
              <w:rPr>
                <w:rFonts w:ascii="Times New Roman" w:eastAsia="Times New Roman" w:hAnsi="Times New Roman" w:cs="Times New Roman"/>
                <w:b/>
                <w:color w:val="000000"/>
              </w:rPr>
            </w:pPr>
            <w:proofErr w:type="spellStart"/>
            <w:r w:rsidRPr="000E6A62">
              <w:rPr>
                <w:rFonts w:ascii="Times New Roman" w:eastAsia="Times New Roman" w:hAnsi="Times New Roman" w:cs="Times New Roman"/>
                <w:b/>
                <w:color w:val="000000"/>
              </w:rPr>
              <w:t>Episode_Id</w:t>
            </w:r>
            <w:proofErr w:type="spellEnd"/>
          </w:p>
        </w:tc>
        <w:tc>
          <w:tcPr>
            <w:tcW w:w="1803"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58B8C7" w14:textId="034354BF" w:rsidR="0021723D" w:rsidRPr="000E6A62" w:rsidRDefault="00EC579D" w:rsidP="00155982">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STC</w:t>
            </w:r>
          </w:p>
        </w:tc>
        <w:tc>
          <w:tcPr>
            <w:tcW w:w="116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5B56723" w14:textId="77777777" w:rsidR="0021723D" w:rsidRPr="000E6A62" w:rsidRDefault="0021723D" w:rsidP="00155982">
            <w:pPr>
              <w:jc w:val="center"/>
              <w:rPr>
                <w:rFonts w:ascii="Times New Roman" w:eastAsia="Times New Roman" w:hAnsi="Times New Roman" w:cs="Times New Roman"/>
                <w:b/>
                <w:color w:val="000000"/>
              </w:rPr>
            </w:pPr>
            <w:proofErr w:type="spellStart"/>
            <w:r w:rsidRPr="000E6A62">
              <w:rPr>
                <w:rFonts w:ascii="Times New Roman" w:eastAsia="Times New Roman" w:hAnsi="Times New Roman" w:cs="Times New Roman"/>
                <w:b/>
                <w:color w:val="000000"/>
              </w:rPr>
              <w:t>TRange</w:t>
            </w:r>
            <w:proofErr w:type="spellEnd"/>
          </w:p>
        </w:tc>
        <w:tc>
          <w:tcPr>
            <w:tcW w:w="1251"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B427013" w14:textId="48595A8E" w:rsidR="0021723D" w:rsidRPr="000E6A62" w:rsidRDefault="00765C23" w:rsidP="00155982">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OMI</w:t>
            </w:r>
          </w:p>
        </w:tc>
        <w:tc>
          <w:tcPr>
            <w:tcW w:w="101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ED251E3" w14:textId="2D4E98D2" w:rsidR="0021723D" w:rsidRPr="000E6A62" w:rsidRDefault="00EC579D" w:rsidP="00155982">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EMI</w:t>
            </w:r>
          </w:p>
        </w:tc>
        <w:tc>
          <w:tcPr>
            <w:tcW w:w="175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59C21CB" w14:textId="3CC8B936" w:rsidR="0021723D" w:rsidRPr="000E6A62" w:rsidRDefault="00EC579D" w:rsidP="00155982">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LB</w:t>
            </w:r>
          </w:p>
        </w:tc>
      </w:tr>
      <w:tr w:rsidR="004E5810" w:rsidRPr="000E6A62" w14:paraId="6BF4A47B" w14:textId="77777777" w:rsidTr="004E5810">
        <w:trPr>
          <w:trHeight w:val="325"/>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1F51BB0"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33413CB"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9.5</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FE818F4"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Above</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6122A0D"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9.5</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1E3ED4B"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6</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30133568"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3.5</w:t>
            </w:r>
          </w:p>
        </w:tc>
      </w:tr>
    </w:tbl>
    <w:p w14:paraId="2356EA63" w14:textId="77777777" w:rsidR="0021723D" w:rsidRPr="000E6A62" w:rsidRDefault="0021723D" w:rsidP="0021723D">
      <w:pPr>
        <w:spacing w:line="360" w:lineRule="auto"/>
        <w:jc w:val="both"/>
        <w:rPr>
          <w:rFonts w:ascii="Times New Roman" w:hAnsi="Times New Roman" w:cs="Times New Roman"/>
        </w:rPr>
      </w:pPr>
    </w:p>
    <w:p w14:paraId="0636C6CD" w14:textId="0C696354" w:rsidR="00DE0FCC" w:rsidRDefault="00DE0FCC" w:rsidP="0021723D">
      <w:pPr>
        <w:spacing w:line="360" w:lineRule="auto"/>
        <w:jc w:val="both"/>
        <w:rPr>
          <w:rFonts w:ascii="Times New Roman" w:hAnsi="Times New Roman" w:cs="Times New Roman"/>
        </w:rPr>
      </w:pPr>
      <w:r w:rsidRPr="000E6A62">
        <w:rPr>
          <w:rFonts w:ascii="Times New Roman" w:hAnsi="Times New Roman" w:cs="Times New Roman"/>
        </w:rPr>
        <w:t xml:space="preserve">While running our analysis, we found </w:t>
      </w:r>
      <w:r>
        <w:rPr>
          <w:rFonts w:ascii="Times New Roman" w:hAnsi="Times New Roman" w:cs="Times New Roman"/>
        </w:rPr>
        <w:t>two kinds of anomalies. The first consisted of collections with identical episode Ids and collection times but with different numeric results. The second consisted of collections with identical order start and collection times. The latter kind only affected the kind of analysis we wanted to perform in Section 5. Thus, we only excluded them in Section 5. In total there were 107 and 67 collections of the first and second kind of anomaly respectively.</w:t>
      </w:r>
    </w:p>
    <w:p w14:paraId="42144F01" w14:textId="77777777" w:rsidR="00DE0FCC" w:rsidRDefault="00DE0FCC" w:rsidP="0021723D">
      <w:pPr>
        <w:spacing w:line="360" w:lineRule="auto"/>
        <w:jc w:val="both"/>
        <w:rPr>
          <w:rFonts w:ascii="Times New Roman" w:hAnsi="Times New Roman" w:cs="Times New Roman"/>
        </w:rPr>
      </w:pPr>
    </w:p>
    <w:p w14:paraId="14A75F8C" w14:textId="7FE55F2F" w:rsidR="00F46D2A" w:rsidRDefault="00DE0FCC" w:rsidP="0021723D">
      <w:pPr>
        <w:spacing w:line="360" w:lineRule="auto"/>
        <w:jc w:val="both"/>
        <w:rPr>
          <w:rFonts w:ascii="Times New Roman" w:hAnsi="Times New Roman" w:cs="Times New Roman"/>
        </w:rPr>
      </w:pPr>
      <w:r>
        <w:rPr>
          <w:rFonts w:ascii="Times New Roman" w:hAnsi="Times New Roman" w:cs="Times New Roman"/>
        </w:rPr>
        <w:t xml:space="preserve">After comparing each of the 107 collections (first anomalies) </w:t>
      </w:r>
      <w:r w:rsidRPr="000E6A62">
        <w:rPr>
          <w:rFonts w:ascii="Times New Roman" w:hAnsi="Times New Roman" w:cs="Times New Roman"/>
        </w:rPr>
        <w:t xml:space="preserve">with the </w:t>
      </w:r>
      <w:r>
        <w:rPr>
          <w:rFonts w:ascii="Times New Roman" w:hAnsi="Times New Roman" w:cs="Times New Roman"/>
        </w:rPr>
        <w:t>collection</w:t>
      </w:r>
      <w:r w:rsidRPr="000E6A62">
        <w:rPr>
          <w:rFonts w:ascii="Times New Roman" w:hAnsi="Times New Roman" w:cs="Times New Roman"/>
        </w:rPr>
        <w:t xml:space="preserve">s before it, we excluded all </w:t>
      </w:r>
      <w:r>
        <w:rPr>
          <w:rFonts w:ascii="Times New Roman" w:hAnsi="Times New Roman" w:cs="Times New Roman"/>
        </w:rPr>
        <w:t>collection</w:t>
      </w:r>
      <w:r w:rsidRPr="000E6A62">
        <w:rPr>
          <w:rFonts w:ascii="Times New Roman" w:hAnsi="Times New Roman" w:cs="Times New Roman"/>
        </w:rPr>
        <w:t xml:space="preserve">s whose </w:t>
      </w:r>
      <w:proofErr w:type="spellStart"/>
      <w:r>
        <w:rPr>
          <w:rFonts w:ascii="Times New Roman" w:hAnsi="Times New Roman" w:cs="Times New Roman"/>
        </w:rPr>
        <w:t>aPTT</w:t>
      </w:r>
      <w:proofErr w:type="spellEnd"/>
      <w:r>
        <w:rPr>
          <w:rFonts w:ascii="Times New Roman" w:hAnsi="Times New Roman" w:cs="Times New Roman"/>
        </w:rPr>
        <w:t xml:space="preserve"> </w:t>
      </w:r>
      <w:r w:rsidRPr="000E6A62">
        <w:rPr>
          <w:rFonts w:ascii="Times New Roman" w:hAnsi="Times New Roman" w:cs="Times New Roman"/>
        </w:rPr>
        <w:t xml:space="preserve">difference with </w:t>
      </w:r>
      <w:r>
        <w:rPr>
          <w:rFonts w:ascii="Times New Roman" w:hAnsi="Times New Roman" w:cs="Times New Roman"/>
        </w:rPr>
        <w:t>the previous collection was less than two</w:t>
      </w:r>
      <w:r w:rsidRPr="000E6A62">
        <w:rPr>
          <w:rFonts w:ascii="Times New Roman" w:hAnsi="Times New Roman" w:cs="Times New Roman"/>
        </w:rPr>
        <w:t>.</w:t>
      </w:r>
      <w:r>
        <w:rPr>
          <w:rFonts w:ascii="Times New Roman" w:hAnsi="Times New Roman" w:cs="Times New Roman"/>
        </w:rPr>
        <w:t xml:space="preserve"> We assumed these differences were negligible since the</w:t>
      </w:r>
      <w:r w:rsidR="00BD72F0">
        <w:rPr>
          <w:rFonts w:ascii="Times New Roman" w:hAnsi="Times New Roman" w:cs="Times New Roman"/>
        </w:rPr>
        <w:t xml:space="preserve">y were so close to each other. </w:t>
      </w:r>
      <w:r w:rsidRPr="000E6A62">
        <w:rPr>
          <w:rFonts w:ascii="Times New Roman" w:hAnsi="Times New Roman" w:cs="Times New Roman"/>
        </w:rPr>
        <w:t xml:space="preserve">For consecutive </w:t>
      </w:r>
      <w:r>
        <w:rPr>
          <w:rFonts w:ascii="Times New Roman" w:hAnsi="Times New Roman" w:cs="Times New Roman"/>
        </w:rPr>
        <w:t>collections within two</w:t>
      </w:r>
      <w:r w:rsidRPr="000E6A62">
        <w:rPr>
          <w:rFonts w:ascii="Times New Roman" w:hAnsi="Times New Roman" w:cs="Times New Roman"/>
        </w:rPr>
        <w:t xml:space="preserve"> numeric points but different “</w:t>
      </w:r>
      <w:proofErr w:type="spellStart"/>
      <w:r w:rsidRPr="000E6A62">
        <w:rPr>
          <w:rFonts w:ascii="Times New Roman" w:hAnsi="Times New Roman" w:cs="Times New Roman"/>
        </w:rPr>
        <w:t>TRange</w:t>
      </w:r>
      <w:proofErr w:type="spellEnd"/>
      <w:r w:rsidRPr="000E6A62">
        <w:rPr>
          <w:rFonts w:ascii="Times New Roman" w:hAnsi="Times New Roman" w:cs="Times New Roman"/>
        </w:rPr>
        <w:t xml:space="preserve">” values (“Above” for one </w:t>
      </w:r>
      <w:r>
        <w:rPr>
          <w:rFonts w:ascii="Times New Roman" w:hAnsi="Times New Roman" w:cs="Times New Roman"/>
        </w:rPr>
        <w:t>collection</w:t>
      </w:r>
      <w:r w:rsidRPr="000E6A62">
        <w:rPr>
          <w:rFonts w:ascii="Times New Roman" w:hAnsi="Times New Roman" w:cs="Times New Roman"/>
        </w:rPr>
        <w:t xml:space="preserve">, “Inside” or “Below” for another), we understand that removing these </w:t>
      </w:r>
      <w:r>
        <w:rPr>
          <w:rFonts w:ascii="Times New Roman" w:hAnsi="Times New Roman" w:cs="Times New Roman"/>
        </w:rPr>
        <w:t>collection</w:t>
      </w:r>
      <w:r w:rsidRPr="000E6A62">
        <w:rPr>
          <w:rFonts w:ascii="Times New Roman" w:hAnsi="Times New Roman" w:cs="Times New Roman"/>
        </w:rPr>
        <w:t>s changes the percent of time in range as measured by the first and second method in Section 4. However, we see this more as an inadequacy of the methods themselves to identify and disqualify such anomalies in the dataset.</w:t>
      </w:r>
      <w:r>
        <w:rPr>
          <w:rFonts w:ascii="Times New Roman" w:hAnsi="Times New Roman" w:cs="Times New Roman"/>
        </w:rPr>
        <w:t xml:space="preserve"> </w:t>
      </w:r>
    </w:p>
    <w:p w14:paraId="1FE19FFA" w14:textId="77777777" w:rsidR="00F46D2A" w:rsidRDefault="00F46D2A" w:rsidP="0021723D">
      <w:pPr>
        <w:spacing w:line="360" w:lineRule="auto"/>
        <w:jc w:val="both"/>
        <w:rPr>
          <w:rFonts w:ascii="Times New Roman" w:hAnsi="Times New Roman" w:cs="Times New Roman"/>
        </w:rPr>
      </w:pPr>
    </w:p>
    <w:p w14:paraId="456C95D4" w14:textId="1D81994B" w:rsidR="00EF745F" w:rsidRDefault="00DE0FCC" w:rsidP="00F46D2A">
      <w:pPr>
        <w:spacing w:line="360" w:lineRule="auto"/>
        <w:jc w:val="both"/>
        <w:rPr>
          <w:rFonts w:ascii="Times New Roman" w:hAnsi="Times New Roman" w:cs="Times New Roman"/>
        </w:rPr>
      </w:pPr>
      <w:r>
        <w:rPr>
          <w:rFonts w:ascii="Times New Roman" w:hAnsi="Times New Roman" w:cs="Times New Roman"/>
        </w:rPr>
        <w:t>In total, 57 collections were removed. As for the other 50 collections, we eliminated them and all collections with identical episode Ids.</w:t>
      </w:r>
      <w:r w:rsidR="00220B4A">
        <w:rPr>
          <w:rFonts w:ascii="Times New Roman" w:hAnsi="Times New Roman" w:cs="Times New Roman"/>
        </w:rPr>
        <w:t xml:space="preserve"> This eliminated another 860</w:t>
      </w:r>
      <w:r w:rsidR="00F46D2A">
        <w:rPr>
          <w:rFonts w:ascii="Times New Roman" w:hAnsi="Times New Roman" w:cs="Times New Roman"/>
        </w:rPr>
        <w:t xml:space="preserve"> collections. Thus the final d</w:t>
      </w:r>
      <w:r w:rsidR="00220B4A">
        <w:rPr>
          <w:rFonts w:ascii="Times New Roman" w:hAnsi="Times New Roman" w:cs="Times New Roman"/>
        </w:rPr>
        <w:t>ataset had 51422 rows and 4910</w:t>
      </w:r>
      <w:r w:rsidR="00F46D2A">
        <w:rPr>
          <w:rFonts w:ascii="Times New Roman" w:hAnsi="Times New Roman" w:cs="Times New Roman"/>
        </w:rPr>
        <w:t xml:space="preserve"> episodes. Table 2.3 provides a sample of the anomalies encountered.</w:t>
      </w:r>
    </w:p>
    <w:p w14:paraId="0FE2989B" w14:textId="77777777" w:rsidR="00BD72F0" w:rsidRDefault="00BD72F0" w:rsidP="00F46D2A">
      <w:pPr>
        <w:spacing w:line="360" w:lineRule="auto"/>
        <w:jc w:val="both"/>
        <w:rPr>
          <w:rFonts w:ascii="Times New Roman" w:hAnsi="Times New Roman" w:cs="Times New Roman"/>
        </w:rPr>
      </w:pPr>
    </w:p>
    <w:p w14:paraId="74653490" w14:textId="77777777" w:rsidR="00BD72F0" w:rsidRDefault="00BD72F0" w:rsidP="00F46D2A">
      <w:pPr>
        <w:spacing w:line="360" w:lineRule="auto"/>
        <w:jc w:val="both"/>
        <w:rPr>
          <w:rFonts w:ascii="Times New Roman" w:hAnsi="Times New Roman" w:cs="Times New Roman"/>
        </w:rPr>
      </w:pPr>
    </w:p>
    <w:p w14:paraId="699E7EBB" w14:textId="77777777" w:rsidR="00BD72F0" w:rsidRDefault="00BD72F0" w:rsidP="00F46D2A">
      <w:pPr>
        <w:spacing w:line="360" w:lineRule="auto"/>
        <w:jc w:val="both"/>
        <w:rPr>
          <w:rFonts w:ascii="Times New Roman" w:hAnsi="Times New Roman" w:cs="Times New Roman"/>
        </w:rPr>
      </w:pPr>
    </w:p>
    <w:p w14:paraId="0070C70C" w14:textId="77777777" w:rsidR="00BD72F0" w:rsidRDefault="00BD72F0" w:rsidP="00F46D2A">
      <w:pPr>
        <w:spacing w:line="360" w:lineRule="auto"/>
        <w:jc w:val="both"/>
        <w:rPr>
          <w:rFonts w:ascii="Times New Roman" w:hAnsi="Times New Roman" w:cs="Times New Roman"/>
        </w:rPr>
      </w:pPr>
    </w:p>
    <w:p w14:paraId="3C533040" w14:textId="6F3E7426" w:rsidR="00F46D2A" w:rsidRPr="000E6A62" w:rsidRDefault="00F46D2A" w:rsidP="00F46D2A">
      <w:pPr>
        <w:spacing w:line="360" w:lineRule="auto"/>
        <w:jc w:val="both"/>
        <w:rPr>
          <w:rFonts w:ascii="Times New Roman" w:hAnsi="Times New Roman" w:cs="Times New Roman"/>
        </w:rPr>
      </w:pPr>
      <w:r>
        <w:rPr>
          <w:rFonts w:ascii="Times New Roman" w:hAnsi="Times New Roman" w:cs="Times New Roman"/>
        </w:rPr>
        <w:lastRenderedPageBreak/>
        <w:t>Table 2</w:t>
      </w:r>
      <w:r w:rsidRPr="000E6A62">
        <w:rPr>
          <w:rFonts w:ascii="Times New Roman" w:hAnsi="Times New Roman" w:cs="Times New Roman"/>
        </w:rPr>
        <w:t>.</w:t>
      </w:r>
      <w:r>
        <w:rPr>
          <w:rFonts w:ascii="Times New Roman" w:hAnsi="Times New Roman" w:cs="Times New Roman"/>
        </w:rPr>
        <w:t>3</w:t>
      </w:r>
      <w:r w:rsidRPr="000E6A62">
        <w:rPr>
          <w:rFonts w:ascii="Times New Roman" w:hAnsi="Times New Roman" w:cs="Times New Roman"/>
        </w:rPr>
        <w:t xml:space="preserve"> Dataset Anomalies </w:t>
      </w:r>
    </w:p>
    <w:tbl>
      <w:tblPr>
        <w:tblW w:w="9060" w:type="dxa"/>
        <w:jc w:val="center"/>
        <w:tblCellMar>
          <w:left w:w="0" w:type="dxa"/>
          <w:right w:w="0" w:type="dxa"/>
        </w:tblCellMar>
        <w:tblLook w:val="04A0" w:firstRow="1" w:lastRow="0" w:firstColumn="1" w:lastColumn="0" w:noHBand="0" w:noVBand="1"/>
      </w:tblPr>
      <w:tblGrid>
        <w:gridCol w:w="1812"/>
        <w:gridCol w:w="1812"/>
        <w:gridCol w:w="1812"/>
        <w:gridCol w:w="1812"/>
        <w:gridCol w:w="1812"/>
      </w:tblGrid>
      <w:tr w:rsidR="00F46D2A" w:rsidRPr="000E6A62" w14:paraId="7D84BB41" w14:textId="77777777" w:rsidTr="00F46D2A">
        <w:trPr>
          <w:trHeight w:val="299"/>
          <w:jc w:val="center"/>
        </w:trPr>
        <w:tc>
          <w:tcPr>
            <w:tcW w:w="181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E6EE462" w14:textId="77777777" w:rsidR="00F46D2A" w:rsidRPr="000E6A62" w:rsidRDefault="00F46D2A" w:rsidP="00F46D2A">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Row Number</w:t>
            </w:r>
          </w:p>
        </w:tc>
        <w:tc>
          <w:tcPr>
            <w:tcW w:w="181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F3C7B56" w14:textId="77777777" w:rsidR="00F46D2A" w:rsidRPr="000E6A62" w:rsidRDefault="00F46D2A" w:rsidP="00F46D2A">
            <w:pPr>
              <w:jc w:val="center"/>
              <w:rPr>
                <w:rFonts w:ascii="Times New Roman" w:eastAsia="Times New Roman" w:hAnsi="Times New Roman" w:cs="Times New Roman"/>
                <w:b/>
                <w:bCs/>
                <w:color w:val="000000"/>
              </w:rPr>
            </w:pPr>
            <w:proofErr w:type="spellStart"/>
            <w:r w:rsidRPr="000E6A62">
              <w:rPr>
                <w:rFonts w:ascii="Times New Roman" w:eastAsia="Times New Roman" w:hAnsi="Times New Roman" w:cs="Times New Roman"/>
                <w:b/>
                <w:bCs/>
                <w:color w:val="000000"/>
              </w:rPr>
              <w:t>Episode_Id</w:t>
            </w:r>
            <w:proofErr w:type="spellEnd"/>
          </w:p>
        </w:tc>
        <w:tc>
          <w:tcPr>
            <w:tcW w:w="181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E54761F" w14:textId="77777777" w:rsidR="00F46D2A" w:rsidRPr="000E6A62" w:rsidRDefault="00F46D2A" w:rsidP="00F46D2A">
            <w:pPr>
              <w:jc w:val="center"/>
              <w:rPr>
                <w:rFonts w:ascii="Times New Roman" w:eastAsia="Times New Roman" w:hAnsi="Times New Roman" w:cs="Times New Roman"/>
                <w:b/>
                <w:bCs/>
                <w:color w:val="000000"/>
              </w:rPr>
            </w:pPr>
            <w:proofErr w:type="spellStart"/>
            <w:r w:rsidRPr="000E6A62">
              <w:rPr>
                <w:rFonts w:ascii="Times New Roman" w:eastAsia="Times New Roman" w:hAnsi="Times New Roman" w:cs="Times New Roman"/>
                <w:b/>
                <w:bCs/>
                <w:color w:val="000000"/>
              </w:rPr>
              <w:t>Collection_Time</w:t>
            </w:r>
            <w:proofErr w:type="spellEnd"/>
          </w:p>
        </w:tc>
        <w:tc>
          <w:tcPr>
            <w:tcW w:w="181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94461F8" w14:textId="77777777" w:rsidR="00F46D2A" w:rsidRPr="000E6A62" w:rsidRDefault="00F46D2A" w:rsidP="00F46D2A">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 xml:space="preserve"> Numeric Results</w:t>
            </w:r>
          </w:p>
        </w:tc>
        <w:tc>
          <w:tcPr>
            <w:tcW w:w="181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F6F57B6" w14:textId="77777777" w:rsidR="00F46D2A" w:rsidRPr="000E6A62" w:rsidRDefault="00F46D2A" w:rsidP="00F46D2A">
            <w:pPr>
              <w:jc w:val="center"/>
              <w:rPr>
                <w:rFonts w:ascii="Times New Roman" w:eastAsia="Times New Roman" w:hAnsi="Times New Roman" w:cs="Times New Roman"/>
                <w:b/>
                <w:bCs/>
                <w:color w:val="000000"/>
              </w:rPr>
            </w:pPr>
            <w:proofErr w:type="spellStart"/>
            <w:r w:rsidRPr="000E6A62">
              <w:rPr>
                <w:rFonts w:ascii="Times New Roman" w:eastAsia="Times New Roman" w:hAnsi="Times New Roman" w:cs="Times New Roman"/>
                <w:b/>
                <w:bCs/>
                <w:color w:val="000000"/>
              </w:rPr>
              <w:t>TRange</w:t>
            </w:r>
            <w:proofErr w:type="spellEnd"/>
          </w:p>
        </w:tc>
      </w:tr>
      <w:tr w:rsidR="00F46D2A" w:rsidRPr="000E6A62" w14:paraId="1C8E0988" w14:textId="77777777" w:rsidTr="00F46D2A">
        <w:trPr>
          <w:trHeight w:val="299"/>
          <w:jc w:val="center"/>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68109A28"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44611</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5FF6DFF3"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14194</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1CFA4AF1"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7/25/10 5:28</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4919B4F9"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131.4</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7A40A1D9"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Above</w:t>
            </w:r>
          </w:p>
        </w:tc>
      </w:tr>
      <w:tr w:rsidR="00F46D2A" w:rsidRPr="000E6A62" w14:paraId="6E86DD79" w14:textId="77777777" w:rsidTr="00F46D2A">
        <w:trPr>
          <w:trHeight w:val="299"/>
          <w:jc w:val="center"/>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0105816"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44612</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E1007E0"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14194</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80B0BF2"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7/25/10 5:28</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AD60826"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180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0036D5A"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Above</w:t>
            </w:r>
          </w:p>
        </w:tc>
      </w:tr>
      <w:tr w:rsidR="00F46D2A" w:rsidRPr="000E6A62" w14:paraId="5FE4AEC5" w14:textId="77777777" w:rsidTr="00F46D2A">
        <w:trPr>
          <w:trHeight w:val="299"/>
          <w:jc w:val="center"/>
        </w:trPr>
        <w:tc>
          <w:tcPr>
            <w:tcW w:w="0" w:type="auto"/>
            <w:tcBorders>
              <w:top w:val="single" w:sz="4" w:space="0" w:color="auto"/>
              <w:left w:val="nil"/>
              <w:right w:val="nil"/>
            </w:tcBorders>
            <w:shd w:val="clear" w:color="auto" w:fill="auto"/>
            <w:noWrap/>
            <w:tcMar>
              <w:top w:w="15" w:type="dxa"/>
              <w:left w:w="15" w:type="dxa"/>
              <w:bottom w:w="0" w:type="dxa"/>
              <w:right w:w="15" w:type="dxa"/>
            </w:tcMar>
            <w:vAlign w:val="bottom"/>
            <w:hideMark/>
          </w:tcPr>
          <w:p w14:paraId="46EB6B9C"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22296</w:t>
            </w:r>
          </w:p>
        </w:tc>
        <w:tc>
          <w:tcPr>
            <w:tcW w:w="0" w:type="auto"/>
            <w:tcBorders>
              <w:top w:val="single" w:sz="4" w:space="0" w:color="auto"/>
              <w:left w:val="nil"/>
              <w:right w:val="nil"/>
            </w:tcBorders>
            <w:shd w:val="clear" w:color="auto" w:fill="auto"/>
            <w:noWrap/>
            <w:tcMar>
              <w:top w:w="15" w:type="dxa"/>
              <w:left w:w="15" w:type="dxa"/>
              <w:bottom w:w="0" w:type="dxa"/>
              <w:right w:w="15" w:type="dxa"/>
            </w:tcMar>
            <w:vAlign w:val="bottom"/>
            <w:hideMark/>
          </w:tcPr>
          <w:p w14:paraId="508C14DD"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7283</w:t>
            </w:r>
          </w:p>
        </w:tc>
        <w:tc>
          <w:tcPr>
            <w:tcW w:w="0" w:type="auto"/>
            <w:tcBorders>
              <w:top w:val="single" w:sz="4" w:space="0" w:color="auto"/>
              <w:left w:val="nil"/>
              <w:right w:val="nil"/>
            </w:tcBorders>
            <w:shd w:val="clear" w:color="auto" w:fill="auto"/>
            <w:noWrap/>
            <w:tcMar>
              <w:top w:w="15" w:type="dxa"/>
              <w:left w:w="15" w:type="dxa"/>
              <w:bottom w:w="0" w:type="dxa"/>
              <w:right w:w="15" w:type="dxa"/>
            </w:tcMar>
            <w:vAlign w:val="bottom"/>
            <w:hideMark/>
          </w:tcPr>
          <w:p w14:paraId="29095048"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12/21/10 20:30</w:t>
            </w:r>
          </w:p>
        </w:tc>
        <w:tc>
          <w:tcPr>
            <w:tcW w:w="0" w:type="auto"/>
            <w:tcBorders>
              <w:top w:val="single" w:sz="4" w:space="0" w:color="auto"/>
              <w:left w:val="nil"/>
              <w:right w:val="nil"/>
            </w:tcBorders>
            <w:shd w:val="clear" w:color="auto" w:fill="auto"/>
            <w:noWrap/>
            <w:tcMar>
              <w:top w:w="15" w:type="dxa"/>
              <w:left w:w="15" w:type="dxa"/>
              <w:bottom w:w="0" w:type="dxa"/>
              <w:right w:w="15" w:type="dxa"/>
            </w:tcMar>
            <w:vAlign w:val="bottom"/>
            <w:hideMark/>
          </w:tcPr>
          <w:p w14:paraId="6559A682"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49.8</w:t>
            </w:r>
          </w:p>
        </w:tc>
        <w:tc>
          <w:tcPr>
            <w:tcW w:w="0" w:type="auto"/>
            <w:tcBorders>
              <w:top w:val="single" w:sz="4" w:space="0" w:color="auto"/>
              <w:left w:val="nil"/>
              <w:right w:val="nil"/>
            </w:tcBorders>
            <w:shd w:val="clear" w:color="auto" w:fill="auto"/>
            <w:noWrap/>
            <w:tcMar>
              <w:top w:w="15" w:type="dxa"/>
              <w:left w:w="15" w:type="dxa"/>
              <w:bottom w:w="0" w:type="dxa"/>
              <w:right w:w="15" w:type="dxa"/>
            </w:tcMar>
            <w:vAlign w:val="bottom"/>
            <w:hideMark/>
          </w:tcPr>
          <w:p w14:paraId="3B55A696"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Below</w:t>
            </w:r>
          </w:p>
        </w:tc>
      </w:tr>
      <w:tr w:rsidR="00F46D2A" w:rsidRPr="000E6A62" w14:paraId="2EA98C30" w14:textId="77777777" w:rsidTr="00F46D2A">
        <w:trPr>
          <w:trHeight w:val="299"/>
          <w:jc w:val="center"/>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3119315"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22297</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4446C77"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7283</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001D0EB"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12/21/10 20:30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B8B059"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80.2</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8520C2A" w14:textId="77777777" w:rsidR="00F46D2A" w:rsidRPr="000E6A62" w:rsidRDefault="00F46D2A" w:rsidP="00F46D2A">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Inside</w:t>
            </w:r>
          </w:p>
        </w:tc>
      </w:tr>
      <w:tr w:rsidR="00F46D2A" w:rsidRPr="000E6A62" w14:paraId="688B86C8" w14:textId="77777777" w:rsidTr="00F46D2A">
        <w:trPr>
          <w:trHeight w:val="299"/>
          <w:jc w:val="center"/>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tcPr>
          <w:p w14:paraId="6C51D4A8" w14:textId="09C72BDF"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776</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tcPr>
          <w:p w14:paraId="1A581570" w14:textId="1F3AE42E"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298</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tcPr>
          <w:p w14:paraId="403B2C73" w14:textId="795570F0"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6/15/10 7:02</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tcPr>
          <w:p w14:paraId="39250B8C" w14:textId="1AD6085C"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96.9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tcPr>
          <w:p w14:paraId="5D38D68B" w14:textId="740D307A"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Above</w:t>
            </w:r>
          </w:p>
        </w:tc>
      </w:tr>
      <w:tr w:rsidR="00F46D2A" w:rsidRPr="000E6A62" w14:paraId="2E478BB3" w14:textId="77777777" w:rsidTr="00F46D2A">
        <w:trPr>
          <w:trHeight w:val="299"/>
          <w:jc w:val="center"/>
        </w:trPr>
        <w:tc>
          <w:tcPr>
            <w:tcW w:w="0" w:type="auto"/>
            <w:tcBorders>
              <w:top w:val="nil"/>
              <w:left w:val="nil"/>
              <w:right w:val="nil"/>
            </w:tcBorders>
            <w:shd w:val="clear" w:color="auto" w:fill="auto"/>
            <w:noWrap/>
            <w:tcMar>
              <w:top w:w="15" w:type="dxa"/>
              <w:left w:w="15" w:type="dxa"/>
              <w:bottom w:w="0" w:type="dxa"/>
              <w:right w:w="15" w:type="dxa"/>
            </w:tcMar>
            <w:vAlign w:val="bottom"/>
          </w:tcPr>
          <w:p w14:paraId="2007DD0F" w14:textId="38EAB552"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777</w:t>
            </w:r>
          </w:p>
        </w:tc>
        <w:tc>
          <w:tcPr>
            <w:tcW w:w="0" w:type="auto"/>
            <w:tcBorders>
              <w:top w:val="nil"/>
              <w:left w:val="nil"/>
              <w:right w:val="nil"/>
            </w:tcBorders>
            <w:shd w:val="clear" w:color="auto" w:fill="auto"/>
            <w:noWrap/>
            <w:tcMar>
              <w:top w:w="15" w:type="dxa"/>
              <w:left w:w="15" w:type="dxa"/>
              <w:bottom w:w="0" w:type="dxa"/>
              <w:right w:w="15" w:type="dxa"/>
            </w:tcMar>
            <w:vAlign w:val="bottom"/>
          </w:tcPr>
          <w:p w14:paraId="68B85C84" w14:textId="315086F0"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298</w:t>
            </w:r>
          </w:p>
        </w:tc>
        <w:tc>
          <w:tcPr>
            <w:tcW w:w="0" w:type="auto"/>
            <w:tcBorders>
              <w:top w:val="nil"/>
              <w:left w:val="nil"/>
              <w:right w:val="nil"/>
            </w:tcBorders>
            <w:shd w:val="clear" w:color="auto" w:fill="auto"/>
            <w:noWrap/>
            <w:tcMar>
              <w:top w:w="15" w:type="dxa"/>
              <w:left w:w="15" w:type="dxa"/>
              <w:bottom w:w="0" w:type="dxa"/>
              <w:right w:w="15" w:type="dxa"/>
            </w:tcMar>
            <w:vAlign w:val="bottom"/>
          </w:tcPr>
          <w:p w14:paraId="03C22C84" w14:textId="2640B114"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6/15/10 7:02</w:t>
            </w:r>
          </w:p>
        </w:tc>
        <w:tc>
          <w:tcPr>
            <w:tcW w:w="0" w:type="auto"/>
            <w:tcBorders>
              <w:top w:val="nil"/>
              <w:left w:val="nil"/>
              <w:right w:val="nil"/>
            </w:tcBorders>
            <w:shd w:val="clear" w:color="auto" w:fill="auto"/>
            <w:noWrap/>
            <w:tcMar>
              <w:top w:w="15" w:type="dxa"/>
              <w:left w:w="15" w:type="dxa"/>
              <w:bottom w:w="0" w:type="dxa"/>
              <w:right w:w="15" w:type="dxa"/>
            </w:tcMar>
            <w:vAlign w:val="bottom"/>
          </w:tcPr>
          <w:p w14:paraId="4B328165" w14:textId="200B7ED3"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95.3</w:t>
            </w:r>
          </w:p>
        </w:tc>
        <w:tc>
          <w:tcPr>
            <w:tcW w:w="0" w:type="auto"/>
            <w:tcBorders>
              <w:top w:val="nil"/>
              <w:left w:val="nil"/>
              <w:right w:val="nil"/>
            </w:tcBorders>
            <w:shd w:val="clear" w:color="auto" w:fill="auto"/>
            <w:noWrap/>
            <w:tcMar>
              <w:top w:w="15" w:type="dxa"/>
              <w:left w:w="15" w:type="dxa"/>
              <w:bottom w:w="0" w:type="dxa"/>
              <w:right w:w="15" w:type="dxa"/>
            </w:tcMar>
            <w:vAlign w:val="bottom"/>
          </w:tcPr>
          <w:p w14:paraId="6B9AD76E" w14:textId="3909B1A1" w:rsidR="00F46D2A" w:rsidRPr="000E6A62" w:rsidRDefault="00F46D2A" w:rsidP="00F46D2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Above</w:t>
            </w:r>
          </w:p>
        </w:tc>
      </w:tr>
    </w:tbl>
    <w:p w14:paraId="0190B52F" w14:textId="77777777" w:rsidR="00BD72F0" w:rsidRDefault="00BD72F0" w:rsidP="0021723D">
      <w:pPr>
        <w:spacing w:line="360" w:lineRule="auto"/>
        <w:jc w:val="both"/>
        <w:rPr>
          <w:rFonts w:ascii="Times New Roman" w:hAnsi="Times New Roman" w:cs="Times New Roman"/>
        </w:rPr>
      </w:pPr>
    </w:p>
    <w:p w14:paraId="21337422" w14:textId="541C10AA" w:rsidR="008D47BD" w:rsidRDefault="008D47BD" w:rsidP="0021723D">
      <w:pPr>
        <w:spacing w:line="360" w:lineRule="auto"/>
        <w:jc w:val="both"/>
        <w:rPr>
          <w:rFonts w:ascii="Times New Roman" w:hAnsi="Times New Roman" w:cs="Times New Roman"/>
        </w:rPr>
      </w:pPr>
      <w:r>
        <w:rPr>
          <w:rFonts w:ascii="Times New Roman" w:hAnsi="Times New Roman" w:cs="Times New Roman"/>
        </w:rPr>
        <w:t>Using these created variables, we were able to create another dataset that detailed the time spent above, inside and below therapeutic range for each episode Id.</w:t>
      </w:r>
      <w:r w:rsidR="002F4962">
        <w:rPr>
          <w:rFonts w:ascii="Times New Roman" w:hAnsi="Times New Roman" w:cs="Times New Roman"/>
        </w:rPr>
        <w:t xml:space="preserve"> As mentioned in Section 2, t</w:t>
      </w:r>
      <w:r>
        <w:rPr>
          <w:rFonts w:ascii="Times New Roman" w:hAnsi="Times New Roman" w:cs="Times New Roman"/>
        </w:rPr>
        <w:t>hree different methods were used to calculate time spent above, ins</w:t>
      </w:r>
      <w:r w:rsidR="002F4962">
        <w:rPr>
          <w:rFonts w:ascii="Times New Roman" w:hAnsi="Times New Roman" w:cs="Times New Roman"/>
        </w:rPr>
        <w:t>ide and below therapeutic range</w:t>
      </w:r>
      <w:r>
        <w:rPr>
          <w:rFonts w:ascii="Times New Roman" w:hAnsi="Times New Roman" w:cs="Times New Roman"/>
        </w:rPr>
        <w:t>.</w:t>
      </w:r>
      <w:r w:rsidR="00220B4A">
        <w:rPr>
          <w:rFonts w:ascii="Times New Roman" w:hAnsi="Times New Roman" w:cs="Times New Roman"/>
        </w:rPr>
        <w:t xml:space="preserve"> In total there were 4910</w:t>
      </w:r>
      <w:r w:rsidR="00AB7A25">
        <w:rPr>
          <w:rFonts w:ascii="Times New Roman" w:hAnsi="Times New Roman" w:cs="Times New Roman"/>
        </w:rPr>
        <w:t xml:space="preserve"> rows (one for each episode) and 22 columns, one </w:t>
      </w:r>
      <w:r w:rsidR="004E5810">
        <w:rPr>
          <w:rFonts w:ascii="Times New Roman" w:hAnsi="Times New Roman" w:cs="Times New Roman"/>
        </w:rPr>
        <w:t>“</w:t>
      </w:r>
      <w:proofErr w:type="spellStart"/>
      <w:r w:rsidR="004E5810">
        <w:rPr>
          <w:rFonts w:ascii="Times New Roman" w:hAnsi="Times New Roman" w:cs="Times New Roman"/>
        </w:rPr>
        <w:t>Episode_</w:t>
      </w:r>
      <w:r w:rsidR="00AB7A25">
        <w:rPr>
          <w:rFonts w:ascii="Times New Roman" w:hAnsi="Times New Roman" w:cs="Times New Roman"/>
        </w:rPr>
        <w:t>Id</w:t>
      </w:r>
      <w:proofErr w:type="spellEnd"/>
      <w:r w:rsidR="004E5810">
        <w:rPr>
          <w:rFonts w:ascii="Times New Roman" w:hAnsi="Times New Roman" w:cs="Times New Roman"/>
        </w:rPr>
        <w:t>” column</w:t>
      </w:r>
      <w:r w:rsidR="00AB7A25">
        <w:rPr>
          <w:rFonts w:ascii="Times New Roman" w:hAnsi="Times New Roman" w:cs="Times New Roman"/>
        </w:rPr>
        <w:t xml:space="preserve"> and seven</w:t>
      </w:r>
      <w:r w:rsidR="004E5810">
        <w:rPr>
          <w:rFonts w:ascii="Times New Roman" w:hAnsi="Times New Roman" w:cs="Times New Roman"/>
        </w:rPr>
        <w:t xml:space="preserve"> columns</w:t>
      </w:r>
      <w:r w:rsidR="00AB7A25">
        <w:rPr>
          <w:rFonts w:ascii="Times New Roman" w:hAnsi="Times New Roman" w:cs="Times New Roman"/>
        </w:rPr>
        <w:t xml:space="preserve"> for each method (time above, time inside, time below, total time, percent above, percent below and percent inside).</w:t>
      </w:r>
      <w:r w:rsidR="002F4962">
        <w:rPr>
          <w:rFonts w:ascii="Times New Roman" w:hAnsi="Times New Roman" w:cs="Times New Roman"/>
        </w:rPr>
        <w:t xml:space="preserve"> </w:t>
      </w:r>
      <w:r>
        <w:rPr>
          <w:rFonts w:ascii="Times New Roman" w:hAnsi="Times New Roman" w:cs="Times New Roman"/>
        </w:rPr>
        <w:t xml:space="preserve">Table 2.3 provides a sample of our dataset with </w:t>
      </w:r>
      <w:r w:rsidR="00AB7A25">
        <w:rPr>
          <w:rFonts w:ascii="Times New Roman" w:hAnsi="Times New Roman" w:cs="Times New Roman"/>
        </w:rPr>
        <w:t>one of the methods.</w:t>
      </w:r>
    </w:p>
    <w:p w14:paraId="415831A3" w14:textId="77777777" w:rsidR="007908CA" w:rsidRDefault="007908CA" w:rsidP="0021723D">
      <w:pPr>
        <w:spacing w:line="360" w:lineRule="auto"/>
        <w:jc w:val="both"/>
        <w:rPr>
          <w:rFonts w:ascii="Times New Roman" w:hAnsi="Times New Roman" w:cs="Times New Roman"/>
        </w:rPr>
      </w:pPr>
    </w:p>
    <w:p w14:paraId="5C8BD130" w14:textId="7785DBC6" w:rsidR="00AB7A25" w:rsidRDefault="007908CA" w:rsidP="0021723D">
      <w:pPr>
        <w:spacing w:line="360" w:lineRule="auto"/>
        <w:jc w:val="both"/>
        <w:rPr>
          <w:rFonts w:ascii="Times New Roman" w:hAnsi="Times New Roman" w:cs="Times New Roman"/>
        </w:rPr>
      </w:pPr>
      <w:r>
        <w:rPr>
          <w:rFonts w:ascii="Times New Roman" w:hAnsi="Times New Roman" w:cs="Times New Roman"/>
        </w:rPr>
        <w:t>Table 2.3: Sample row from created dataset.</w:t>
      </w:r>
    </w:p>
    <w:tbl>
      <w:tblPr>
        <w:tblW w:w="8460" w:type="dxa"/>
        <w:jc w:val="center"/>
        <w:tblCellMar>
          <w:left w:w="0" w:type="dxa"/>
          <w:right w:w="0" w:type="dxa"/>
        </w:tblCellMar>
        <w:tblLook w:val="04A0" w:firstRow="1" w:lastRow="0" w:firstColumn="1" w:lastColumn="0" w:noHBand="0" w:noVBand="1"/>
      </w:tblPr>
      <w:tblGrid>
        <w:gridCol w:w="1067"/>
        <w:gridCol w:w="868"/>
        <w:gridCol w:w="850"/>
        <w:gridCol w:w="1031"/>
        <w:gridCol w:w="831"/>
        <w:gridCol w:w="1280"/>
        <w:gridCol w:w="1265"/>
        <w:gridCol w:w="1268"/>
      </w:tblGrid>
      <w:tr w:rsidR="007908CA" w:rsidRPr="00AB7A25" w14:paraId="2DEB70A8" w14:textId="77777777" w:rsidTr="007908CA">
        <w:trPr>
          <w:trHeight w:val="371"/>
          <w:jc w:val="center"/>
        </w:trPr>
        <w:tc>
          <w:tcPr>
            <w:tcW w:w="1067"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ED85855" w14:textId="45B4BA34" w:rsidR="00AB7A25" w:rsidRPr="007908CA" w:rsidRDefault="007908CA">
            <w:pPr>
              <w:jc w:val="center"/>
              <w:rPr>
                <w:rFonts w:ascii="Times New Roman" w:eastAsia="Times New Roman" w:hAnsi="Times New Roman" w:cs="Times New Roman"/>
                <w:b/>
                <w:bCs/>
                <w:color w:val="000000"/>
              </w:rPr>
            </w:pPr>
            <w:r w:rsidRPr="007908CA">
              <w:rPr>
                <w:rFonts w:ascii="Times New Roman" w:eastAsia="Times New Roman" w:hAnsi="Times New Roman" w:cs="Times New Roman"/>
                <w:b/>
                <w:bCs/>
                <w:color w:val="000000"/>
              </w:rPr>
              <w:t xml:space="preserve">Episode </w:t>
            </w:r>
            <w:r w:rsidR="00AB7A25" w:rsidRPr="007908CA">
              <w:rPr>
                <w:rFonts w:ascii="Times New Roman" w:eastAsia="Times New Roman" w:hAnsi="Times New Roman" w:cs="Times New Roman"/>
                <w:b/>
                <w:bCs/>
                <w:color w:val="000000"/>
              </w:rPr>
              <w:t>Id</w:t>
            </w:r>
          </w:p>
        </w:tc>
        <w:tc>
          <w:tcPr>
            <w:tcW w:w="86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C19277" w14:textId="02F27599" w:rsidR="00AB7A25" w:rsidRPr="007908CA" w:rsidRDefault="00AB7A25">
            <w:pPr>
              <w:jc w:val="center"/>
              <w:rPr>
                <w:rFonts w:ascii="Times New Roman" w:eastAsia="Times New Roman" w:hAnsi="Times New Roman" w:cs="Times New Roman"/>
                <w:b/>
                <w:bCs/>
                <w:color w:val="000000"/>
              </w:rPr>
            </w:pPr>
            <w:r w:rsidRPr="007908CA">
              <w:rPr>
                <w:rFonts w:ascii="Times New Roman" w:eastAsia="Times New Roman" w:hAnsi="Times New Roman" w:cs="Times New Roman"/>
                <w:b/>
                <w:bCs/>
                <w:color w:val="000000"/>
              </w:rPr>
              <w:t>Rows</w:t>
            </w:r>
            <w:r w:rsidR="007908CA" w:rsidRPr="007908CA">
              <w:rPr>
                <w:rFonts w:ascii="Times New Roman" w:eastAsia="Times New Roman" w:hAnsi="Times New Roman" w:cs="Times New Roman"/>
                <w:b/>
                <w:bCs/>
                <w:color w:val="000000"/>
              </w:rPr>
              <w:t xml:space="preserve"> </w:t>
            </w:r>
            <w:r w:rsidRPr="007908CA">
              <w:rPr>
                <w:rFonts w:ascii="Times New Roman" w:eastAsia="Times New Roman" w:hAnsi="Times New Roman" w:cs="Times New Roman"/>
                <w:b/>
                <w:bCs/>
                <w:color w:val="000000"/>
              </w:rPr>
              <w:t>Above</w:t>
            </w:r>
          </w:p>
        </w:tc>
        <w:tc>
          <w:tcPr>
            <w:tcW w:w="85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91CB40E" w14:textId="2A961F23" w:rsidR="00AB7A25" w:rsidRPr="007908CA" w:rsidRDefault="00AB7A25">
            <w:pPr>
              <w:jc w:val="center"/>
              <w:rPr>
                <w:rFonts w:ascii="Times New Roman" w:eastAsia="Times New Roman" w:hAnsi="Times New Roman" w:cs="Times New Roman"/>
                <w:b/>
                <w:bCs/>
                <w:color w:val="000000"/>
              </w:rPr>
            </w:pPr>
            <w:r w:rsidRPr="007908CA">
              <w:rPr>
                <w:rFonts w:ascii="Times New Roman" w:eastAsia="Times New Roman" w:hAnsi="Times New Roman" w:cs="Times New Roman"/>
                <w:b/>
                <w:bCs/>
                <w:color w:val="000000"/>
              </w:rPr>
              <w:t>Rows</w:t>
            </w:r>
            <w:r w:rsidR="007908CA" w:rsidRPr="007908CA">
              <w:rPr>
                <w:rFonts w:ascii="Times New Roman" w:eastAsia="Times New Roman" w:hAnsi="Times New Roman" w:cs="Times New Roman"/>
                <w:b/>
                <w:bCs/>
                <w:color w:val="000000"/>
              </w:rPr>
              <w:t xml:space="preserve"> </w:t>
            </w:r>
            <w:r w:rsidRPr="007908CA">
              <w:rPr>
                <w:rFonts w:ascii="Times New Roman" w:eastAsia="Times New Roman" w:hAnsi="Times New Roman" w:cs="Times New Roman"/>
                <w:b/>
                <w:bCs/>
                <w:color w:val="000000"/>
              </w:rPr>
              <w:t>Below</w:t>
            </w:r>
          </w:p>
        </w:tc>
        <w:tc>
          <w:tcPr>
            <w:tcW w:w="1031"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D3421E1" w14:textId="5C35502A" w:rsidR="00AB7A25" w:rsidRPr="007908CA" w:rsidRDefault="007908CA">
            <w:pPr>
              <w:jc w:val="center"/>
              <w:rPr>
                <w:rFonts w:ascii="Times New Roman" w:eastAsia="Times New Roman" w:hAnsi="Times New Roman" w:cs="Times New Roman"/>
                <w:b/>
                <w:bCs/>
                <w:color w:val="000000"/>
              </w:rPr>
            </w:pPr>
            <w:r w:rsidRPr="007908CA">
              <w:rPr>
                <w:rFonts w:ascii="Times New Roman" w:eastAsia="Times New Roman" w:hAnsi="Times New Roman" w:cs="Times New Roman"/>
                <w:b/>
                <w:bCs/>
                <w:color w:val="000000"/>
              </w:rPr>
              <w:t>Rows Inside</w:t>
            </w:r>
          </w:p>
        </w:tc>
        <w:tc>
          <w:tcPr>
            <w:tcW w:w="831"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4046F55" w14:textId="045152EC" w:rsidR="00AB7A25" w:rsidRPr="007908CA" w:rsidRDefault="00AB7A25">
            <w:pPr>
              <w:jc w:val="center"/>
              <w:rPr>
                <w:rFonts w:ascii="Times New Roman" w:eastAsia="Times New Roman" w:hAnsi="Times New Roman" w:cs="Times New Roman"/>
                <w:b/>
                <w:bCs/>
                <w:color w:val="000000"/>
              </w:rPr>
            </w:pPr>
            <w:r w:rsidRPr="007908CA">
              <w:rPr>
                <w:rFonts w:ascii="Times New Roman" w:eastAsia="Times New Roman" w:hAnsi="Times New Roman" w:cs="Times New Roman"/>
                <w:b/>
                <w:bCs/>
                <w:color w:val="000000"/>
              </w:rPr>
              <w:t>Total</w:t>
            </w:r>
            <w:r w:rsidR="007908CA" w:rsidRPr="007908CA">
              <w:rPr>
                <w:rFonts w:ascii="Times New Roman" w:eastAsia="Times New Roman" w:hAnsi="Times New Roman" w:cs="Times New Roman"/>
                <w:b/>
                <w:bCs/>
                <w:color w:val="000000"/>
              </w:rPr>
              <w:t xml:space="preserve"> </w:t>
            </w:r>
            <w:r w:rsidRPr="007908CA">
              <w:rPr>
                <w:rFonts w:ascii="Times New Roman" w:eastAsia="Times New Roman" w:hAnsi="Times New Roman" w:cs="Times New Roman"/>
                <w:b/>
                <w:bCs/>
                <w:color w:val="000000"/>
              </w:rPr>
              <w:t>Rows</w:t>
            </w:r>
          </w:p>
        </w:tc>
        <w:tc>
          <w:tcPr>
            <w:tcW w:w="128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92FEB5D" w14:textId="28AC8BF8" w:rsidR="00AB7A25" w:rsidRPr="007908CA" w:rsidRDefault="007908CA">
            <w:pPr>
              <w:jc w:val="center"/>
              <w:rPr>
                <w:rFonts w:ascii="Times New Roman" w:eastAsia="Times New Roman" w:hAnsi="Times New Roman" w:cs="Times New Roman"/>
                <w:b/>
                <w:bCs/>
                <w:color w:val="000000"/>
              </w:rPr>
            </w:pPr>
            <w:r w:rsidRPr="007908CA">
              <w:rPr>
                <w:rFonts w:ascii="Times New Roman" w:eastAsia="Times New Roman" w:hAnsi="Times New Roman" w:cs="Times New Roman"/>
                <w:b/>
                <w:bCs/>
                <w:color w:val="000000"/>
              </w:rPr>
              <w:t>FOV %</w:t>
            </w:r>
            <w:r w:rsidR="00AB7A25" w:rsidRPr="007908CA">
              <w:rPr>
                <w:rFonts w:ascii="Times New Roman" w:eastAsia="Times New Roman" w:hAnsi="Times New Roman" w:cs="Times New Roman"/>
                <w:b/>
                <w:bCs/>
                <w:color w:val="000000"/>
              </w:rPr>
              <w:t>Above</w:t>
            </w:r>
          </w:p>
        </w:tc>
        <w:tc>
          <w:tcPr>
            <w:tcW w:w="1265"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E6546AC" w14:textId="6F282507" w:rsidR="00AB7A25" w:rsidRPr="007908CA" w:rsidRDefault="007908CA">
            <w:pPr>
              <w:jc w:val="center"/>
              <w:rPr>
                <w:rFonts w:ascii="Times New Roman" w:eastAsia="Times New Roman" w:hAnsi="Times New Roman" w:cs="Times New Roman"/>
                <w:b/>
                <w:bCs/>
                <w:color w:val="000000"/>
              </w:rPr>
            </w:pPr>
            <w:r w:rsidRPr="007908CA">
              <w:rPr>
                <w:rFonts w:ascii="Times New Roman" w:eastAsia="Times New Roman" w:hAnsi="Times New Roman" w:cs="Times New Roman"/>
                <w:b/>
                <w:bCs/>
                <w:color w:val="000000"/>
              </w:rPr>
              <w:t>FOV %</w:t>
            </w:r>
            <w:r w:rsidR="00AB7A25" w:rsidRPr="007908CA">
              <w:rPr>
                <w:rFonts w:ascii="Times New Roman" w:eastAsia="Times New Roman" w:hAnsi="Times New Roman" w:cs="Times New Roman"/>
                <w:b/>
                <w:bCs/>
                <w:color w:val="000000"/>
              </w:rPr>
              <w:t>Below</w:t>
            </w:r>
          </w:p>
        </w:tc>
        <w:tc>
          <w:tcPr>
            <w:tcW w:w="126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E54FFF0" w14:textId="0A54D4F7" w:rsidR="00AB7A25" w:rsidRPr="007908CA" w:rsidRDefault="007908CA">
            <w:pPr>
              <w:jc w:val="center"/>
              <w:rPr>
                <w:rFonts w:ascii="Times New Roman" w:eastAsia="Times New Roman" w:hAnsi="Times New Roman" w:cs="Times New Roman"/>
                <w:b/>
                <w:bCs/>
                <w:color w:val="000000"/>
              </w:rPr>
            </w:pPr>
            <w:r w:rsidRPr="007908CA">
              <w:rPr>
                <w:rFonts w:ascii="Times New Roman" w:eastAsia="Times New Roman" w:hAnsi="Times New Roman" w:cs="Times New Roman"/>
                <w:b/>
                <w:bCs/>
                <w:color w:val="000000"/>
              </w:rPr>
              <w:t>FOV %</w:t>
            </w:r>
            <w:r w:rsidR="00AB7A25" w:rsidRPr="007908CA">
              <w:rPr>
                <w:rFonts w:ascii="Times New Roman" w:eastAsia="Times New Roman" w:hAnsi="Times New Roman" w:cs="Times New Roman"/>
                <w:b/>
                <w:bCs/>
                <w:color w:val="000000"/>
              </w:rPr>
              <w:t>Inside</w:t>
            </w:r>
          </w:p>
        </w:tc>
      </w:tr>
      <w:tr w:rsidR="007908CA" w:rsidRPr="00AB7A25" w14:paraId="29E432B4" w14:textId="77777777" w:rsidTr="007908CA">
        <w:trPr>
          <w:trHeight w:val="37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4DA809" w14:textId="77777777" w:rsidR="00AB7A25" w:rsidRPr="007908CA" w:rsidRDefault="00AB7A25">
            <w:pPr>
              <w:jc w:val="center"/>
              <w:rPr>
                <w:rFonts w:ascii="Times New Roman" w:eastAsia="Times New Roman" w:hAnsi="Times New Roman" w:cs="Times New Roman"/>
                <w:color w:val="000000"/>
              </w:rPr>
            </w:pPr>
            <w:r w:rsidRPr="007908CA">
              <w:rPr>
                <w:rFonts w:ascii="Times New Roman" w:eastAsia="Times New Roman" w:hAnsi="Times New Roman" w:cs="Times New Roman"/>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34344B" w14:textId="77777777" w:rsidR="00AB7A25" w:rsidRPr="007908CA" w:rsidRDefault="00AB7A25">
            <w:pPr>
              <w:jc w:val="center"/>
              <w:rPr>
                <w:rFonts w:ascii="Times New Roman" w:eastAsia="Times New Roman" w:hAnsi="Times New Roman" w:cs="Times New Roman"/>
                <w:color w:val="000000"/>
              </w:rPr>
            </w:pPr>
            <w:r w:rsidRPr="007908CA">
              <w:rPr>
                <w:rFonts w:ascii="Times New Roman" w:eastAsia="Times New Roman" w:hAnsi="Times New Roman" w:cs="Times New Roman"/>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C6DE9E" w14:textId="77777777" w:rsidR="00AB7A25" w:rsidRPr="007908CA" w:rsidRDefault="00AB7A25">
            <w:pPr>
              <w:jc w:val="center"/>
              <w:rPr>
                <w:rFonts w:ascii="Times New Roman" w:eastAsia="Times New Roman" w:hAnsi="Times New Roman" w:cs="Times New Roman"/>
                <w:color w:val="000000"/>
              </w:rPr>
            </w:pPr>
            <w:r w:rsidRPr="007908CA">
              <w:rPr>
                <w:rFonts w:ascii="Times New Roman" w:eastAsia="Times New Roman" w:hAnsi="Times New Roman" w:cs="Times New Roman"/>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56FDCE" w14:textId="77777777" w:rsidR="00AB7A25" w:rsidRPr="007908CA" w:rsidRDefault="00AB7A25">
            <w:pPr>
              <w:jc w:val="center"/>
              <w:rPr>
                <w:rFonts w:ascii="Times New Roman" w:eastAsia="Times New Roman" w:hAnsi="Times New Roman" w:cs="Times New Roman"/>
                <w:color w:val="000000"/>
              </w:rPr>
            </w:pPr>
            <w:r w:rsidRPr="007908CA">
              <w:rPr>
                <w:rFonts w:ascii="Times New Roman" w:eastAsia="Times New Roman" w:hAnsi="Times New Roman" w:cs="Times New Roman"/>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53C0B2" w14:textId="77777777" w:rsidR="00AB7A25" w:rsidRPr="007908CA" w:rsidRDefault="00AB7A25">
            <w:pPr>
              <w:jc w:val="center"/>
              <w:rPr>
                <w:rFonts w:ascii="Times New Roman" w:eastAsia="Times New Roman" w:hAnsi="Times New Roman" w:cs="Times New Roman"/>
                <w:color w:val="000000"/>
              </w:rPr>
            </w:pPr>
            <w:r w:rsidRPr="007908CA">
              <w:rPr>
                <w:rFonts w:ascii="Times New Roman" w:eastAsia="Times New Roman" w:hAnsi="Times New Roman" w:cs="Times New Roman"/>
                <w:color w:val="00000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1445FB" w14:textId="77777777" w:rsidR="00AB7A25" w:rsidRPr="007908CA" w:rsidRDefault="00AB7A25">
            <w:pPr>
              <w:jc w:val="center"/>
              <w:rPr>
                <w:rFonts w:ascii="Times New Roman" w:eastAsia="Times New Roman" w:hAnsi="Times New Roman" w:cs="Times New Roman"/>
                <w:color w:val="000000"/>
              </w:rPr>
            </w:pPr>
            <w:r w:rsidRPr="007908CA">
              <w:rPr>
                <w:rFonts w:ascii="Times New Roman" w:eastAsia="Times New Roman" w:hAnsi="Times New Roman" w:cs="Times New Roman"/>
                <w:color w:val="000000"/>
              </w:rPr>
              <w:t>22.2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CD7571" w14:textId="77777777" w:rsidR="00AB7A25" w:rsidRPr="007908CA" w:rsidRDefault="00AB7A25">
            <w:pPr>
              <w:jc w:val="center"/>
              <w:rPr>
                <w:rFonts w:ascii="Times New Roman" w:eastAsia="Times New Roman" w:hAnsi="Times New Roman" w:cs="Times New Roman"/>
                <w:color w:val="000000"/>
              </w:rPr>
            </w:pPr>
            <w:r w:rsidRPr="007908CA">
              <w:rPr>
                <w:rFonts w:ascii="Times New Roman" w:eastAsia="Times New Roman" w:hAnsi="Times New Roman" w:cs="Times New Roman"/>
                <w:color w:val="000000"/>
              </w:rPr>
              <w:t>33.3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1F3FEC" w14:textId="77777777" w:rsidR="00AB7A25" w:rsidRPr="007908CA" w:rsidRDefault="00AB7A25">
            <w:pPr>
              <w:jc w:val="center"/>
              <w:rPr>
                <w:rFonts w:ascii="Times New Roman" w:eastAsia="Times New Roman" w:hAnsi="Times New Roman" w:cs="Times New Roman"/>
                <w:color w:val="000000"/>
              </w:rPr>
            </w:pPr>
            <w:r w:rsidRPr="007908CA">
              <w:rPr>
                <w:rFonts w:ascii="Times New Roman" w:eastAsia="Times New Roman" w:hAnsi="Times New Roman" w:cs="Times New Roman"/>
                <w:color w:val="000000"/>
              </w:rPr>
              <w:t>44.4</w:t>
            </w:r>
          </w:p>
        </w:tc>
      </w:tr>
    </w:tbl>
    <w:p w14:paraId="598DE7EB" w14:textId="77777777" w:rsidR="008D47BD" w:rsidRDefault="008D47BD" w:rsidP="0021723D">
      <w:pPr>
        <w:spacing w:line="360" w:lineRule="auto"/>
        <w:jc w:val="both"/>
        <w:rPr>
          <w:rFonts w:ascii="Times New Roman" w:hAnsi="Times New Roman" w:cs="Times New Roman"/>
        </w:rPr>
      </w:pPr>
    </w:p>
    <w:p w14:paraId="0CB325DC" w14:textId="77777777" w:rsidR="00073E15" w:rsidRPr="000E6A62" w:rsidRDefault="00073E15">
      <w:pPr>
        <w:rPr>
          <w:rFonts w:ascii="Times New Roman" w:hAnsi="Times New Roman" w:cs="Times New Roman"/>
        </w:rPr>
      </w:pPr>
    </w:p>
    <w:p w14:paraId="4FC02FBA" w14:textId="77777777" w:rsidR="0021723D" w:rsidRPr="000E6A62" w:rsidRDefault="0021723D">
      <w:pPr>
        <w:rPr>
          <w:rFonts w:ascii="Times New Roman" w:hAnsi="Times New Roman" w:cs="Times New Roman"/>
        </w:rPr>
      </w:pPr>
    </w:p>
    <w:p w14:paraId="08F389A1" w14:textId="77777777" w:rsidR="000E6A62" w:rsidRDefault="000E6A62">
      <w:pPr>
        <w:rPr>
          <w:rFonts w:ascii="Times New Roman" w:hAnsi="Times New Roman" w:cs="Times New Roman"/>
          <w:b/>
        </w:rPr>
      </w:pPr>
      <w:r>
        <w:rPr>
          <w:rFonts w:ascii="Times New Roman" w:hAnsi="Times New Roman" w:cs="Times New Roman"/>
          <w:b/>
        </w:rPr>
        <w:br w:type="page"/>
      </w:r>
    </w:p>
    <w:p w14:paraId="0D6F19E3" w14:textId="28A8AD05" w:rsidR="00C53344" w:rsidRDefault="0021723D" w:rsidP="00C53344">
      <w:pPr>
        <w:spacing w:line="360" w:lineRule="auto"/>
        <w:jc w:val="both"/>
        <w:rPr>
          <w:rFonts w:ascii="Times New Roman" w:hAnsi="Times New Roman" w:cs="Times New Roman"/>
          <w:b/>
        </w:rPr>
      </w:pPr>
      <w:r w:rsidRPr="000E6A62">
        <w:rPr>
          <w:rFonts w:ascii="Times New Roman" w:hAnsi="Times New Roman" w:cs="Times New Roman"/>
          <w:b/>
        </w:rPr>
        <w:lastRenderedPageBreak/>
        <w:t xml:space="preserve">3. Analysis of </w:t>
      </w:r>
      <w:r w:rsidR="001200AF">
        <w:rPr>
          <w:rFonts w:ascii="Times New Roman" w:hAnsi="Times New Roman" w:cs="Times New Roman"/>
          <w:b/>
        </w:rPr>
        <w:t>Staff P</w:t>
      </w:r>
      <w:r w:rsidR="00100129">
        <w:rPr>
          <w:rFonts w:ascii="Times New Roman" w:hAnsi="Times New Roman" w:cs="Times New Roman"/>
          <w:b/>
        </w:rPr>
        <w:t>erformance</w:t>
      </w:r>
    </w:p>
    <w:p w14:paraId="7E184DE7" w14:textId="6C16E74B" w:rsidR="0021723D" w:rsidRPr="000E6A62" w:rsidRDefault="002F4962" w:rsidP="00C53344">
      <w:pPr>
        <w:spacing w:line="360" w:lineRule="auto"/>
        <w:jc w:val="both"/>
        <w:rPr>
          <w:rFonts w:ascii="Times New Roman" w:hAnsi="Times New Roman" w:cs="Times New Roman"/>
        </w:rPr>
      </w:pPr>
      <w:r>
        <w:rPr>
          <w:rFonts w:ascii="Times New Roman" w:hAnsi="Times New Roman" w:cs="Times New Roman"/>
        </w:rPr>
        <w:t xml:space="preserve">In this section, we will analyze staff performance to determine how well hospital staff followed hospital procedure in the administration of IVUFH. </w:t>
      </w:r>
      <w:r w:rsidR="00100129">
        <w:rPr>
          <w:rFonts w:ascii="Times New Roman" w:hAnsi="Times New Roman" w:cs="Times New Roman"/>
        </w:rPr>
        <w:t>Recall that h</w:t>
      </w:r>
      <w:r w:rsidR="0021723D" w:rsidRPr="000E6A62">
        <w:rPr>
          <w:rFonts w:ascii="Times New Roman" w:hAnsi="Times New Roman" w:cs="Times New Roman"/>
        </w:rPr>
        <w:t xml:space="preserve">ospital </w:t>
      </w:r>
      <w:r>
        <w:rPr>
          <w:rFonts w:ascii="Times New Roman" w:hAnsi="Times New Roman" w:cs="Times New Roman"/>
        </w:rPr>
        <w:t>procedure</w:t>
      </w:r>
      <w:r w:rsidR="0021723D" w:rsidRPr="000E6A62">
        <w:rPr>
          <w:rFonts w:ascii="Times New Roman" w:hAnsi="Times New Roman" w:cs="Times New Roman"/>
        </w:rPr>
        <w:t xml:space="preserve"> mandates a repeat </w:t>
      </w:r>
      <w:proofErr w:type="spellStart"/>
      <w:r w:rsidR="0021723D" w:rsidRPr="000E6A62">
        <w:rPr>
          <w:rFonts w:ascii="Times New Roman" w:hAnsi="Times New Roman" w:cs="Times New Roman"/>
        </w:rPr>
        <w:t>aPTT</w:t>
      </w:r>
      <w:proofErr w:type="spellEnd"/>
      <w:r w:rsidR="0021723D" w:rsidRPr="000E6A62">
        <w:rPr>
          <w:rFonts w:ascii="Times New Roman" w:hAnsi="Times New Roman" w:cs="Times New Roman"/>
        </w:rPr>
        <w:t xml:space="preserve"> every six h</w:t>
      </w:r>
      <w:r w:rsidR="004E5810">
        <w:rPr>
          <w:rFonts w:ascii="Times New Roman" w:hAnsi="Times New Roman" w:cs="Times New Roman"/>
        </w:rPr>
        <w:t xml:space="preserve">ours until two consecutive </w:t>
      </w:r>
      <w:proofErr w:type="spellStart"/>
      <w:r w:rsidR="004E5810">
        <w:rPr>
          <w:rFonts w:ascii="Times New Roman" w:hAnsi="Times New Roman" w:cs="Times New Roman"/>
        </w:rPr>
        <w:t>aPTT</w:t>
      </w:r>
      <w:r w:rsidR="0021723D" w:rsidRPr="000E6A62">
        <w:rPr>
          <w:rFonts w:ascii="Times New Roman" w:hAnsi="Times New Roman" w:cs="Times New Roman"/>
        </w:rPr>
        <w:t>s</w:t>
      </w:r>
      <w:proofErr w:type="spellEnd"/>
      <w:r w:rsidR="0021723D" w:rsidRPr="000E6A62">
        <w:rPr>
          <w:rFonts w:ascii="Times New Roman" w:hAnsi="Times New Roman" w:cs="Times New Roman"/>
        </w:rPr>
        <w:t xml:space="preserve"> are inside therapeutic range, after which the monitoring interval changes to a daily AM interval. The interval switches back to every six hours if the </w:t>
      </w:r>
      <w:proofErr w:type="spellStart"/>
      <w:r w:rsidR="0021723D" w:rsidRPr="000E6A62">
        <w:rPr>
          <w:rFonts w:ascii="Times New Roman" w:hAnsi="Times New Roman" w:cs="Times New Roman"/>
        </w:rPr>
        <w:t>aPTT</w:t>
      </w:r>
      <w:proofErr w:type="spellEnd"/>
      <w:r w:rsidR="0021723D" w:rsidRPr="000E6A62">
        <w:rPr>
          <w:rFonts w:ascii="Times New Roman" w:hAnsi="Times New Roman" w:cs="Times New Roman"/>
        </w:rPr>
        <w:t xml:space="preserve"> fa</w:t>
      </w:r>
      <w:r w:rsidR="000E6A62">
        <w:rPr>
          <w:rFonts w:ascii="Times New Roman" w:hAnsi="Times New Roman" w:cs="Times New Roman"/>
        </w:rPr>
        <w:t xml:space="preserve">lls outside therapeutic range. </w:t>
      </w:r>
      <w:r w:rsidR="0021723D" w:rsidRPr="000E6A62">
        <w:rPr>
          <w:rFonts w:ascii="Times New Roman" w:hAnsi="Times New Roman" w:cs="Times New Roman"/>
        </w:rPr>
        <w:t xml:space="preserve">In this section, we will analyze how well hospital staffs followed these </w:t>
      </w:r>
      <w:r>
        <w:rPr>
          <w:rFonts w:ascii="Times New Roman" w:hAnsi="Times New Roman" w:cs="Times New Roman"/>
        </w:rPr>
        <w:t>procedure</w:t>
      </w:r>
      <w:r w:rsidR="0021723D" w:rsidRPr="000E6A62">
        <w:rPr>
          <w:rFonts w:ascii="Times New Roman" w:hAnsi="Times New Roman" w:cs="Times New Roman"/>
        </w:rPr>
        <w:t xml:space="preserve">s. </w:t>
      </w:r>
    </w:p>
    <w:p w14:paraId="0571952D" w14:textId="77777777" w:rsidR="0021723D" w:rsidRPr="000E6A62" w:rsidRDefault="0021723D" w:rsidP="0021723D">
      <w:pPr>
        <w:spacing w:line="360" w:lineRule="auto"/>
        <w:jc w:val="both"/>
        <w:rPr>
          <w:rFonts w:ascii="Times New Roman" w:hAnsi="Times New Roman" w:cs="Times New Roman"/>
        </w:rPr>
      </w:pPr>
    </w:p>
    <w:p w14:paraId="7174955E" w14:textId="1B03B70F"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In Se</w:t>
      </w:r>
      <w:r w:rsidR="00155982">
        <w:rPr>
          <w:rFonts w:ascii="Times New Roman" w:hAnsi="Times New Roman" w:cs="Times New Roman"/>
        </w:rPr>
        <w:t>ction 2,</w:t>
      </w:r>
      <w:r w:rsidR="00EC579D">
        <w:rPr>
          <w:rFonts w:ascii="Times New Roman" w:hAnsi="Times New Roman" w:cs="Times New Roman"/>
        </w:rPr>
        <w:t xml:space="preserve"> we introduced the LB column. </w:t>
      </w:r>
      <w:r w:rsidR="00883466">
        <w:rPr>
          <w:rFonts w:ascii="Times New Roman" w:hAnsi="Times New Roman" w:cs="Times New Roman"/>
        </w:rPr>
        <w:t>W</w:t>
      </w:r>
      <w:r w:rsidR="00EC579D">
        <w:rPr>
          <w:rFonts w:ascii="Times New Roman" w:hAnsi="Times New Roman" w:cs="Times New Roman"/>
        </w:rPr>
        <w:t>e mentioned that LB</w:t>
      </w:r>
      <w:r w:rsidRPr="000E6A62">
        <w:rPr>
          <w:rFonts w:ascii="Times New Roman" w:hAnsi="Times New Roman" w:cs="Times New Roman"/>
        </w:rPr>
        <w:t xml:space="preserve"> was</w:t>
      </w:r>
      <w:r w:rsidR="00BD72F0">
        <w:rPr>
          <w:rFonts w:ascii="Times New Roman" w:hAnsi="Times New Roman" w:cs="Times New Roman"/>
        </w:rPr>
        <w:t xml:space="preserve"> inaccurate for collections with a daily AM monitoring interval or if the collection was the first collection of an episode. Thus, in order to run an analysis on LB, we need to exclude these collections first. That left us with a remainder of 37769 collections. </w:t>
      </w:r>
      <w:r w:rsidRPr="000E6A62">
        <w:rPr>
          <w:rFonts w:ascii="Times New Roman" w:hAnsi="Times New Roman" w:cs="Times New Roman"/>
        </w:rPr>
        <w:t>Table 3.1 provi</w:t>
      </w:r>
      <w:r w:rsidR="00EC579D">
        <w:rPr>
          <w:rFonts w:ascii="Times New Roman" w:hAnsi="Times New Roman" w:cs="Times New Roman"/>
        </w:rPr>
        <w:t>des a numerical summary of LB</w:t>
      </w:r>
      <w:r w:rsidR="00BD72F0">
        <w:rPr>
          <w:rFonts w:ascii="Times New Roman" w:hAnsi="Times New Roman" w:cs="Times New Roman"/>
        </w:rPr>
        <w:t xml:space="preserve"> for these collections.</w:t>
      </w:r>
    </w:p>
    <w:p w14:paraId="209335EE" w14:textId="77777777" w:rsidR="0021723D" w:rsidRPr="000E6A62" w:rsidRDefault="0021723D" w:rsidP="0021723D">
      <w:pPr>
        <w:spacing w:line="360" w:lineRule="auto"/>
        <w:jc w:val="both"/>
        <w:rPr>
          <w:rFonts w:ascii="Times New Roman" w:hAnsi="Times New Roman" w:cs="Times New Roman"/>
        </w:rPr>
      </w:pPr>
    </w:p>
    <w:p w14:paraId="7834989D" w14:textId="33B3DEA4"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T</w:t>
      </w:r>
      <w:r w:rsidR="00155982">
        <w:rPr>
          <w:rFonts w:ascii="Times New Roman" w:hAnsi="Times New Roman" w:cs="Times New Roman"/>
        </w:rPr>
        <w:t>able 3.</w:t>
      </w:r>
      <w:r w:rsidR="00B717E9">
        <w:rPr>
          <w:rFonts w:ascii="Times New Roman" w:hAnsi="Times New Roman" w:cs="Times New Roman"/>
        </w:rPr>
        <w:t xml:space="preserve">1: Numerical summary of </w:t>
      </w:r>
      <w:r w:rsidR="00EC579D">
        <w:rPr>
          <w:rFonts w:ascii="Times New Roman" w:hAnsi="Times New Roman" w:cs="Times New Roman"/>
        </w:rPr>
        <w:t xml:space="preserve">LB </w:t>
      </w:r>
    </w:p>
    <w:tbl>
      <w:tblPr>
        <w:tblW w:w="7800" w:type="dxa"/>
        <w:jc w:val="center"/>
        <w:tblCellMar>
          <w:left w:w="0" w:type="dxa"/>
          <w:right w:w="0" w:type="dxa"/>
        </w:tblCellMar>
        <w:tblLook w:val="04A0" w:firstRow="1" w:lastRow="0" w:firstColumn="1" w:lastColumn="0" w:noHBand="0" w:noVBand="1"/>
      </w:tblPr>
      <w:tblGrid>
        <w:gridCol w:w="1300"/>
        <w:gridCol w:w="1300"/>
        <w:gridCol w:w="1300"/>
        <w:gridCol w:w="1300"/>
        <w:gridCol w:w="1300"/>
        <w:gridCol w:w="1300"/>
      </w:tblGrid>
      <w:tr w:rsidR="0021723D" w:rsidRPr="000E6A62" w14:paraId="0C51E193" w14:textId="77777777" w:rsidTr="00155982">
        <w:trPr>
          <w:trHeight w:val="300"/>
          <w:jc w:val="center"/>
        </w:trPr>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4CFAC82" w14:textId="77777777"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Min.</w:t>
            </w:r>
          </w:p>
        </w:tc>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E19B93C" w14:textId="77777777"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1st Qu.</w:t>
            </w:r>
          </w:p>
        </w:tc>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BE433F9" w14:textId="77777777"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Median</w:t>
            </w:r>
          </w:p>
        </w:tc>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CAAB6FE" w14:textId="77777777"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Mean</w:t>
            </w:r>
          </w:p>
        </w:tc>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C3AF873" w14:textId="77777777"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3rd Qu.</w:t>
            </w:r>
          </w:p>
        </w:tc>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D5A4D3C" w14:textId="77777777" w:rsidR="0021723D" w:rsidRPr="000E6A62" w:rsidRDefault="0021723D"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Max.</w:t>
            </w:r>
          </w:p>
        </w:tc>
      </w:tr>
      <w:tr w:rsidR="0021723D" w:rsidRPr="000E6A62" w14:paraId="2400D47C" w14:textId="77777777" w:rsidTr="0015598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4771BC" w14:textId="736CBA31" w:rsidR="0021723D" w:rsidRPr="000E6A62" w:rsidRDefault="00E34F87" w:rsidP="0015598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E30F04" w14:textId="1E54269A" w:rsidR="0021723D" w:rsidRPr="000E6A62" w:rsidRDefault="00220B4A" w:rsidP="0015598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E34F87">
              <w:rPr>
                <w:rFonts w:ascii="Times New Roman" w:eastAsia="Times New Roman" w:hAnsi="Times New Roman" w:cs="Times New Roman"/>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C3DE7F" w14:textId="3F63A9C8" w:rsidR="0021723D" w:rsidRPr="000E6A62" w:rsidRDefault="00E34F87" w:rsidP="0015598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3BAA5F" w14:textId="46AAC01E" w:rsidR="0021723D" w:rsidRPr="000E6A62" w:rsidRDefault="00E34F87" w:rsidP="0015598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03B847" w14:textId="4E376944" w:rsidR="0021723D" w:rsidRPr="000E6A62" w:rsidRDefault="00E34F87" w:rsidP="0015598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C17DB9" w14:textId="77777777" w:rsidR="0021723D" w:rsidRPr="000E6A62" w:rsidRDefault="0021723D"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282.8</w:t>
            </w:r>
          </w:p>
        </w:tc>
      </w:tr>
    </w:tbl>
    <w:p w14:paraId="4EE46E51" w14:textId="77777777" w:rsidR="0021723D" w:rsidRPr="000E6A62" w:rsidRDefault="0021723D" w:rsidP="0021723D">
      <w:pPr>
        <w:spacing w:line="360" w:lineRule="auto"/>
        <w:jc w:val="both"/>
        <w:rPr>
          <w:rFonts w:ascii="Times New Roman" w:hAnsi="Times New Roman" w:cs="Times New Roman"/>
        </w:rPr>
      </w:pPr>
    </w:p>
    <w:p w14:paraId="5B5912E7" w14:textId="4C76AD61" w:rsidR="00EC579D" w:rsidRDefault="0021723D" w:rsidP="0021723D">
      <w:pPr>
        <w:spacing w:line="360" w:lineRule="auto"/>
        <w:jc w:val="both"/>
        <w:rPr>
          <w:rFonts w:ascii="Times New Roman" w:hAnsi="Times New Roman" w:cs="Times New Roman"/>
        </w:rPr>
      </w:pPr>
      <w:r w:rsidRPr="000E6A62">
        <w:rPr>
          <w:rFonts w:ascii="Times New Roman" w:hAnsi="Times New Roman" w:cs="Times New Roman"/>
        </w:rPr>
        <w:t xml:space="preserve">The minimum and maximum values from Table 3.1 </w:t>
      </w:r>
      <w:r w:rsidR="00EC579D">
        <w:rPr>
          <w:rFonts w:ascii="Times New Roman" w:hAnsi="Times New Roman" w:cs="Times New Roman"/>
        </w:rPr>
        <w:t>were unexpected</w:t>
      </w:r>
      <w:r w:rsidRPr="000E6A62">
        <w:rPr>
          <w:rFonts w:ascii="Times New Roman" w:hAnsi="Times New Roman" w:cs="Times New Roman"/>
        </w:rPr>
        <w:t xml:space="preserve">. </w:t>
      </w:r>
      <w:r w:rsidR="00EC579D">
        <w:rPr>
          <w:rFonts w:ascii="Times New Roman" w:hAnsi="Times New Roman" w:cs="Times New Roman"/>
        </w:rPr>
        <w:t xml:space="preserve">Recall that LB measures the difference between OMI and EMI. Therefore if collections were collected and recorded accurately, we should expect our LB values to hover close to zero. </w:t>
      </w:r>
    </w:p>
    <w:p w14:paraId="736A5D31" w14:textId="77777777" w:rsidR="00EC579D" w:rsidRDefault="00EC579D" w:rsidP="0021723D">
      <w:pPr>
        <w:spacing w:line="360" w:lineRule="auto"/>
        <w:jc w:val="both"/>
        <w:rPr>
          <w:rFonts w:ascii="Times New Roman" w:hAnsi="Times New Roman" w:cs="Times New Roman"/>
        </w:rPr>
      </w:pPr>
    </w:p>
    <w:p w14:paraId="62BD843A" w14:textId="1B869517" w:rsidR="00BD72F0" w:rsidRDefault="00E34F87" w:rsidP="00BD72F0">
      <w:pPr>
        <w:spacing w:line="360" w:lineRule="auto"/>
        <w:jc w:val="both"/>
        <w:rPr>
          <w:rFonts w:ascii="Times New Roman" w:hAnsi="Times New Roman" w:cs="Times New Roman"/>
        </w:rPr>
      </w:pPr>
      <w:r>
        <w:rPr>
          <w:rFonts w:ascii="Times New Roman" w:hAnsi="Times New Roman" w:cs="Times New Roman"/>
        </w:rPr>
        <w:t>A time difference of -5.9</w:t>
      </w:r>
      <w:r w:rsidR="0021723D" w:rsidRPr="000E6A62">
        <w:rPr>
          <w:rFonts w:ascii="Times New Roman" w:hAnsi="Times New Roman" w:cs="Times New Roman"/>
        </w:rPr>
        <w:t xml:space="preserve"> happens when the previous and current </w:t>
      </w:r>
      <w:r w:rsidR="00D42995">
        <w:rPr>
          <w:rFonts w:ascii="Times New Roman" w:hAnsi="Times New Roman" w:cs="Times New Roman"/>
        </w:rPr>
        <w:t>collection</w:t>
      </w:r>
      <w:r w:rsidR="0021723D" w:rsidRPr="000E6A62">
        <w:rPr>
          <w:rFonts w:ascii="Times New Roman" w:hAnsi="Times New Roman" w:cs="Times New Roman"/>
        </w:rPr>
        <w:t xml:space="preserve"> </w:t>
      </w:r>
      <w:r>
        <w:rPr>
          <w:rFonts w:ascii="Times New Roman" w:hAnsi="Times New Roman" w:cs="Times New Roman"/>
        </w:rPr>
        <w:t>were only 6 minutes apart.</w:t>
      </w:r>
      <w:r w:rsidR="00BD72F0">
        <w:rPr>
          <w:rFonts w:ascii="Times New Roman" w:hAnsi="Times New Roman" w:cs="Times New Roman"/>
        </w:rPr>
        <w:t xml:space="preserve"> We examined our dataset and found that 220 collections had LB values between -5 to -6. This meant that these collections were taken less than an hour after their previous collection. We are unsure why this would be the case. We examined the data but found no intelligible pattern. Perhaps some hospital personnel were unaware that a collection had been taken not too long ago, and took another collection. Perhaps another collection was ordered. </w:t>
      </w:r>
    </w:p>
    <w:p w14:paraId="7892751D" w14:textId="775DC0E2" w:rsidR="00BD72F0" w:rsidRDefault="00BD72F0" w:rsidP="0021723D">
      <w:pPr>
        <w:spacing w:line="360" w:lineRule="auto"/>
        <w:jc w:val="both"/>
        <w:rPr>
          <w:rFonts w:ascii="Times New Roman" w:hAnsi="Times New Roman" w:cs="Times New Roman"/>
        </w:rPr>
      </w:pPr>
    </w:p>
    <w:p w14:paraId="1B2F8A9D" w14:textId="77777777" w:rsidR="00BD72F0" w:rsidRDefault="00BD72F0" w:rsidP="0021723D">
      <w:pPr>
        <w:spacing w:line="360" w:lineRule="auto"/>
        <w:jc w:val="both"/>
        <w:rPr>
          <w:rFonts w:ascii="Times New Roman" w:hAnsi="Times New Roman" w:cs="Times New Roman"/>
        </w:rPr>
      </w:pPr>
    </w:p>
    <w:p w14:paraId="1081ABD2" w14:textId="714C68BE" w:rsidR="00700B23" w:rsidRDefault="00155982" w:rsidP="0021723D">
      <w:pPr>
        <w:spacing w:line="360" w:lineRule="auto"/>
        <w:jc w:val="both"/>
        <w:rPr>
          <w:rFonts w:ascii="Times New Roman" w:hAnsi="Times New Roman" w:cs="Times New Roman"/>
        </w:rPr>
      </w:pPr>
      <w:r>
        <w:rPr>
          <w:rFonts w:ascii="Times New Roman" w:hAnsi="Times New Roman" w:cs="Times New Roman"/>
        </w:rPr>
        <w:lastRenderedPageBreak/>
        <w:t>On the other hand,</w:t>
      </w:r>
      <w:r w:rsidR="0021723D" w:rsidRPr="000E6A62">
        <w:rPr>
          <w:rFonts w:ascii="Times New Roman" w:hAnsi="Times New Roman" w:cs="Times New Roman"/>
        </w:rPr>
        <w:t xml:space="preserve"> </w:t>
      </w:r>
      <w:r>
        <w:rPr>
          <w:rFonts w:ascii="Times New Roman" w:hAnsi="Times New Roman" w:cs="Times New Roman"/>
        </w:rPr>
        <w:t>a maximum of 282.8 meant</w:t>
      </w:r>
      <w:r w:rsidR="0021723D" w:rsidRPr="000E6A62">
        <w:rPr>
          <w:rFonts w:ascii="Times New Roman" w:hAnsi="Times New Roman" w:cs="Times New Roman"/>
        </w:rPr>
        <w:t xml:space="preserve"> that 288.8 hours (about 12 days)</w:t>
      </w:r>
      <w:r>
        <w:rPr>
          <w:rFonts w:ascii="Times New Roman" w:hAnsi="Times New Roman" w:cs="Times New Roman"/>
        </w:rPr>
        <w:t xml:space="preserve"> went by</w:t>
      </w:r>
      <w:r w:rsidR="0021723D" w:rsidRPr="000E6A62">
        <w:rPr>
          <w:rFonts w:ascii="Times New Roman" w:hAnsi="Times New Roman" w:cs="Times New Roman"/>
        </w:rPr>
        <w:t xml:space="preserve"> before the next collection was taken.</w:t>
      </w:r>
      <w:r w:rsidR="00EC579D">
        <w:rPr>
          <w:rFonts w:ascii="Times New Roman" w:hAnsi="Times New Roman" w:cs="Times New Roman"/>
        </w:rPr>
        <w:t xml:space="preserve"> </w:t>
      </w:r>
      <w:r w:rsidR="00B717E9">
        <w:rPr>
          <w:rFonts w:ascii="Times New Roman" w:hAnsi="Times New Roman" w:cs="Times New Roman"/>
        </w:rPr>
        <w:t>This seems like an unlikely situation sinc</w:t>
      </w:r>
      <w:r w:rsidR="006A4811">
        <w:rPr>
          <w:rFonts w:ascii="Times New Roman" w:hAnsi="Times New Roman" w:cs="Times New Roman"/>
        </w:rPr>
        <w:t>e only six hours should go by</w:t>
      </w:r>
      <w:r w:rsidR="00BD72F0">
        <w:rPr>
          <w:rFonts w:ascii="Times New Roman" w:hAnsi="Times New Roman" w:cs="Times New Roman"/>
        </w:rPr>
        <w:t>. We found 135</w:t>
      </w:r>
      <w:r w:rsidR="00700B23">
        <w:rPr>
          <w:rFonts w:ascii="Times New Roman" w:hAnsi="Times New Roman" w:cs="Times New Roman"/>
        </w:rPr>
        <w:t xml:space="preserve"> colle</w:t>
      </w:r>
      <w:r w:rsidR="00BD72F0">
        <w:rPr>
          <w:rFonts w:ascii="Times New Roman" w:hAnsi="Times New Roman" w:cs="Times New Roman"/>
        </w:rPr>
        <w:t xml:space="preserve">ctions that took over 24 hours. </w:t>
      </w:r>
      <w:r w:rsidR="00700B23">
        <w:rPr>
          <w:rFonts w:ascii="Times New Roman" w:hAnsi="Times New Roman" w:cs="Times New Roman"/>
        </w:rPr>
        <w:t>Perhaps there are missi</w:t>
      </w:r>
      <w:r w:rsidR="00BD72F0">
        <w:rPr>
          <w:rFonts w:ascii="Times New Roman" w:hAnsi="Times New Roman" w:cs="Times New Roman"/>
        </w:rPr>
        <w:t>ng records from these episodes. Perhaps there really is negligence on the part of hospit</w:t>
      </w:r>
      <w:r w:rsidR="00894650">
        <w:rPr>
          <w:rFonts w:ascii="Times New Roman" w:hAnsi="Times New Roman" w:cs="Times New Roman"/>
        </w:rPr>
        <w:t>al personnel.</w:t>
      </w:r>
    </w:p>
    <w:p w14:paraId="68F0DE91" w14:textId="77777777" w:rsidR="00700B23" w:rsidRDefault="00700B23" w:rsidP="0021723D">
      <w:pPr>
        <w:spacing w:line="360" w:lineRule="auto"/>
        <w:jc w:val="both"/>
        <w:rPr>
          <w:rFonts w:ascii="Times New Roman" w:hAnsi="Times New Roman" w:cs="Times New Roman"/>
        </w:rPr>
      </w:pPr>
    </w:p>
    <w:p w14:paraId="70989C6F" w14:textId="56D96755"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The mean fr</w:t>
      </w:r>
      <w:r w:rsidR="00700B23">
        <w:rPr>
          <w:rFonts w:ascii="Times New Roman" w:hAnsi="Times New Roman" w:cs="Times New Roman"/>
        </w:rPr>
        <w:t>om Table 3.1</w:t>
      </w:r>
      <w:r w:rsidRPr="000E6A62">
        <w:rPr>
          <w:rFonts w:ascii="Times New Roman" w:hAnsi="Times New Roman" w:cs="Times New Roman"/>
        </w:rPr>
        <w:t xml:space="preserve"> tells us that on ave</w:t>
      </w:r>
      <w:r w:rsidR="00700B23">
        <w:rPr>
          <w:rFonts w:ascii="Times New Roman" w:hAnsi="Times New Roman" w:cs="Times New Roman"/>
        </w:rPr>
        <w:t>rage, collections were taken 2.9</w:t>
      </w:r>
      <w:r w:rsidRPr="000E6A62">
        <w:rPr>
          <w:rFonts w:ascii="Times New Roman" w:hAnsi="Times New Roman" w:cs="Times New Roman"/>
        </w:rPr>
        <w:t xml:space="preserve"> hours after they were supposed to</w:t>
      </w:r>
      <w:r w:rsidR="00C875AC">
        <w:rPr>
          <w:rFonts w:ascii="Times New Roman" w:hAnsi="Times New Roman" w:cs="Times New Roman"/>
        </w:rPr>
        <w:t xml:space="preserve"> be taken</w:t>
      </w:r>
      <w:r w:rsidRPr="000E6A62">
        <w:rPr>
          <w:rFonts w:ascii="Times New Roman" w:hAnsi="Times New Roman" w:cs="Times New Roman"/>
        </w:rPr>
        <w:t xml:space="preserve">. To measure the hospital’s performance, we calculate the percent of </w:t>
      </w:r>
      <w:r w:rsidR="00D42995">
        <w:rPr>
          <w:rFonts w:ascii="Times New Roman" w:hAnsi="Times New Roman" w:cs="Times New Roman"/>
        </w:rPr>
        <w:t>collection</w:t>
      </w:r>
      <w:r w:rsidRPr="000E6A62">
        <w:rPr>
          <w:rFonts w:ascii="Times New Roman" w:hAnsi="Times New Roman" w:cs="Times New Roman"/>
        </w:rPr>
        <w:t>s that were taken within one, two and three hours of the supposed tim</w:t>
      </w:r>
      <w:r w:rsidR="00700B23">
        <w:rPr>
          <w:rFonts w:ascii="Times New Roman" w:hAnsi="Times New Roman" w:cs="Times New Roman"/>
        </w:rPr>
        <w:t>e. Table 3.2</w:t>
      </w:r>
      <w:r w:rsidRPr="000E6A62">
        <w:rPr>
          <w:rFonts w:ascii="Times New Roman" w:hAnsi="Times New Roman" w:cs="Times New Roman"/>
        </w:rPr>
        <w:t xml:space="preserve"> provides the percentages of </w:t>
      </w:r>
      <w:r w:rsidR="00D42995">
        <w:rPr>
          <w:rFonts w:ascii="Times New Roman" w:hAnsi="Times New Roman" w:cs="Times New Roman"/>
        </w:rPr>
        <w:t>collection</w:t>
      </w:r>
      <w:r w:rsidRPr="000E6A62">
        <w:rPr>
          <w:rFonts w:ascii="Times New Roman" w:hAnsi="Times New Roman" w:cs="Times New Roman"/>
        </w:rPr>
        <w:t>s taken within one, two and three hours of the supposed time.</w:t>
      </w:r>
    </w:p>
    <w:p w14:paraId="548760DF" w14:textId="77777777" w:rsidR="006A1565" w:rsidRDefault="006A1565" w:rsidP="0021723D">
      <w:pPr>
        <w:spacing w:line="360" w:lineRule="auto"/>
        <w:jc w:val="both"/>
        <w:rPr>
          <w:rFonts w:ascii="Times New Roman" w:hAnsi="Times New Roman" w:cs="Times New Roman"/>
        </w:rPr>
      </w:pPr>
    </w:p>
    <w:p w14:paraId="03C395EC" w14:textId="77FDEB19" w:rsidR="0021723D" w:rsidRPr="000E6A62" w:rsidRDefault="00700B23" w:rsidP="0021723D">
      <w:pPr>
        <w:spacing w:line="360" w:lineRule="auto"/>
        <w:jc w:val="both"/>
        <w:rPr>
          <w:rFonts w:ascii="Times New Roman" w:hAnsi="Times New Roman" w:cs="Times New Roman"/>
        </w:rPr>
      </w:pPr>
      <w:r>
        <w:rPr>
          <w:rFonts w:ascii="Times New Roman" w:hAnsi="Times New Roman" w:cs="Times New Roman"/>
        </w:rPr>
        <w:t>Table 3.2</w:t>
      </w:r>
      <w:r w:rsidR="0021723D" w:rsidRPr="000E6A62">
        <w:rPr>
          <w:rFonts w:ascii="Times New Roman" w:hAnsi="Times New Roman" w:cs="Times New Roman"/>
        </w:rPr>
        <w:t xml:space="preserve">: Percentages of </w:t>
      </w:r>
      <w:r w:rsidR="00D42995">
        <w:rPr>
          <w:rFonts w:ascii="Times New Roman" w:hAnsi="Times New Roman" w:cs="Times New Roman"/>
        </w:rPr>
        <w:t>collection</w:t>
      </w:r>
      <w:r w:rsidR="0021723D" w:rsidRPr="000E6A62">
        <w:rPr>
          <w:rFonts w:ascii="Times New Roman" w:hAnsi="Times New Roman" w:cs="Times New Roman"/>
        </w:rPr>
        <w:t>s taken within one, two and three hours of supposed time.</w:t>
      </w:r>
    </w:p>
    <w:tbl>
      <w:tblPr>
        <w:tblW w:w="1867" w:type="dxa"/>
        <w:jc w:val="center"/>
        <w:tblLook w:val="04A0" w:firstRow="1" w:lastRow="0" w:firstColumn="1" w:lastColumn="0" w:noHBand="0" w:noVBand="1"/>
      </w:tblPr>
      <w:tblGrid>
        <w:gridCol w:w="959"/>
        <w:gridCol w:w="1003"/>
      </w:tblGrid>
      <w:tr w:rsidR="0021723D" w:rsidRPr="000E6A62" w14:paraId="7BF0812D" w14:textId="77777777" w:rsidTr="00155982">
        <w:trPr>
          <w:trHeight w:val="290"/>
          <w:jc w:val="center"/>
        </w:trPr>
        <w:tc>
          <w:tcPr>
            <w:tcW w:w="959" w:type="dxa"/>
            <w:tcBorders>
              <w:bottom w:val="single" w:sz="4" w:space="0" w:color="auto"/>
            </w:tcBorders>
            <w:shd w:val="clear" w:color="auto" w:fill="auto"/>
            <w:noWrap/>
            <w:vAlign w:val="center"/>
            <w:hideMark/>
          </w:tcPr>
          <w:p w14:paraId="015B2E2B" w14:textId="77777777" w:rsidR="0021723D" w:rsidRPr="000E6A62" w:rsidRDefault="0021723D" w:rsidP="00155982">
            <w:pPr>
              <w:spacing w:line="360" w:lineRule="auto"/>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Hours</w:t>
            </w:r>
          </w:p>
        </w:tc>
        <w:tc>
          <w:tcPr>
            <w:tcW w:w="908" w:type="dxa"/>
            <w:tcBorders>
              <w:bottom w:val="single" w:sz="4" w:space="0" w:color="auto"/>
            </w:tcBorders>
            <w:shd w:val="clear" w:color="auto" w:fill="auto"/>
            <w:noWrap/>
            <w:vAlign w:val="center"/>
            <w:hideMark/>
          </w:tcPr>
          <w:p w14:paraId="2206DA46" w14:textId="77777777" w:rsidR="0021723D" w:rsidRPr="000E6A62" w:rsidRDefault="0021723D" w:rsidP="00155982">
            <w:pPr>
              <w:spacing w:line="360" w:lineRule="auto"/>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Percent</w:t>
            </w:r>
          </w:p>
        </w:tc>
      </w:tr>
      <w:tr w:rsidR="0021723D" w:rsidRPr="000E6A62" w14:paraId="4804EA33" w14:textId="77777777" w:rsidTr="00155982">
        <w:trPr>
          <w:trHeight w:val="290"/>
          <w:jc w:val="center"/>
        </w:trPr>
        <w:tc>
          <w:tcPr>
            <w:tcW w:w="959" w:type="dxa"/>
            <w:tcBorders>
              <w:top w:val="single" w:sz="4" w:space="0" w:color="auto"/>
            </w:tcBorders>
            <w:shd w:val="clear" w:color="auto" w:fill="auto"/>
            <w:noWrap/>
            <w:vAlign w:val="center"/>
            <w:hideMark/>
          </w:tcPr>
          <w:p w14:paraId="54988735" w14:textId="77777777" w:rsidR="0021723D" w:rsidRPr="000E6A62" w:rsidRDefault="0021723D" w:rsidP="00155982">
            <w:pPr>
              <w:spacing w:line="360" w:lineRule="auto"/>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p>
        </w:tc>
        <w:tc>
          <w:tcPr>
            <w:tcW w:w="908" w:type="dxa"/>
            <w:tcBorders>
              <w:top w:val="single" w:sz="4" w:space="0" w:color="auto"/>
            </w:tcBorders>
            <w:shd w:val="clear" w:color="auto" w:fill="auto"/>
            <w:noWrap/>
            <w:vAlign w:val="center"/>
            <w:hideMark/>
          </w:tcPr>
          <w:p w14:paraId="7A87D50A" w14:textId="6D5E06D0" w:rsidR="0021723D" w:rsidRPr="000E6A62" w:rsidRDefault="0021723D" w:rsidP="00155982">
            <w:pPr>
              <w:spacing w:line="360" w:lineRule="auto"/>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23.</w:t>
            </w:r>
            <w:r w:rsidR="009A3D27">
              <w:rPr>
                <w:rFonts w:ascii="Times New Roman" w:eastAsia="Times New Roman" w:hAnsi="Times New Roman" w:cs="Times New Roman"/>
                <w:color w:val="000000"/>
              </w:rPr>
              <w:t>0</w:t>
            </w:r>
          </w:p>
        </w:tc>
      </w:tr>
      <w:tr w:rsidR="0021723D" w:rsidRPr="000E6A62" w14:paraId="0291F948" w14:textId="77777777" w:rsidTr="00155982">
        <w:trPr>
          <w:trHeight w:val="290"/>
          <w:jc w:val="center"/>
        </w:trPr>
        <w:tc>
          <w:tcPr>
            <w:tcW w:w="959" w:type="dxa"/>
            <w:shd w:val="clear" w:color="auto" w:fill="auto"/>
            <w:noWrap/>
            <w:vAlign w:val="center"/>
            <w:hideMark/>
          </w:tcPr>
          <w:p w14:paraId="7F99933F" w14:textId="77777777" w:rsidR="0021723D" w:rsidRPr="000E6A62" w:rsidRDefault="0021723D" w:rsidP="00155982">
            <w:pPr>
              <w:spacing w:line="360" w:lineRule="auto"/>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±2</w:t>
            </w:r>
          </w:p>
        </w:tc>
        <w:tc>
          <w:tcPr>
            <w:tcW w:w="908" w:type="dxa"/>
            <w:shd w:val="clear" w:color="auto" w:fill="auto"/>
            <w:noWrap/>
            <w:vAlign w:val="center"/>
            <w:hideMark/>
          </w:tcPr>
          <w:p w14:paraId="41B2C73B" w14:textId="554E11B9" w:rsidR="0021723D" w:rsidRPr="000E6A62" w:rsidRDefault="00700B23" w:rsidP="0015598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41.1</w:t>
            </w:r>
          </w:p>
        </w:tc>
      </w:tr>
      <w:tr w:rsidR="0021723D" w:rsidRPr="000E6A62" w14:paraId="21E367DD" w14:textId="77777777" w:rsidTr="00155982">
        <w:trPr>
          <w:trHeight w:val="290"/>
          <w:jc w:val="center"/>
        </w:trPr>
        <w:tc>
          <w:tcPr>
            <w:tcW w:w="959" w:type="dxa"/>
            <w:shd w:val="clear" w:color="auto" w:fill="auto"/>
            <w:noWrap/>
            <w:vAlign w:val="center"/>
            <w:hideMark/>
          </w:tcPr>
          <w:p w14:paraId="3514E047" w14:textId="77777777" w:rsidR="0021723D" w:rsidRPr="000E6A62" w:rsidRDefault="0021723D" w:rsidP="00155982">
            <w:pPr>
              <w:spacing w:line="360" w:lineRule="auto"/>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±3</w:t>
            </w:r>
          </w:p>
        </w:tc>
        <w:tc>
          <w:tcPr>
            <w:tcW w:w="908" w:type="dxa"/>
            <w:shd w:val="clear" w:color="auto" w:fill="auto"/>
            <w:noWrap/>
            <w:vAlign w:val="center"/>
            <w:hideMark/>
          </w:tcPr>
          <w:p w14:paraId="7CECC235" w14:textId="576BA3DA" w:rsidR="0021723D" w:rsidRPr="000E6A62" w:rsidRDefault="00700B23" w:rsidP="0015598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w:t>
            </w:r>
            <w:r w:rsidR="0021723D" w:rsidRPr="000E6A62">
              <w:rPr>
                <w:rFonts w:ascii="Times New Roman" w:eastAsia="Times New Roman" w:hAnsi="Times New Roman" w:cs="Times New Roman"/>
                <w:color w:val="000000"/>
              </w:rPr>
              <w:t>.</w:t>
            </w:r>
            <w:r>
              <w:rPr>
                <w:rFonts w:ascii="Times New Roman" w:eastAsia="Times New Roman" w:hAnsi="Times New Roman" w:cs="Times New Roman"/>
                <w:color w:val="000000"/>
              </w:rPr>
              <w:t>8</w:t>
            </w:r>
          </w:p>
        </w:tc>
      </w:tr>
    </w:tbl>
    <w:p w14:paraId="2C143F76" w14:textId="77777777" w:rsidR="0021723D" w:rsidRPr="000E6A62" w:rsidRDefault="0021723D" w:rsidP="0021723D">
      <w:pPr>
        <w:spacing w:line="360" w:lineRule="auto"/>
        <w:jc w:val="both"/>
        <w:rPr>
          <w:rFonts w:ascii="Times New Roman" w:hAnsi="Times New Roman" w:cs="Times New Roman"/>
        </w:rPr>
      </w:pPr>
    </w:p>
    <w:p w14:paraId="61136760" w14:textId="07D4BB9C"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B</w:t>
      </w:r>
      <w:r w:rsidR="00700B23">
        <w:rPr>
          <w:rFonts w:ascii="Times New Roman" w:hAnsi="Times New Roman" w:cs="Times New Roman"/>
        </w:rPr>
        <w:t>ased on the results in Table 3.2</w:t>
      </w:r>
      <w:r w:rsidRPr="000E6A62">
        <w:rPr>
          <w:rFonts w:ascii="Times New Roman" w:hAnsi="Times New Roman" w:cs="Times New Roman"/>
        </w:rPr>
        <w:t xml:space="preserve">, we see that there is room for improvement for hospital staff to follow hospital </w:t>
      </w:r>
      <w:r w:rsidR="002F4962">
        <w:rPr>
          <w:rFonts w:ascii="Times New Roman" w:hAnsi="Times New Roman" w:cs="Times New Roman"/>
        </w:rPr>
        <w:t>procedure</w:t>
      </w:r>
      <w:r w:rsidRPr="000E6A62">
        <w:rPr>
          <w:rFonts w:ascii="Times New Roman" w:hAnsi="Times New Roman" w:cs="Times New Roman"/>
        </w:rPr>
        <w:t>. More than 40 percent of all colle</w:t>
      </w:r>
      <w:r w:rsidR="00C875AC">
        <w:rPr>
          <w:rFonts w:ascii="Times New Roman" w:hAnsi="Times New Roman" w:cs="Times New Roman"/>
        </w:rPr>
        <w:t>ctions were taken more than three</w:t>
      </w:r>
      <w:r w:rsidRPr="000E6A62">
        <w:rPr>
          <w:rFonts w:ascii="Times New Roman" w:hAnsi="Times New Roman" w:cs="Times New Roman"/>
        </w:rPr>
        <w:t xml:space="preserve"> hours before or after they were supposed to be taken.</w:t>
      </w:r>
      <w:r w:rsidR="002F4962">
        <w:rPr>
          <w:rFonts w:ascii="Times New Roman" w:hAnsi="Times New Roman" w:cs="Times New Roman"/>
        </w:rPr>
        <w:t xml:space="preserve"> </w:t>
      </w:r>
      <w:r w:rsidR="00A15A73">
        <w:rPr>
          <w:rFonts w:ascii="Times New Roman" w:hAnsi="Times New Roman" w:cs="Times New Roman"/>
        </w:rPr>
        <w:t xml:space="preserve">Lastly, we </w:t>
      </w:r>
      <w:r w:rsidRPr="000E6A62">
        <w:rPr>
          <w:rFonts w:ascii="Times New Roman" w:hAnsi="Times New Roman" w:cs="Times New Roman"/>
        </w:rPr>
        <w:t>test</w:t>
      </w:r>
      <w:r w:rsidR="00A15A73">
        <w:rPr>
          <w:rFonts w:ascii="Times New Roman" w:hAnsi="Times New Roman" w:cs="Times New Roman"/>
        </w:rPr>
        <w:t>ed</w:t>
      </w:r>
      <w:r w:rsidR="00700B23">
        <w:rPr>
          <w:rFonts w:ascii="Times New Roman" w:hAnsi="Times New Roman" w:cs="Times New Roman"/>
        </w:rPr>
        <w:t xml:space="preserve"> whether LB</w:t>
      </w:r>
      <w:r w:rsidR="00A15A73">
        <w:rPr>
          <w:rFonts w:ascii="Times New Roman" w:hAnsi="Times New Roman" w:cs="Times New Roman"/>
        </w:rPr>
        <w:t xml:space="preserve"> differed significa</w:t>
      </w:r>
      <w:r w:rsidR="00700B23">
        <w:rPr>
          <w:rFonts w:ascii="Times New Roman" w:hAnsi="Times New Roman" w:cs="Times New Roman"/>
        </w:rPr>
        <w:t>ntly from 0 using a t-test on LB</w:t>
      </w:r>
      <w:r w:rsidR="00A15A73">
        <w:rPr>
          <w:rFonts w:ascii="Times New Roman" w:hAnsi="Times New Roman" w:cs="Times New Roman"/>
        </w:rPr>
        <w:t xml:space="preserve">. </w:t>
      </w:r>
      <w:r w:rsidR="00700B23">
        <w:rPr>
          <w:rFonts w:ascii="Times New Roman" w:hAnsi="Times New Roman" w:cs="Times New Roman"/>
        </w:rPr>
        <w:t>Table 3.3</w:t>
      </w:r>
      <w:r w:rsidRPr="000E6A62">
        <w:rPr>
          <w:rFonts w:ascii="Times New Roman" w:hAnsi="Times New Roman" w:cs="Times New Roman"/>
        </w:rPr>
        <w:t xml:space="preserve"> pro</w:t>
      </w:r>
      <w:r w:rsidR="00A15A73">
        <w:rPr>
          <w:rFonts w:ascii="Times New Roman" w:hAnsi="Times New Roman" w:cs="Times New Roman"/>
        </w:rPr>
        <w:t>vid</w:t>
      </w:r>
      <w:r w:rsidR="00700B23">
        <w:rPr>
          <w:rFonts w:ascii="Times New Roman" w:hAnsi="Times New Roman" w:cs="Times New Roman"/>
        </w:rPr>
        <w:t>es a summary of our t-test on LB</w:t>
      </w:r>
      <w:r w:rsidR="00A15A73">
        <w:rPr>
          <w:rFonts w:ascii="Times New Roman" w:hAnsi="Times New Roman" w:cs="Times New Roman"/>
        </w:rPr>
        <w:t>.</w:t>
      </w:r>
    </w:p>
    <w:p w14:paraId="67FF8C07" w14:textId="77777777" w:rsidR="00700B23" w:rsidRDefault="00700B23" w:rsidP="0021723D">
      <w:pPr>
        <w:spacing w:line="360" w:lineRule="auto"/>
        <w:jc w:val="both"/>
        <w:rPr>
          <w:rFonts w:ascii="Times New Roman" w:hAnsi="Times New Roman" w:cs="Times New Roman"/>
        </w:rPr>
      </w:pPr>
    </w:p>
    <w:p w14:paraId="2FDF82C7" w14:textId="51ABD0D8" w:rsidR="0021723D" w:rsidRPr="000E6A62" w:rsidRDefault="00700B23" w:rsidP="0021723D">
      <w:pPr>
        <w:spacing w:line="360" w:lineRule="auto"/>
        <w:jc w:val="both"/>
        <w:rPr>
          <w:rFonts w:ascii="Times New Roman" w:hAnsi="Times New Roman" w:cs="Times New Roman"/>
        </w:rPr>
      </w:pPr>
      <w:r>
        <w:rPr>
          <w:rFonts w:ascii="Times New Roman" w:hAnsi="Times New Roman" w:cs="Times New Roman"/>
        </w:rPr>
        <w:t>Table 3.3</w:t>
      </w:r>
      <w:r w:rsidR="0021723D" w:rsidRPr="000E6A62">
        <w:rPr>
          <w:rFonts w:ascii="Times New Roman" w:hAnsi="Times New Roman" w:cs="Times New Roman"/>
        </w:rPr>
        <w:t>: T-test summary for the value of TD</w:t>
      </w:r>
    </w:p>
    <w:tbl>
      <w:tblPr>
        <w:tblW w:w="3900" w:type="dxa"/>
        <w:jc w:val="center"/>
        <w:tblCellMar>
          <w:left w:w="0" w:type="dxa"/>
          <w:right w:w="0" w:type="dxa"/>
        </w:tblCellMar>
        <w:tblLook w:val="04A0" w:firstRow="1" w:lastRow="0" w:firstColumn="1" w:lastColumn="0" w:noHBand="0" w:noVBand="1"/>
      </w:tblPr>
      <w:tblGrid>
        <w:gridCol w:w="1300"/>
        <w:gridCol w:w="1300"/>
        <w:gridCol w:w="1300"/>
      </w:tblGrid>
      <w:tr w:rsidR="008C53CF" w:rsidRPr="000E6A62" w14:paraId="4A650E92" w14:textId="77777777" w:rsidTr="008C53CF">
        <w:trPr>
          <w:trHeight w:val="300"/>
          <w:jc w:val="center"/>
        </w:trPr>
        <w:tc>
          <w:tcPr>
            <w:tcW w:w="1300" w:type="dxa"/>
            <w:tcBorders>
              <w:top w:val="nil"/>
              <w:left w:val="nil"/>
              <w:bottom w:val="single" w:sz="4" w:space="0" w:color="auto"/>
              <w:right w:val="nil"/>
            </w:tcBorders>
            <w:vAlign w:val="bottom"/>
          </w:tcPr>
          <w:p w14:paraId="1DCA0C78" w14:textId="0B1B898C" w:rsidR="008C53CF" w:rsidRDefault="008C53CF" w:rsidP="0015598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P-</w:t>
            </w:r>
            <w:r w:rsidRPr="000E6A62">
              <w:rPr>
                <w:rFonts w:ascii="Times New Roman" w:eastAsia="Times New Roman" w:hAnsi="Times New Roman" w:cs="Times New Roman"/>
                <w:b/>
                <w:bCs/>
                <w:color w:val="000000"/>
              </w:rPr>
              <w:t>value</w:t>
            </w:r>
          </w:p>
        </w:tc>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CA8D9C5" w14:textId="3478EA87" w:rsidR="008C53CF" w:rsidRPr="000E6A62" w:rsidRDefault="008C53CF" w:rsidP="0015598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M</w:t>
            </w:r>
            <w:r w:rsidRPr="000E6A62">
              <w:rPr>
                <w:rFonts w:ascii="Times New Roman" w:eastAsia="Times New Roman" w:hAnsi="Times New Roman" w:cs="Times New Roman"/>
                <w:b/>
                <w:bCs/>
                <w:color w:val="000000"/>
              </w:rPr>
              <w:t>ean</w:t>
            </w:r>
          </w:p>
        </w:tc>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F1A98CF" w14:textId="77777777" w:rsidR="008C53CF" w:rsidRPr="000E6A62" w:rsidRDefault="008C53CF" w:rsidP="00155982">
            <w:pPr>
              <w:jc w:val="center"/>
              <w:rPr>
                <w:rFonts w:ascii="Times New Roman" w:eastAsia="Times New Roman" w:hAnsi="Times New Roman" w:cs="Times New Roman"/>
                <w:b/>
                <w:bCs/>
                <w:color w:val="000000"/>
              </w:rPr>
            </w:pPr>
            <w:r w:rsidRPr="000E6A62">
              <w:rPr>
                <w:rFonts w:ascii="Times New Roman" w:eastAsia="Times New Roman" w:hAnsi="Times New Roman" w:cs="Times New Roman"/>
                <w:b/>
                <w:bCs/>
                <w:color w:val="000000"/>
              </w:rPr>
              <w:t>95% CI</w:t>
            </w:r>
          </w:p>
        </w:tc>
      </w:tr>
      <w:tr w:rsidR="008C53CF" w:rsidRPr="000E6A62" w14:paraId="378618D6" w14:textId="77777777" w:rsidTr="008C53CF">
        <w:trPr>
          <w:trHeight w:val="300"/>
          <w:jc w:val="center"/>
        </w:trPr>
        <w:tc>
          <w:tcPr>
            <w:tcW w:w="0" w:type="auto"/>
            <w:tcBorders>
              <w:top w:val="nil"/>
              <w:left w:val="nil"/>
              <w:bottom w:val="nil"/>
              <w:right w:val="nil"/>
            </w:tcBorders>
            <w:vAlign w:val="bottom"/>
          </w:tcPr>
          <w:p w14:paraId="08C7DF85" w14:textId="5CF838F3" w:rsidR="008C53CF" w:rsidRDefault="008C53CF" w:rsidP="0015598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&lt;0.01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ECDAEC" w14:textId="6B7F2537" w:rsidR="008C53CF" w:rsidRPr="000E6A62" w:rsidRDefault="008C53CF" w:rsidP="0015598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700B23">
              <w:rPr>
                <w:rFonts w:ascii="Times New Roman" w:eastAsia="Times New Roman" w:hAnsi="Times New Roman" w:cs="Times New Roman"/>
                <w:color w:val="00000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62132A" w14:textId="45D13F42" w:rsidR="008C53CF" w:rsidRPr="000E6A62" w:rsidRDefault="00700B23" w:rsidP="0015598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(2.87, 2.97</w:t>
            </w:r>
            <w:r w:rsidR="008C53CF" w:rsidRPr="000E6A62">
              <w:rPr>
                <w:rFonts w:ascii="Times New Roman" w:eastAsia="Times New Roman" w:hAnsi="Times New Roman" w:cs="Times New Roman"/>
                <w:color w:val="000000"/>
              </w:rPr>
              <w:t>)</w:t>
            </w:r>
          </w:p>
        </w:tc>
      </w:tr>
    </w:tbl>
    <w:p w14:paraId="2E7396D8" w14:textId="77777777" w:rsidR="0021723D" w:rsidRPr="000E6A62" w:rsidRDefault="0021723D" w:rsidP="0021723D">
      <w:pPr>
        <w:spacing w:line="360" w:lineRule="auto"/>
        <w:jc w:val="both"/>
        <w:rPr>
          <w:rFonts w:ascii="Times New Roman" w:hAnsi="Times New Roman" w:cs="Times New Roman"/>
        </w:rPr>
      </w:pPr>
    </w:p>
    <w:p w14:paraId="236EB2CA" w14:textId="1304A742"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With a significant p-value, we can conclude that the actual duration of inter</w:t>
      </w:r>
      <w:r w:rsidR="00C53344">
        <w:rPr>
          <w:rFonts w:ascii="Times New Roman" w:hAnsi="Times New Roman" w:cs="Times New Roman"/>
        </w:rPr>
        <w:t>vals between collections differed</w:t>
      </w:r>
      <w:r w:rsidR="00700B23">
        <w:rPr>
          <w:rFonts w:ascii="Times New Roman" w:hAnsi="Times New Roman" w:cs="Times New Roman"/>
        </w:rPr>
        <w:t xml:space="preserve"> about 2.9</w:t>
      </w:r>
      <w:r w:rsidRPr="000E6A62">
        <w:rPr>
          <w:rFonts w:ascii="Times New Roman" w:hAnsi="Times New Roman" w:cs="Times New Roman"/>
        </w:rPr>
        <w:t xml:space="preserve"> hours from the mandated interval. We remind the reader </w:t>
      </w:r>
      <w:r w:rsidRPr="000E6A62">
        <w:rPr>
          <w:rFonts w:ascii="Times New Roman" w:hAnsi="Times New Roman" w:cs="Times New Roman"/>
        </w:rPr>
        <w:lastRenderedPageBreak/>
        <w:t>that this conclusion only applies to collections with a</w:t>
      </w:r>
      <w:r w:rsidR="00D42995">
        <w:rPr>
          <w:rFonts w:ascii="Times New Roman" w:hAnsi="Times New Roman" w:cs="Times New Roman"/>
        </w:rPr>
        <w:t xml:space="preserve"> six-hour monitoring interval</w:t>
      </w:r>
      <w:r w:rsidRPr="000E6A62">
        <w:rPr>
          <w:rFonts w:ascii="Times New Roman" w:hAnsi="Times New Roman" w:cs="Times New Roman"/>
        </w:rPr>
        <w:t>. It does not apply to collections with a daily AM</w:t>
      </w:r>
      <w:r w:rsidR="00C53344">
        <w:rPr>
          <w:rFonts w:ascii="Times New Roman" w:hAnsi="Times New Roman" w:cs="Times New Roman"/>
        </w:rPr>
        <w:t xml:space="preserve"> monitoring</w:t>
      </w:r>
      <w:r w:rsidRPr="000E6A62">
        <w:rPr>
          <w:rFonts w:ascii="Times New Roman" w:hAnsi="Times New Roman" w:cs="Times New Roman"/>
        </w:rPr>
        <w:t xml:space="preserve"> interval. </w:t>
      </w:r>
    </w:p>
    <w:p w14:paraId="4E92114D" w14:textId="77777777" w:rsidR="00C53344" w:rsidRDefault="00C53344">
      <w:pPr>
        <w:rPr>
          <w:rFonts w:ascii="Times New Roman" w:hAnsi="Times New Roman" w:cs="Times New Roman"/>
          <w:b/>
        </w:rPr>
      </w:pPr>
      <w:r>
        <w:rPr>
          <w:rFonts w:ascii="Times New Roman" w:hAnsi="Times New Roman" w:cs="Times New Roman"/>
          <w:b/>
        </w:rPr>
        <w:br w:type="page"/>
      </w:r>
    </w:p>
    <w:p w14:paraId="4FBB1F21" w14:textId="5BD1E150" w:rsidR="00C53344" w:rsidRPr="000E6A62" w:rsidRDefault="0032228A" w:rsidP="0021723D">
      <w:pPr>
        <w:spacing w:line="360" w:lineRule="auto"/>
        <w:jc w:val="both"/>
        <w:rPr>
          <w:rFonts w:ascii="Times New Roman" w:hAnsi="Times New Roman" w:cs="Times New Roman"/>
          <w:b/>
        </w:rPr>
      </w:pPr>
      <w:r>
        <w:rPr>
          <w:rFonts w:ascii="Times New Roman" w:hAnsi="Times New Roman" w:cs="Times New Roman"/>
          <w:b/>
        </w:rPr>
        <w:lastRenderedPageBreak/>
        <w:t>4.</w:t>
      </w:r>
      <w:r w:rsidR="0021723D" w:rsidRPr="000E6A62">
        <w:rPr>
          <w:rFonts w:ascii="Times New Roman" w:hAnsi="Times New Roman" w:cs="Times New Roman"/>
          <w:b/>
        </w:rPr>
        <w:t xml:space="preserve"> Time in Therapeutic Range</w:t>
      </w:r>
    </w:p>
    <w:p w14:paraId="355D930A" w14:textId="1F0891DA" w:rsidR="0021723D" w:rsidRDefault="0021723D" w:rsidP="0021723D">
      <w:pPr>
        <w:spacing w:line="360" w:lineRule="auto"/>
        <w:jc w:val="both"/>
        <w:rPr>
          <w:rFonts w:ascii="Times New Roman" w:hAnsi="Times New Roman" w:cs="Times New Roman"/>
        </w:rPr>
      </w:pPr>
      <w:r w:rsidRPr="000E6A62">
        <w:rPr>
          <w:rFonts w:ascii="Times New Roman" w:hAnsi="Times New Roman" w:cs="Times New Roman"/>
        </w:rPr>
        <w:t>In this section, we will addres</w:t>
      </w:r>
      <w:r w:rsidR="002F4962">
        <w:rPr>
          <w:rFonts w:ascii="Times New Roman" w:hAnsi="Times New Roman" w:cs="Times New Roman"/>
        </w:rPr>
        <w:t xml:space="preserve">s the first of two measures to evaluate patient performance: time spent within therapeutic range. </w:t>
      </w:r>
      <w:r w:rsidRPr="000E6A62">
        <w:rPr>
          <w:rFonts w:ascii="Times New Roman" w:hAnsi="Times New Roman" w:cs="Times New Roman"/>
        </w:rPr>
        <w:t>There are three methods that the hospital uses to determine time spent within therapeutic range. The first is the Fraction of Values method (FOV). This method counts the number of collections within therapeutic range and divides it by the total number of collections</w:t>
      </w:r>
      <w:r w:rsidR="001F44DA">
        <w:rPr>
          <w:rFonts w:ascii="Times New Roman" w:hAnsi="Times New Roman" w:cs="Times New Roman"/>
        </w:rPr>
        <w:t xml:space="preserve"> [[2], 9]</w:t>
      </w:r>
      <w:r w:rsidRPr="000E6A62">
        <w:rPr>
          <w:rFonts w:ascii="Times New Roman" w:hAnsi="Times New Roman" w:cs="Times New Roman"/>
        </w:rPr>
        <w:t>. The FOV method does not account for the variation or time between collections. It provides an equal weight to all collections regardless of the variation</w:t>
      </w:r>
      <w:r w:rsidR="004E5810">
        <w:rPr>
          <w:rFonts w:ascii="Times New Roman" w:hAnsi="Times New Roman" w:cs="Times New Roman"/>
        </w:rPr>
        <w:t xml:space="preserve"> in </w:t>
      </w:r>
      <w:proofErr w:type="spellStart"/>
      <w:r w:rsidR="004E5810">
        <w:rPr>
          <w:rFonts w:ascii="Times New Roman" w:hAnsi="Times New Roman" w:cs="Times New Roman"/>
        </w:rPr>
        <w:t>aPTT</w:t>
      </w:r>
      <w:proofErr w:type="spellEnd"/>
      <w:r w:rsidRPr="000E6A62">
        <w:rPr>
          <w:rFonts w:ascii="Times New Roman" w:hAnsi="Times New Roman" w:cs="Times New Roman"/>
        </w:rPr>
        <w:t xml:space="preserve"> or time that elapses between collections. </w:t>
      </w:r>
    </w:p>
    <w:p w14:paraId="3E5B2364" w14:textId="77777777" w:rsidR="00C53344" w:rsidRPr="000E6A62" w:rsidRDefault="00C53344" w:rsidP="0021723D">
      <w:pPr>
        <w:spacing w:line="360" w:lineRule="auto"/>
        <w:jc w:val="both"/>
        <w:rPr>
          <w:rFonts w:ascii="Times New Roman" w:hAnsi="Times New Roman" w:cs="Times New Roman"/>
        </w:rPr>
      </w:pPr>
    </w:p>
    <w:p w14:paraId="61DEC99D" w14:textId="782897A2" w:rsidR="0021723D" w:rsidRDefault="0021723D" w:rsidP="0021723D">
      <w:pPr>
        <w:spacing w:line="360" w:lineRule="auto"/>
        <w:jc w:val="both"/>
        <w:rPr>
          <w:rFonts w:ascii="Times New Roman" w:hAnsi="Times New Roman" w:cs="Times New Roman"/>
        </w:rPr>
      </w:pPr>
      <w:r w:rsidRPr="000E6A62">
        <w:rPr>
          <w:rFonts w:ascii="Times New Roman" w:hAnsi="Times New Roman" w:cs="Times New Roman"/>
        </w:rPr>
        <w:t>The second method, Stair Step (SS), account for the time but not the variation</w:t>
      </w:r>
      <w:r w:rsidR="004E5810">
        <w:rPr>
          <w:rFonts w:ascii="Times New Roman" w:hAnsi="Times New Roman" w:cs="Times New Roman"/>
        </w:rPr>
        <w:t xml:space="preserve"> in </w:t>
      </w:r>
      <w:proofErr w:type="spellStart"/>
      <w:r w:rsidR="004E5810">
        <w:rPr>
          <w:rFonts w:ascii="Times New Roman" w:hAnsi="Times New Roman" w:cs="Times New Roman"/>
        </w:rPr>
        <w:t>aPTT</w:t>
      </w:r>
      <w:proofErr w:type="spellEnd"/>
      <w:r w:rsidRPr="000E6A62">
        <w:rPr>
          <w:rFonts w:ascii="Times New Roman" w:hAnsi="Times New Roman" w:cs="Times New Roman"/>
        </w:rPr>
        <w:t xml:space="preserve">. It assigns the time between two collections to the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(Above, Inside or Below therapeutic range) of the latter collection</w:t>
      </w:r>
      <w:r w:rsidR="001F44DA">
        <w:rPr>
          <w:rFonts w:ascii="Times New Roman" w:hAnsi="Times New Roman" w:cs="Times New Roman"/>
        </w:rPr>
        <w:t xml:space="preserve"> [[2], 9]</w:t>
      </w:r>
      <w:r w:rsidRPr="000E6A62">
        <w:rPr>
          <w:rFonts w:ascii="Times New Roman" w:hAnsi="Times New Roman" w:cs="Times New Roman"/>
        </w:rPr>
        <w:t xml:space="preserve">. For example, let two consecutive </w:t>
      </w:r>
      <w:r w:rsidR="00D42995">
        <w:rPr>
          <w:rFonts w:ascii="Times New Roman" w:hAnsi="Times New Roman" w:cs="Times New Roman"/>
        </w:rPr>
        <w:t>collection</w:t>
      </w:r>
      <w:r w:rsidRPr="000E6A62">
        <w:rPr>
          <w:rFonts w:ascii="Times New Roman" w:hAnsi="Times New Roman" w:cs="Times New Roman"/>
        </w:rPr>
        <w:t xml:space="preserve">s with the same episode id have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values 90 (Inside) and 100 (Above) respectively, and let two hours be the time that elapse</w:t>
      </w:r>
      <w:r w:rsidR="004E5810">
        <w:rPr>
          <w:rFonts w:ascii="Times New Roman" w:hAnsi="Times New Roman" w:cs="Times New Roman"/>
        </w:rPr>
        <w:t>s</w:t>
      </w:r>
      <w:r w:rsidRPr="000E6A62">
        <w:rPr>
          <w:rFonts w:ascii="Times New Roman" w:hAnsi="Times New Roman" w:cs="Times New Roman"/>
        </w:rPr>
        <w:t xml:space="preserve"> between them. Then, those two hours would count as time above therapeutic range since the latter collection has an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above therapeutic range. The total time inside therapeutic ra</w:t>
      </w:r>
      <w:r w:rsidR="00C875AC">
        <w:rPr>
          <w:rFonts w:ascii="Times New Roman" w:hAnsi="Times New Roman" w:cs="Times New Roman"/>
        </w:rPr>
        <w:t>nge is divided by the total duration</w:t>
      </w:r>
      <w:r w:rsidRPr="000E6A62">
        <w:rPr>
          <w:rFonts w:ascii="Times New Roman" w:hAnsi="Times New Roman" w:cs="Times New Roman"/>
        </w:rPr>
        <w:t xml:space="preserve"> to obtain the percent of time inside therapeutic range. Recall that therapeutic range is defined as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values ranging from 63 to 95.</w:t>
      </w:r>
    </w:p>
    <w:p w14:paraId="49697D95" w14:textId="77777777" w:rsidR="00C53344" w:rsidRPr="000E6A62" w:rsidRDefault="00C53344" w:rsidP="0021723D">
      <w:pPr>
        <w:spacing w:line="360" w:lineRule="auto"/>
        <w:jc w:val="both"/>
        <w:rPr>
          <w:rFonts w:ascii="Times New Roman" w:hAnsi="Times New Roman" w:cs="Times New Roman"/>
        </w:rPr>
      </w:pPr>
    </w:p>
    <w:p w14:paraId="3AE963DA" w14:textId="794F3264" w:rsidR="0021723D" w:rsidRDefault="0021723D" w:rsidP="0021723D">
      <w:pPr>
        <w:spacing w:line="360" w:lineRule="auto"/>
        <w:jc w:val="both"/>
        <w:rPr>
          <w:rFonts w:ascii="Times New Roman" w:hAnsi="Times New Roman" w:cs="Times New Roman"/>
        </w:rPr>
      </w:pPr>
      <w:r w:rsidRPr="000E6A62">
        <w:rPr>
          <w:rFonts w:ascii="Times New Roman" w:hAnsi="Times New Roman" w:cs="Times New Roman"/>
        </w:rPr>
        <w:t xml:space="preserve">The third method is called Linear Interpolation (LI). This method assumes that the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behaves linearly. It calculates the slope between two measurements and determines the time the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crosses the lower and upper bound of the therapeutic range</w:t>
      </w:r>
      <w:r w:rsidR="001F44DA">
        <w:rPr>
          <w:rFonts w:ascii="Times New Roman" w:hAnsi="Times New Roman" w:cs="Times New Roman"/>
        </w:rPr>
        <w:t xml:space="preserve"> [[2], 9]</w:t>
      </w:r>
      <w:r w:rsidRPr="000E6A62">
        <w:rPr>
          <w:rFonts w:ascii="Times New Roman" w:hAnsi="Times New Roman" w:cs="Times New Roman"/>
        </w:rPr>
        <w:t>. In the previous example, we would obtain a slope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/hours) of 5. Consequently, the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would cross the 95 </w:t>
      </w:r>
      <w:proofErr w:type="gramStart"/>
      <w:r w:rsidRPr="000E6A62">
        <w:rPr>
          <w:rFonts w:ascii="Times New Roman" w:hAnsi="Times New Roman" w:cs="Times New Roman"/>
        </w:rPr>
        <w:t>mark</w:t>
      </w:r>
      <w:proofErr w:type="gramEnd"/>
      <w:r w:rsidRPr="000E6A62">
        <w:rPr>
          <w:rFonts w:ascii="Times New Roman" w:hAnsi="Times New Roman" w:cs="Times New Roman"/>
        </w:rPr>
        <w:t xml:space="preserve"> an hour after the first collection. Therefore, the first hour is attributed to time in range while the second hour is attributed to time above range. Similarly, the total time inside therapeutic ra</w:t>
      </w:r>
      <w:r w:rsidR="00C875AC">
        <w:rPr>
          <w:rFonts w:ascii="Times New Roman" w:hAnsi="Times New Roman" w:cs="Times New Roman"/>
        </w:rPr>
        <w:t>nge is divided by the total duration</w:t>
      </w:r>
      <w:r w:rsidRPr="000E6A62">
        <w:rPr>
          <w:rFonts w:ascii="Times New Roman" w:hAnsi="Times New Roman" w:cs="Times New Roman"/>
        </w:rPr>
        <w:t xml:space="preserve"> to obtain the percent of time inside therapeutic range.</w:t>
      </w:r>
    </w:p>
    <w:p w14:paraId="6F039731" w14:textId="77777777" w:rsidR="00C53344" w:rsidRPr="000E6A62" w:rsidRDefault="00C53344" w:rsidP="0021723D">
      <w:pPr>
        <w:spacing w:line="360" w:lineRule="auto"/>
        <w:jc w:val="both"/>
        <w:rPr>
          <w:rFonts w:ascii="Times New Roman" w:hAnsi="Times New Roman" w:cs="Times New Roman"/>
        </w:rPr>
      </w:pPr>
    </w:p>
    <w:p w14:paraId="26A8778A" w14:textId="24B87B5C" w:rsidR="0021723D" w:rsidRDefault="0021723D" w:rsidP="0021723D">
      <w:pPr>
        <w:spacing w:line="360" w:lineRule="auto"/>
        <w:jc w:val="both"/>
        <w:rPr>
          <w:rFonts w:ascii="Times New Roman" w:hAnsi="Times New Roman" w:cs="Times New Roman"/>
        </w:rPr>
      </w:pPr>
      <w:r w:rsidRPr="000E6A62">
        <w:rPr>
          <w:rFonts w:ascii="Times New Roman" w:hAnsi="Times New Roman" w:cs="Times New Roman"/>
        </w:rPr>
        <w:t>The linear interpolation method is considered the best approximation of time spent in therapeutic range because it accounts for both time and variation between collections. For example, e</w:t>
      </w:r>
      <w:r w:rsidR="00C53344">
        <w:rPr>
          <w:rFonts w:ascii="Times New Roman" w:hAnsi="Times New Roman" w:cs="Times New Roman"/>
        </w:rPr>
        <w:t>pisode 20’s first and second collections</w:t>
      </w:r>
      <w:r w:rsidRPr="000E6A62">
        <w:rPr>
          <w:rFonts w:ascii="Times New Roman" w:hAnsi="Times New Roman" w:cs="Times New Roman"/>
        </w:rPr>
        <w:t xml:space="preserve"> have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values of 44.9 (Below) and </w:t>
      </w:r>
      <w:r w:rsidRPr="000E6A62">
        <w:rPr>
          <w:rFonts w:ascii="Times New Roman" w:hAnsi="Times New Roman" w:cs="Times New Roman"/>
        </w:rPr>
        <w:lastRenderedPageBreak/>
        <w:t>123.8 (Above) respectively. Here, FOV and SS would record no time spent in therapeutic range between measurements but LI would. Figures 4.1, 4.2, an</w:t>
      </w:r>
      <w:r w:rsidR="00C53344">
        <w:rPr>
          <w:rFonts w:ascii="Times New Roman" w:hAnsi="Times New Roman" w:cs="Times New Roman"/>
        </w:rPr>
        <w:t>d 4.3 demonstrate this scenario</w:t>
      </w:r>
      <w:r w:rsidRPr="000E6A62">
        <w:rPr>
          <w:rFonts w:ascii="Times New Roman" w:hAnsi="Times New Roman" w:cs="Times New Roman"/>
        </w:rPr>
        <w:t>. About 6.4</w:t>
      </w:r>
      <w:r w:rsidR="00D42995">
        <w:rPr>
          <w:rFonts w:ascii="Times New Roman" w:hAnsi="Times New Roman" w:cs="Times New Roman"/>
        </w:rPr>
        <w:t xml:space="preserve"> percent</w:t>
      </w:r>
      <w:r w:rsidRPr="000E6A62">
        <w:rPr>
          <w:rFonts w:ascii="Times New Roman" w:hAnsi="Times New Roman" w:cs="Times New Roman"/>
        </w:rPr>
        <w:t xml:space="preserve"> of episodes had no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in therapeutic range for FOV</w:t>
      </w:r>
      <w:r w:rsidR="00C53344">
        <w:rPr>
          <w:rFonts w:ascii="Times New Roman" w:hAnsi="Times New Roman" w:cs="Times New Roman"/>
        </w:rPr>
        <w:t xml:space="preserve"> and SS</w:t>
      </w:r>
      <w:r w:rsidRPr="000E6A62">
        <w:rPr>
          <w:rFonts w:ascii="Times New Roman" w:hAnsi="Times New Roman" w:cs="Times New Roman"/>
        </w:rPr>
        <w:t xml:space="preserve"> but had a nonzero value for LI. </w:t>
      </w:r>
    </w:p>
    <w:p w14:paraId="6780BEFF" w14:textId="77777777" w:rsidR="00C53344" w:rsidRPr="000E6A62" w:rsidRDefault="00C53344" w:rsidP="0021723D">
      <w:pPr>
        <w:spacing w:line="360" w:lineRule="auto"/>
        <w:jc w:val="both"/>
        <w:rPr>
          <w:rFonts w:ascii="Times New Roman" w:hAnsi="Times New Roman" w:cs="Times New Roman"/>
        </w:rPr>
      </w:pPr>
    </w:p>
    <w:p w14:paraId="19E6E39D" w14:textId="77777777" w:rsidR="0021723D" w:rsidRPr="000E6A62" w:rsidRDefault="0021723D" w:rsidP="001200AF">
      <w:pPr>
        <w:spacing w:line="360" w:lineRule="auto"/>
        <w:jc w:val="both"/>
        <w:rPr>
          <w:rFonts w:ascii="Times New Roman" w:hAnsi="Times New Roman" w:cs="Times New Roman"/>
        </w:rPr>
      </w:pPr>
      <w:r w:rsidRPr="000E6A62">
        <w:rPr>
          <w:rFonts w:ascii="Times New Roman" w:hAnsi="Times New Roman" w:cs="Times New Roman"/>
        </w:rPr>
        <w:t>Figure 4.1: Graph of Fraction of Value Method (Episode Id 121)</w:t>
      </w:r>
    </w:p>
    <w:p w14:paraId="49B6B6E8" w14:textId="77777777" w:rsidR="0021723D" w:rsidRPr="000E6A62" w:rsidRDefault="0021723D" w:rsidP="001200AF">
      <w:pPr>
        <w:spacing w:line="360" w:lineRule="auto"/>
        <w:jc w:val="center"/>
        <w:rPr>
          <w:rFonts w:ascii="Times New Roman" w:hAnsi="Times New Roman" w:cs="Times New Roman"/>
        </w:rPr>
      </w:pPr>
      <w:r w:rsidRPr="000E6A62">
        <w:rPr>
          <w:rFonts w:ascii="Times New Roman" w:hAnsi="Times New Roman" w:cs="Times New Roman"/>
          <w:noProof/>
        </w:rPr>
        <w:drawing>
          <wp:inline distT="0" distB="0" distL="0" distR="0" wp14:anchorId="1C3FF491" wp14:editId="6043E944">
            <wp:extent cx="3657600" cy="3657600"/>
            <wp:effectExtent l="25400" t="2540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3657600"/>
                    </a:xfrm>
                    <a:prstGeom prst="rect">
                      <a:avLst/>
                    </a:prstGeom>
                    <a:ln>
                      <a:solidFill>
                        <a:schemeClr val="tx1"/>
                      </a:solidFill>
                    </a:ln>
                  </pic:spPr>
                </pic:pic>
              </a:graphicData>
            </a:graphic>
          </wp:inline>
        </w:drawing>
      </w:r>
    </w:p>
    <w:p w14:paraId="0193B6F4" w14:textId="77777777" w:rsidR="0021723D" w:rsidRPr="000E6A62" w:rsidRDefault="0021723D" w:rsidP="0021723D">
      <w:pPr>
        <w:spacing w:line="360" w:lineRule="auto"/>
        <w:jc w:val="center"/>
        <w:rPr>
          <w:rFonts w:ascii="Times New Roman" w:hAnsi="Times New Roman" w:cs="Times New Roman"/>
        </w:rPr>
      </w:pPr>
    </w:p>
    <w:p w14:paraId="1ADE6BDC" w14:textId="77777777" w:rsidR="0021723D" w:rsidRPr="000E6A62" w:rsidRDefault="0021723D" w:rsidP="0021723D">
      <w:pPr>
        <w:spacing w:line="360" w:lineRule="auto"/>
        <w:jc w:val="center"/>
        <w:rPr>
          <w:rFonts w:ascii="Times New Roman" w:hAnsi="Times New Roman" w:cs="Times New Roman"/>
        </w:rPr>
      </w:pPr>
    </w:p>
    <w:p w14:paraId="61DC99C2" w14:textId="77777777" w:rsidR="0021723D" w:rsidRPr="000E6A62" w:rsidRDefault="0021723D" w:rsidP="0021723D">
      <w:pPr>
        <w:spacing w:line="360" w:lineRule="auto"/>
        <w:jc w:val="center"/>
        <w:rPr>
          <w:rFonts w:ascii="Times New Roman" w:hAnsi="Times New Roman" w:cs="Times New Roman"/>
        </w:rPr>
      </w:pPr>
    </w:p>
    <w:p w14:paraId="67038DB7" w14:textId="77777777"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ab/>
      </w:r>
      <w:r w:rsidRPr="000E6A62">
        <w:rPr>
          <w:rFonts w:ascii="Times New Roman" w:hAnsi="Times New Roman" w:cs="Times New Roman"/>
        </w:rPr>
        <w:tab/>
      </w:r>
      <w:r w:rsidRPr="000E6A62">
        <w:rPr>
          <w:rFonts w:ascii="Times New Roman" w:hAnsi="Times New Roman" w:cs="Times New Roman"/>
        </w:rPr>
        <w:tab/>
      </w:r>
    </w:p>
    <w:p w14:paraId="0E608CBC" w14:textId="77777777" w:rsidR="0021723D" w:rsidRPr="000E6A62" w:rsidRDefault="0021723D" w:rsidP="0021723D">
      <w:pPr>
        <w:spacing w:line="360" w:lineRule="auto"/>
        <w:jc w:val="both"/>
        <w:rPr>
          <w:rFonts w:ascii="Times New Roman" w:hAnsi="Times New Roman" w:cs="Times New Roman"/>
        </w:rPr>
      </w:pPr>
    </w:p>
    <w:p w14:paraId="110218B0" w14:textId="566BC325" w:rsidR="0021723D" w:rsidRDefault="0021723D" w:rsidP="0021723D">
      <w:pPr>
        <w:spacing w:line="360" w:lineRule="auto"/>
        <w:jc w:val="both"/>
        <w:rPr>
          <w:rFonts w:ascii="Times New Roman" w:hAnsi="Times New Roman" w:cs="Times New Roman"/>
        </w:rPr>
      </w:pPr>
      <w:r w:rsidRPr="000E6A62">
        <w:rPr>
          <w:rFonts w:ascii="Times New Roman" w:hAnsi="Times New Roman" w:cs="Times New Roman"/>
        </w:rPr>
        <w:tab/>
      </w:r>
      <w:r w:rsidRPr="000E6A62">
        <w:rPr>
          <w:rFonts w:ascii="Times New Roman" w:hAnsi="Times New Roman" w:cs="Times New Roman"/>
        </w:rPr>
        <w:tab/>
      </w:r>
    </w:p>
    <w:p w14:paraId="09F20432" w14:textId="77777777" w:rsidR="000410A9" w:rsidRDefault="000410A9" w:rsidP="0021723D">
      <w:pPr>
        <w:spacing w:line="360" w:lineRule="auto"/>
        <w:jc w:val="both"/>
        <w:rPr>
          <w:rFonts w:ascii="Times New Roman" w:hAnsi="Times New Roman" w:cs="Times New Roman"/>
        </w:rPr>
      </w:pPr>
    </w:p>
    <w:p w14:paraId="2497953C" w14:textId="77777777" w:rsidR="000410A9" w:rsidRDefault="000410A9" w:rsidP="0021723D">
      <w:pPr>
        <w:spacing w:line="360" w:lineRule="auto"/>
        <w:jc w:val="both"/>
        <w:rPr>
          <w:rFonts w:ascii="Times New Roman" w:hAnsi="Times New Roman" w:cs="Times New Roman"/>
        </w:rPr>
      </w:pPr>
    </w:p>
    <w:p w14:paraId="6644D292" w14:textId="77777777" w:rsidR="000410A9" w:rsidRDefault="000410A9" w:rsidP="0021723D">
      <w:pPr>
        <w:spacing w:line="360" w:lineRule="auto"/>
        <w:jc w:val="both"/>
        <w:rPr>
          <w:rFonts w:ascii="Times New Roman" w:hAnsi="Times New Roman" w:cs="Times New Roman"/>
        </w:rPr>
      </w:pPr>
    </w:p>
    <w:p w14:paraId="794F1895" w14:textId="77777777" w:rsidR="000410A9" w:rsidRDefault="000410A9" w:rsidP="0021723D">
      <w:pPr>
        <w:spacing w:line="360" w:lineRule="auto"/>
        <w:jc w:val="both"/>
        <w:rPr>
          <w:rFonts w:ascii="Times New Roman" w:hAnsi="Times New Roman" w:cs="Times New Roman"/>
        </w:rPr>
      </w:pPr>
    </w:p>
    <w:p w14:paraId="6A6EFB65" w14:textId="77777777" w:rsidR="000410A9" w:rsidRPr="000E6A62" w:rsidRDefault="000410A9" w:rsidP="0021723D">
      <w:pPr>
        <w:spacing w:line="360" w:lineRule="auto"/>
        <w:jc w:val="both"/>
        <w:rPr>
          <w:rFonts w:ascii="Times New Roman" w:hAnsi="Times New Roman" w:cs="Times New Roman"/>
        </w:rPr>
      </w:pPr>
    </w:p>
    <w:p w14:paraId="1879DC80" w14:textId="77777777" w:rsidR="0021723D" w:rsidRPr="000E6A62" w:rsidRDefault="0021723D" w:rsidP="001200AF">
      <w:pPr>
        <w:spacing w:line="360" w:lineRule="auto"/>
        <w:jc w:val="both"/>
        <w:rPr>
          <w:rFonts w:ascii="Times New Roman" w:hAnsi="Times New Roman" w:cs="Times New Roman"/>
        </w:rPr>
      </w:pPr>
      <w:r w:rsidRPr="000E6A62">
        <w:rPr>
          <w:rFonts w:ascii="Times New Roman" w:hAnsi="Times New Roman" w:cs="Times New Roman"/>
        </w:rPr>
        <w:lastRenderedPageBreak/>
        <w:t>Figure 4.2: Graph of Stair Step Method (Episode Id 121)</w:t>
      </w:r>
    </w:p>
    <w:p w14:paraId="160CD5B2" w14:textId="77777777" w:rsidR="0021723D" w:rsidRPr="000E6A62" w:rsidRDefault="0021723D" w:rsidP="001200AF">
      <w:pPr>
        <w:spacing w:line="360" w:lineRule="auto"/>
        <w:jc w:val="center"/>
        <w:rPr>
          <w:rFonts w:ascii="Times New Roman" w:hAnsi="Times New Roman" w:cs="Times New Roman"/>
        </w:rPr>
      </w:pPr>
      <w:r w:rsidRPr="000E6A62">
        <w:rPr>
          <w:rFonts w:ascii="Times New Roman" w:hAnsi="Times New Roman" w:cs="Times New Roman"/>
          <w:noProof/>
        </w:rPr>
        <w:drawing>
          <wp:inline distT="0" distB="0" distL="0" distR="0" wp14:anchorId="072E9238" wp14:editId="6E1F4FFC">
            <wp:extent cx="3291840" cy="3291840"/>
            <wp:effectExtent l="25400" t="25400" r="35560" b="355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91840" cy="3291840"/>
                    </a:xfrm>
                    <a:prstGeom prst="rect">
                      <a:avLst/>
                    </a:prstGeom>
                    <a:ln>
                      <a:solidFill>
                        <a:schemeClr val="tx1"/>
                      </a:solidFill>
                    </a:ln>
                  </pic:spPr>
                </pic:pic>
              </a:graphicData>
            </a:graphic>
          </wp:inline>
        </w:drawing>
      </w:r>
    </w:p>
    <w:p w14:paraId="74CBAC89" w14:textId="77777777" w:rsidR="000019F7" w:rsidRDefault="000019F7" w:rsidP="001200AF">
      <w:pPr>
        <w:spacing w:line="360" w:lineRule="auto"/>
        <w:jc w:val="center"/>
        <w:rPr>
          <w:rFonts w:ascii="Times New Roman" w:hAnsi="Times New Roman" w:cs="Times New Roman"/>
        </w:rPr>
      </w:pPr>
    </w:p>
    <w:p w14:paraId="47B64569" w14:textId="3691A77D" w:rsidR="00D90083" w:rsidRPr="000E6A62" w:rsidRDefault="0021723D" w:rsidP="001200AF">
      <w:pPr>
        <w:spacing w:line="360" w:lineRule="auto"/>
        <w:jc w:val="both"/>
        <w:rPr>
          <w:rFonts w:ascii="Times New Roman" w:hAnsi="Times New Roman" w:cs="Times New Roman"/>
        </w:rPr>
      </w:pPr>
      <w:r w:rsidRPr="000E6A62">
        <w:rPr>
          <w:rFonts w:ascii="Times New Roman" w:hAnsi="Times New Roman" w:cs="Times New Roman"/>
        </w:rPr>
        <w:t>Figure 4.3: Graph of Linear Method (Episode Id 121)</w:t>
      </w:r>
    </w:p>
    <w:p w14:paraId="07CE72E8" w14:textId="1515CB4A" w:rsidR="0021723D" w:rsidRPr="000E6A62" w:rsidRDefault="00D90083" w:rsidP="001200AF">
      <w:pPr>
        <w:spacing w:line="360" w:lineRule="auto"/>
        <w:jc w:val="center"/>
        <w:rPr>
          <w:rFonts w:ascii="Times New Roman" w:hAnsi="Times New Roman" w:cs="Times New Roman"/>
        </w:rPr>
      </w:pPr>
      <w:r w:rsidRPr="000E6A62">
        <w:rPr>
          <w:rFonts w:ascii="Times New Roman" w:hAnsi="Times New Roman" w:cs="Times New Roman"/>
          <w:noProof/>
        </w:rPr>
        <w:drawing>
          <wp:inline distT="0" distB="0" distL="0" distR="0" wp14:anchorId="424C5E3F" wp14:editId="613B6E59">
            <wp:extent cx="3291840" cy="3291840"/>
            <wp:effectExtent l="25400" t="25400" r="35560" b="355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1840" cy="3291840"/>
                    </a:xfrm>
                    <a:prstGeom prst="rect">
                      <a:avLst/>
                    </a:prstGeom>
                    <a:ln>
                      <a:solidFill>
                        <a:schemeClr val="tx1"/>
                      </a:solidFill>
                    </a:ln>
                  </pic:spPr>
                </pic:pic>
              </a:graphicData>
            </a:graphic>
          </wp:inline>
        </w:drawing>
      </w:r>
    </w:p>
    <w:p w14:paraId="161AD65F" w14:textId="77777777" w:rsidR="0021723D" w:rsidRPr="000E6A62" w:rsidRDefault="0021723D" w:rsidP="001200AF">
      <w:pPr>
        <w:spacing w:line="360" w:lineRule="auto"/>
        <w:jc w:val="center"/>
        <w:rPr>
          <w:rFonts w:ascii="Times New Roman" w:hAnsi="Times New Roman" w:cs="Times New Roman"/>
        </w:rPr>
      </w:pPr>
    </w:p>
    <w:p w14:paraId="4AF7D69B" w14:textId="77777777" w:rsidR="000410A9" w:rsidRPr="000E6A62" w:rsidRDefault="000410A9" w:rsidP="000410A9">
      <w:pPr>
        <w:spacing w:line="360" w:lineRule="auto"/>
        <w:jc w:val="both"/>
        <w:rPr>
          <w:rFonts w:ascii="Times New Roman" w:hAnsi="Times New Roman" w:cs="Times New Roman"/>
        </w:rPr>
      </w:pPr>
      <w:r w:rsidRPr="000E6A62">
        <w:rPr>
          <w:rFonts w:ascii="Times New Roman" w:hAnsi="Times New Roman" w:cs="Times New Roman"/>
        </w:rPr>
        <w:lastRenderedPageBreak/>
        <w:t xml:space="preserve">It could also be that FOV and SS records time spent in therapeutic range but LI does not. This occurs when an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measurement is either 63 or 95 (boundary values), but the previous and subsequent measurements were both below or both above therapeutic range. Figures 4.4, 4.5, and 4.6 demonstrate this situation. </w:t>
      </w:r>
    </w:p>
    <w:p w14:paraId="25ABCD83" w14:textId="77777777" w:rsidR="000410A9" w:rsidRDefault="000410A9" w:rsidP="0021723D">
      <w:pPr>
        <w:spacing w:line="360" w:lineRule="auto"/>
        <w:jc w:val="both"/>
        <w:rPr>
          <w:rFonts w:ascii="Times New Roman" w:hAnsi="Times New Roman" w:cs="Times New Roman"/>
        </w:rPr>
      </w:pPr>
    </w:p>
    <w:p w14:paraId="62420F61" w14:textId="7AFF9D49"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 xml:space="preserve">Figure 4.4: Graph of Fraction </w:t>
      </w:r>
      <w:r w:rsidR="002B5A37">
        <w:rPr>
          <w:rFonts w:ascii="Times New Roman" w:hAnsi="Times New Roman" w:cs="Times New Roman"/>
        </w:rPr>
        <w:t>of Value Method (Episode Id 10192</w:t>
      </w:r>
      <w:r w:rsidRPr="000E6A62">
        <w:rPr>
          <w:rFonts w:ascii="Times New Roman" w:hAnsi="Times New Roman" w:cs="Times New Roman"/>
        </w:rPr>
        <w:t>)</w:t>
      </w:r>
    </w:p>
    <w:p w14:paraId="1B54DD46" w14:textId="1A7E7401" w:rsidR="0021723D" w:rsidRPr="000E6A62" w:rsidRDefault="002B5A37" w:rsidP="001200AF">
      <w:pPr>
        <w:spacing w:line="360" w:lineRule="auto"/>
        <w:jc w:val="center"/>
        <w:rPr>
          <w:rFonts w:ascii="Times New Roman" w:hAnsi="Times New Roman" w:cs="Times New Roman"/>
        </w:rPr>
      </w:pPr>
      <w:r>
        <w:rPr>
          <w:noProof/>
        </w:rPr>
        <w:drawing>
          <wp:inline distT="0" distB="0" distL="0" distR="0" wp14:anchorId="5A48BA34" wp14:editId="2804F665">
            <wp:extent cx="3657600" cy="36576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3657600"/>
                    </a:xfrm>
                    <a:prstGeom prst="rect">
                      <a:avLst/>
                    </a:prstGeom>
                    <a:ln>
                      <a:solidFill>
                        <a:schemeClr val="tx1"/>
                      </a:solidFill>
                    </a:ln>
                  </pic:spPr>
                </pic:pic>
              </a:graphicData>
            </a:graphic>
          </wp:inline>
        </w:drawing>
      </w:r>
    </w:p>
    <w:p w14:paraId="21B98286" w14:textId="77777777" w:rsidR="0021723D" w:rsidRPr="000E6A62" w:rsidRDefault="0021723D" w:rsidP="0021723D">
      <w:pPr>
        <w:spacing w:line="360" w:lineRule="auto"/>
        <w:jc w:val="both"/>
        <w:rPr>
          <w:rFonts w:ascii="Times New Roman" w:hAnsi="Times New Roman" w:cs="Times New Roman"/>
        </w:rPr>
      </w:pPr>
    </w:p>
    <w:p w14:paraId="64D11C14" w14:textId="77777777" w:rsidR="0021723D" w:rsidRPr="000E6A62" w:rsidRDefault="0021723D" w:rsidP="0021723D">
      <w:pPr>
        <w:spacing w:line="360" w:lineRule="auto"/>
        <w:jc w:val="both"/>
        <w:rPr>
          <w:rFonts w:ascii="Times New Roman" w:hAnsi="Times New Roman" w:cs="Times New Roman"/>
        </w:rPr>
      </w:pPr>
    </w:p>
    <w:p w14:paraId="452F1D75" w14:textId="77777777" w:rsidR="0021723D" w:rsidRPr="000E6A62" w:rsidRDefault="0021723D" w:rsidP="0021723D">
      <w:pPr>
        <w:spacing w:line="360" w:lineRule="auto"/>
        <w:jc w:val="both"/>
        <w:rPr>
          <w:rFonts w:ascii="Times New Roman" w:hAnsi="Times New Roman" w:cs="Times New Roman"/>
        </w:rPr>
      </w:pPr>
    </w:p>
    <w:p w14:paraId="3B89E473" w14:textId="77777777" w:rsidR="0021723D" w:rsidRPr="000E6A62" w:rsidRDefault="0021723D" w:rsidP="0021723D">
      <w:pPr>
        <w:spacing w:line="360" w:lineRule="auto"/>
        <w:jc w:val="both"/>
        <w:rPr>
          <w:rFonts w:ascii="Times New Roman" w:hAnsi="Times New Roman" w:cs="Times New Roman"/>
        </w:rPr>
      </w:pPr>
    </w:p>
    <w:p w14:paraId="340DEC8A" w14:textId="77777777" w:rsidR="0021723D" w:rsidRPr="000E6A62" w:rsidRDefault="0021723D" w:rsidP="0021723D">
      <w:pPr>
        <w:spacing w:line="360" w:lineRule="auto"/>
        <w:jc w:val="both"/>
        <w:rPr>
          <w:rFonts w:ascii="Times New Roman" w:hAnsi="Times New Roman" w:cs="Times New Roman"/>
        </w:rPr>
      </w:pPr>
    </w:p>
    <w:p w14:paraId="15383F08" w14:textId="77777777" w:rsidR="0021723D" w:rsidRPr="000E6A62" w:rsidRDefault="0021723D" w:rsidP="0021723D">
      <w:pPr>
        <w:spacing w:line="360" w:lineRule="auto"/>
        <w:jc w:val="both"/>
        <w:rPr>
          <w:rFonts w:ascii="Times New Roman" w:hAnsi="Times New Roman" w:cs="Times New Roman"/>
        </w:rPr>
      </w:pPr>
    </w:p>
    <w:p w14:paraId="29D6C1AB" w14:textId="77777777" w:rsidR="0021723D" w:rsidRPr="000E6A62" w:rsidRDefault="0021723D" w:rsidP="0021723D">
      <w:pPr>
        <w:spacing w:line="360" w:lineRule="auto"/>
        <w:jc w:val="both"/>
        <w:rPr>
          <w:rFonts w:ascii="Times New Roman" w:hAnsi="Times New Roman" w:cs="Times New Roman"/>
        </w:rPr>
      </w:pPr>
    </w:p>
    <w:p w14:paraId="2ED07398" w14:textId="77777777" w:rsidR="0021723D" w:rsidRPr="000E6A62" w:rsidRDefault="0021723D" w:rsidP="0021723D">
      <w:pPr>
        <w:spacing w:line="360" w:lineRule="auto"/>
        <w:jc w:val="both"/>
        <w:rPr>
          <w:rFonts w:ascii="Times New Roman" w:hAnsi="Times New Roman" w:cs="Times New Roman"/>
        </w:rPr>
      </w:pPr>
    </w:p>
    <w:p w14:paraId="5EDAAF47" w14:textId="77777777" w:rsidR="000019F7" w:rsidRDefault="000019F7" w:rsidP="0021723D">
      <w:pPr>
        <w:spacing w:line="360" w:lineRule="auto"/>
        <w:jc w:val="both"/>
        <w:rPr>
          <w:rFonts w:ascii="Times New Roman" w:hAnsi="Times New Roman" w:cs="Times New Roman"/>
        </w:rPr>
      </w:pPr>
    </w:p>
    <w:p w14:paraId="0683185A" w14:textId="77777777" w:rsidR="000019F7" w:rsidRDefault="000019F7" w:rsidP="0021723D">
      <w:pPr>
        <w:spacing w:line="360" w:lineRule="auto"/>
        <w:jc w:val="both"/>
        <w:rPr>
          <w:rFonts w:ascii="Times New Roman" w:hAnsi="Times New Roman" w:cs="Times New Roman"/>
        </w:rPr>
      </w:pPr>
    </w:p>
    <w:p w14:paraId="1C7DC0EF" w14:textId="77777777" w:rsidR="001200AF" w:rsidRDefault="001200AF" w:rsidP="0021723D">
      <w:pPr>
        <w:spacing w:line="360" w:lineRule="auto"/>
        <w:jc w:val="both"/>
        <w:rPr>
          <w:rFonts w:ascii="Times New Roman" w:hAnsi="Times New Roman" w:cs="Times New Roman"/>
        </w:rPr>
      </w:pPr>
    </w:p>
    <w:p w14:paraId="163E7EB4" w14:textId="0128ABC6"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lastRenderedPageBreak/>
        <w:t>Figure 4.5: Graph of St</w:t>
      </w:r>
      <w:r w:rsidR="002B5A37">
        <w:rPr>
          <w:rFonts w:ascii="Times New Roman" w:hAnsi="Times New Roman" w:cs="Times New Roman"/>
        </w:rPr>
        <w:t>air Step Method (Episode Id 10192</w:t>
      </w:r>
      <w:r w:rsidRPr="000E6A62">
        <w:rPr>
          <w:rFonts w:ascii="Times New Roman" w:hAnsi="Times New Roman" w:cs="Times New Roman"/>
        </w:rPr>
        <w:t>)</w:t>
      </w:r>
    </w:p>
    <w:p w14:paraId="066F5B92" w14:textId="47CE79EB" w:rsidR="0021723D" w:rsidRDefault="002B5A37" w:rsidP="001200AF">
      <w:pPr>
        <w:spacing w:line="360" w:lineRule="auto"/>
        <w:jc w:val="center"/>
        <w:rPr>
          <w:rFonts w:ascii="Times New Roman" w:hAnsi="Times New Roman" w:cs="Times New Roman"/>
        </w:rPr>
      </w:pPr>
      <w:r>
        <w:rPr>
          <w:noProof/>
        </w:rPr>
        <w:drawing>
          <wp:inline distT="0" distB="0" distL="0" distR="0" wp14:anchorId="5727FD25" wp14:editId="0047C786">
            <wp:extent cx="3291840" cy="3291840"/>
            <wp:effectExtent l="19050" t="19050" r="2286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1840" cy="3291840"/>
                    </a:xfrm>
                    <a:prstGeom prst="rect">
                      <a:avLst/>
                    </a:prstGeom>
                    <a:ln>
                      <a:solidFill>
                        <a:schemeClr val="tx1"/>
                      </a:solidFill>
                    </a:ln>
                  </pic:spPr>
                </pic:pic>
              </a:graphicData>
            </a:graphic>
          </wp:inline>
        </w:drawing>
      </w:r>
    </w:p>
    <w:p w14:paraId="64B1B997" w14:textId="77777777" w:rsidR="001200AF" w:rsidRDefault="001200AF" w:rsidP="001200AF">
      <w:pPr>
        <w:spacing w:line="360" w:lineRule="auto"/>
        <w:jc w:val="both"/>
        <w:rPr>
          <w:rFonts w:ascii="Times New Roman" w:hAnsi="Times New Roman" w:cs="Times New Roman"/>
        </w:rPr>
      </w:pPr>
    </w:p>
    <w:p w14:paraId="0EDFD368" w14:textId="0E2B0EF2" w:rsidR="001200AF" w:rsidRPr="000E6A62" w:rsidRDefault="001200AF" w:rsidP="001200AF">
      <w:pPr>
        <w:spacing w:line="360" w:lineRule="auto"/>
        <w:jc w:val="both"/>
        <w:rPr>
          <w:rFonts w:ascii="Times New Roman" w:hAnsi="Times New Roman" w:cs="Times New Roman"/>
        </w:rPr>
      </w:pPr>
      <w:r w:rsidRPr="000E6A62">
        <w:rPr>
          <w:rFonts w:ascii="Times New Roman" w:hAnsi="Times New Roman" w:cs="Times New Roman"/>
        </w:rPr>
        <w:t>Figure 4.6: Graph o</w:t>
      </w:r>
      <w:r w:rsidR="00193D14">
        <w:rPr>
          <w:rFonts w:ascii="Times New Roman" w:hAnsi="Times New Roman" w:cs="Times New Roman"/>
        </w:rPr>
        <w:t>f Linear Method (Episode Id 10192</w:t>
      </w:r>
      <w:r w:rsidRPr="000E6A62">
        <w:rPr>
          <w:rFonts w:ascii="Times New Roman" w:hAnsi="Times New Roman" w:cs="Times New Roman"/>
        </w:rPr>
        <w:t>)</w:t>
      </w:r>
    </w:p>
    <w:p w14:paraId="7918A649" w14:textId="461D8DCE" w:rsidR="0021723D" w:rsidRPr="000E6A62" w:rsidRDefault="002B5A37" w:rsidP="001200AF">
      <w:pPr>
        <w:spacing w:line="360" w:lineRule="auto"/>
        <w:jc w:val="center"/>
        <w:rPr>
          <w:rFonts w:ascii="Times New Roman" w:hAnsi="Times New Roman" w:cs="Times New Roman"/>
        </w:rPr>
      </w:pPr>
      <w:r>
        <w:rPr>
          <w:noProof/>
        </w:rPr>
        <w:drawing>
          <wp:inline distT="0" distB="0" distL="0" distR="0" wp14:anchorId="76D5FE7C" wp14:editId="072D55DD">
            <wp:extent cx="3291840" cy="3291840"/>
            <wp:effectExtent l="19050" t="19050" r="2286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1840" cy="3291840"/>
                    </a:xfrm>
                    <a:prstGeom prst="rect">
                      <a:avLst/>
                    </a:prstGeom>
                    <a:ln>
                      <a:solidFill>
                        <a:schemeClr val="tx1"/>
                      </a:solidFill>
                    </a:ln>
                  </pic:spPr>
                </pic:pic>
              </a:graphicData>
            </a:graphic>
          </wp:inline>
        </w:drawing>
      </w:r>
    </w:p>
    <w:p w14:paraId="41B02BD7" w14:textId="77777777" w:rsidR="0021723D" w:rsidRPr="000E6A62" w:rsidRDefault="0021723D" w:rsidP="0021723D">
      <w:pPr>
        <w:spacing w:line="360" w:lineRule="auto"/>
        <w:jc w:val="both"/>
        <w:rPr>
          <w:rFonts w:ascii="Times New Roman" w:hAnsi="Times New Roman" w:cs="Times New Roman"/>
        </w:rPr>
      </w:pPr>
    </w:p>
    <w:p w14:paraId="1E8EB18C" w14:textId="77777777" w:rsidR="0021723D" w:rsidRPr="000E6A62" w:rsidRDefault="0021723D" w:rsidP="0021723D">
      <w:pPr>
        <w:spacing w:line="360" w:lineRule="auto"/>
        <w:jc w:val="both"/>
        <w:rPr>
          <w:rFonts w:ascii="Times New Roman" w:hAnsi="Times New Roman" w:cs="Times New Roman"/>
        </w:rPr>
      </w:pPr>
    </w:p>
    <w:p w14:paraId="2EFE1AE7" w14:textId="7AFF1F4B" w:rsidR="0021723D" w:rsidRPr="000E6A62" w:rsidRDefault="0021723D" w:rsidP="00CD2A9E">
      <w:pPr>
        <w:tabs>
          <w:tab w:val="left" w:pos="3420"/>
        </w:tabs>
        <w:spacing w:line="360" w:lineRule="auto"/>
        <w:jc w:val="both"/>
        <w:rPr>
          <w:rFonts w:ascii="Times New Roman" w:hAnsi="Times New Roman" w:cs="Times New Roman"/>
        </w:rPr>
      </w:pPr>
      <w:r w:rsidRPr="000E6A62">
        <w:rPr>
          <w:rFonts w:ascii="Times New Roman" w:hAnsi="Times New Roman" w:cs="Times New Roman"/>
        </w:rPr>
        <w:lastRenderedPageBreak/>
        <w:t>We decided to look at the distributions of time spent in therapeutic range between methods. The FOV and SS method</w:t>
      </w:r>
      <w:r w:rsidR="00CD2A9E">
        <w:rPr>
          <w:rFonts w:ascii="Times New Roman" w:hAnsi="Times New Roman" w:cs="Times New Roman"/>
        </w:rPr>
        <w:t xml:space="preserve"> both estimated that 84.4 and 82.8</w:t>
      </w:r>
      <w:r w:rsidRPr="000E6A62">
        <w:rPr>
          <w:rFonts w:ascii="Times New Roman" w:hAnsi="Times New Roman" w:cs="Times New Roman"/>
        </w:rPr>
        <w:t xml:space="preserve"> percent of all episodes attained therapeutic range at some time or another. On the other hand, the LI method estimated that 90.7 percent of all episodes attained therapeutic range at some time or another. Table 4.7 and Figure 4.8 provide a numerical summary of the percent of time spent in therapeutic range and a boxplot of their distributions.</w:t>
      </w:r>
    </w:p>
    <w:p w14:paraId="67180391" w14:textId="77777777" w:rsidR="000019F7" w:rsidRDefault="000019F7" w:rsidP="0021723D">
      <w:pPr>
        <w:tabs>
          <w:tab w:val="left" w:pos="1810"/>
        </w:tabs>
        <w:spacing w:line="360" w:lineRule="auto"/>
        <w:jc w:val="both"/>
        <w:rPr>
          <w:rFonts w:ascii="Times New Roman" w:hAnsi="Times New Roman" w:cs="Times New Roman"/>
        </w:rPr>
      </w:pPr>
    </w:p>
    <w:p w14:paraId="655AD7B3" w14:textId="77777777"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Table 4.7: Numerical summary of percent of time spent in therapeutic range for each method.</w:t>
      </w:r>
    </w:p>
    <w:tbl>
      <w:tblPr>
        <w:tblStyle w:val="PlainTable51"/>
        <w:tblW w:w="9072" w:type="dxa"/>
        <w:jc w:val="center"/>
        <w:tblLook w:val="06A0" w:firstRow="1" w:lastRow="0" w:firstColumn="1" w:lastColumn="0" w:noHBand="1" w:noVBand="1"/>
      </w:tblPr>
      <w:tblGrid>
        <w:gridCol w:w="1296"/>
        <w:gridCol w:w="1296"/>
        <w:gridCol w:w="1296"/>
        <w:gridCol w:w="1296"/>
        <w:gridCol w:w="1296"/>
        <w:gridCol w:w="1296"/>
        <w:gridCol w:w="1296"/>
      </w:tblGrid>
      <w:tr w:rsidR="006475D1" w:rsidRPr="000E6A62" w14:paraId="29530C53" w14:textId="77777777" w:rsidTr="000019F7">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1296" w:type="dxa"/>
            <w:tcBorders>
              <w:right w:val="single" w:sz="4" w:space="0" w:color="auto"/>
            </w:tcBorders>
            <w:noWrap/>
            <w:hideMark/>
          </w:tcPr>
          <w:p w14:paraId="6911C850" w14:textId="6143B176" w:rsidR="006475D1" w:rsidRPr="000E6A62" w:rsidRDefault="006475D1" w:rsidP="000019F7">
            <w:pPr>
              <w:jc w:val="center"/>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Method</w:t>
            </w:r>
          </w:p>
        </w:tc>
        <w:tc>
          <w:tcPr>
            <w:tcW w:w="1296" w:type="dxa"/>
            <w:tcBorders>
              <w:left w:val="single" w:sz="4" w:space="0" w:color="auto"/>
            </w:tcBorders>
            <w:noWrap/>
            <w:hideMark/>
          </w:tcPr>
          <w:p w14:paraId="6A3EA08B" w14:textId="683904C6" w:rsidR="006475D1" w:rsidRPr="000E6A62" w:rsidRDefault="006475D1" w:rsidP="000019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Min.</w:t>
            </w:r>
          </w:p>
        </w:tc>
        <w:tc>
          <w:tcPr>
            <w:tcW w:w="1296" w:type="dxa"/>
            <w:noWrap/>
            <w:hideMark/>
          </w:tcPr>
          <w:p w14:paraId="7FA1DB85" w14:textId="327A4795" w:rsidR="006475D1" w:rsidRPr="000E6A62" w:rsidRDefault="006475D1" w:rsidP="000019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1st Qu.</w:t>
            </w:r>
          </w:p>
        </w:tc>
        <w:tc>
          <w:tcPr>
            <w:tcW w:w="1296" w:type="dxa"/>
            <w:noWrap/>
            <w:hideMark/>
          </w:tcPr>
          <w:p w14:paraId="7F6F7426" w14:textId="11CC0B7E" w:rsidR="006475D1" w:rsidRPr="000E6A62" w:rsidRDefault="006475D1" w:rsidP="000019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Median</w:t>
            </w:r>
          </w:p>
        </w:tc>
        <w:tc>
          <w:tcPr>
            <w:tcW w:w="1296" w:type="dxa"/>
            <w:noWrap/>
            <w:hideMark/>
          </w:tcPr>
          <w:p w14:paraId="71C7D94D" w14:textId="78A7E56B" w:rsidR="006475D1" w:rsidRPr="000E6A62" w:rsidRDefault="006475D1" w:rsidP="000019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Mean</w:t>
            </w:r>
          </w:p>
        </w:tc>
        <w:tc>
          <w:tcPr>
            <w:tcW w:w="1296" w:type="dxa"/>
            <w:noWrap/>
            <w:hideMark/>
          </w:tcPr>
          <w:p w14:paraId="1AE856C9" w14:textId="4D714CAF" w:rsidR="006475D1" w:rsidRPr="000E6A62" w:rsidRDefault="006475D1" w:rsidP="000019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3rd Qu.</w:t>
            </w:r>
          </w:p>
        </w:tc>
        <w:tc>
          <w:tcPr>
            <w:tcW w:w="1296" w:type="dxa"/>
            <w:noWrap/>
            <w:hideMark/>
          </w:tcPr>
          <w:p w14:paraId="5E562194" w14:textId="6F02C6B7" w:rsidR="006475D1" w:rsidRPr="000E6A62" w:rsidRDefault="006475D1" w:rsidP="000019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Max.</w:t>
            </w:r>
          </w:p>
        </w:tc>
      </w:tr>
      <w:tr w:rsidR="006475D1" w:rsidRPr="000E6A62" w14:paraId="2366E715" w14:textId="77777777" w:rsidTr="000019F7">
        <w:trPr>
          <w:trHeight w:val="290"/>
          <w:jc w:val="center"/>
        </w:trPr>
        <w:tc>
          <w:tcPr>
            <w:cnfStyle w:val="001000000000" w:firstRow="0" w:lastRow="0" w:firstColumn="1" w:lastColumn="0" w:oddVBand="0" w:evenVBand="0" w:oddHBand="0" w:evenHBand="0" w:firstRowFirstColumn="0" w:firstRowLastColumn="0" w:lastRowFirstColumn="0" w:lastRowLastColumn="0"/>
            <w:tcW w:w="1296" w:type="dxa"/>
            <w:noWrap/>
            <w:hideMark/>
          </w:tcPr>
          <w:p w14:paraId="720C92A8" w14:textId="685F1B90" w:rsidR="006475D1" w:rsidRPr="000E6A62" w:rsidRDefault="006475D1" w:rsidP="000019F7">
            <w:pPr>
              <w:jc w:val="center"/>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FOV</w:t>
            </w:r>
          </w:p>
        </w:tc>
        <w:tc>
          <w:tcPr>
            <w:tcW w:w="1296" w:type="dxa"/>
            <w:noWrap/>
            <w:hideMark/>
          </w:tcPr>
          <w:p w14:paraId="6763344F" w14:textId="64EACBA7"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0</w:t>
            </w:r>
          </w:p>
        </w:tc>
        <w:tc>
          <w:tcPr>
            <w:tcW w:w="1296" w:type="dxa"/>
            <w:noWrap/>
            <w:hideMark/>
          </w:tcPr>
          <w:p w14:paraId="63DAAF83" w14:textId="22E1D2CD"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20</w:t>
            </w:r>
          </w:p>
        </w:tc>
        <w:tc>
          <w:tcPr>
            <w:tcW w:w="1296" w:type="dxa"/>
            <w:noWrap/>
            <w:hideMark/>
          </w:tcPr>
          <w:p w14:paraId="578C153F" w14:textId="39E566C3"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38.9</w:t>
            </w:r>
          </w:p>
        </w:tc>
        <w:tc>
          <w:tcPr>
            <w:tcW w:w="1296" w:type="dxa"/>
            <w:noWrap/>
            <w:hideMark/>
          </w:tcPr>
          <w:p w14:paraId="3417F7DD" w14:textId="2366E64F"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37.5</w:t>
            </w:r>
          </w:p>
        </w:tc>
        <w:tc>
          <w:tcPr>
            <w:tcW w:w="1296" w:type="dxa"/>
            <w:noWrap/>
            <w:hideMark/>
          </w:tcPr>
          <w:p w14:paraId="168CBB4B" w14:textId="760C5CC4"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53.9</w:t>
            </w:r>
          </w:p>
        </w:tc>
        <w:tc>
          <w:tcPr>
            <w:tcW w:w="1296" w:type="dxa"/>
            <w:noWrap/>
            <w:hideMark/>
          </w:tcPr>
          <w:p w14:paraId="2FF9F634" w14:textId="352D1E1F"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100</w:t>
            </w:r>
          </w:p>
        </w:tc>
      </w:tr>
      <w:tr w:rsidR="006475D1" w:rsidRPr="000E6A62" w14:paraId="1CDDE001" w14:textId="77777777" w:rsidTr="000019F7">
        <w:trPr>
          <w:trHeight w:val="290"/>
          <w:jc w:val="center"/>
        </w:trPr>
        <w:tc>
          <w:tcPr>
            <w:cnfStyle w:val="001000000000" w:firstRow="0" w:lastRow="0" w:firstColumn="1" w:lastColumn="0" w:oddVBand="0" w:evenVBand="0" w:oddHBand="0" w:evenHBand="0" w:firstRowFirstColumn="0" w:firstRowLastColumn="0" w:lastRowFirstColumn="0" w:lastRowLastColumn="0"/>
            <w:tcW w:w="1296" w:type="dxa"/>
            <w:noWrap/>
            <w:hideMark/>
          </w:tcPr>
          <w:p w14:paraId="3DBBE154" w14:textId="78D01F86" w:rsidR="006475D1" w:rsidRPr="000E6A62" w:rsidRDefault="006475D1" w:rsidP="000019F7">
            <w:pPr>
              <w:jc w:val="center"/>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SS</w:t>
            </w:r>
          </w:p>
        </w:tc>
        <w:tc>
          <w:tcPr>
            <w:tcW w:w="1296" w:type="dxa"/>
            <w:noWrap/>
            <w:hideMark/>
          </w:tcPr>
          <w:p w14:paraId="6BC01F0A" w14:textId="7F31D067"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0</w:t>
            </w:r>
          </w:p>
        </w:tc>
        <w:tc>
          <w:tcPr>
            <w:tcW w:w="1296" w:type="dxa"/>
            <w:noWrap/>
            <w:hideMark/>
          </w:tcPr>
          <w:p w14:paraId="4473C66F" w14:textId="030C582A"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7</w:t>
            </w:r>
            <w:r w:rsidRPr="000E6A6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p>
        </w:tc>
        <w:tc>
          <w:tcPr>
            <w:tcW w:w="1296" w:type="dxa"/>
            <w:noWrap/>
            <w:hideMark/>
          </w:tcPr>
          <w:p w14:paraId="28905748" w14:textId="47FE066B" w:rsidR="006475D1" w:rsidRPr="000E6A62" w:rsidRDefault="00CD2A9E"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sidR="006475D1" w:rsidRPr="000E6A6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w:t>
            </w:r>
          </w:p>
        </w:tc>
        <w:tc>
          <w:tcPr>
            <w:tcW w:w="1296" w:type="dxa"/>
            <w:noWrap/>
            <w:hideMark/>
          </w:tcPr>
          <w:p w14:paraId="44713F85" w14:textId="238360A2" w:rsidR="006475D1" w:rsidRPr="000E6A62" w:rsidRDefault="00CD2A9E"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sidR="006475D1" w:rsidRPr="000E6A6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9</w:t>
            </w:r>
          </w:p>
        </w:tc>
        <w:tc>
          <w:tcPr>
            <w:tcW w:w="1296" w:type="dxa"/>
            <w:noWrap/>
            <w:hideMark/>
          </w:tcPr>
          <w:p w14:paraId="479EAD67" w14:textId="27241AB5"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5</w:t>
            </w:r>
            <w:r w:rsidR="00CD2A9E">
              <w:rPr>
                <w:rFonts w:ascii="Times New Roman" w:eastAsia="Times New Roman" w:hAnsi="Times New Roman" w:cs="Times New Roman"/>
                <w:color w:val="000000"/>
                <w:sz w:val="24"/>
                <w:szCs w:val="24"/>
              </w:rPr>
              <w:t>4</w:t>
            </w:r>
            <w:r w:rsidRPr="000E6A62">
              <w:rPr>
                <w:rFonts w:ascii="Times New Roman" w:eastAsia="Times New Roman" w:hAnsi="Times New Roman" w:cs="Times New Roman"/>
                <w:color w:val="000000"/>
                <w:sz w:val="24"/>
                <w:szCs w:val="24"/>
              </w:rPr>
              <w:t>.</w:t>
            </w:r>
            <w:r w:rsidR="00CD2A9E">
              <w:rPr>
                <w:rFonts w:ascii="Times New Roman" w:eastAsia="Times New Roman" w:hAnsi="Times New Roman" w:cs="Times New Roman"/>
                <w:color w:val="000000"/>
                <w:sz w:val="24"/>
                <w:szCs w:val="24"/>
              </w:rPr>
              <w:t>2</w:t>
            </w:r>
          </w:p>
        </w:tc>
        <w:tc>
          <w:tcPr>
            <w:tcW w:w="1296" w:type="dxa"/>
            <w:noWrap/>
            <w:hideMark/>
          </w:tcPr>
          <w:p w14:paraId="2D6F2B53" w14:textId="2D17EC70"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100</w:t>
            </w:r>
          </w:p>
        </w:tc>
      </w:tr>
      <w:tr w:rsidR="006475D1" w:rsidRPr="000E6A62" w14:paraId="28F5C44D" w14:textId="77777777" w:rsidTr="000019F7">
        <w:trPr>
          <w:trHeight w:val="290"/>
          <w:jc w:val="center"/>
        </w:trPr>
        <w:tc>
          <w:tcPr>
            <w:cnfStyle w:val="001000000000" w:firstRow="0" w:lastRow="0" w:firstColumn="1" w:lastColumn="0" w:oddVBand="0" w:evenVBand="0" w:oddHBand="0" w:evenHBand="0" w:firstRowFirstColumn="0" w:firstRowLastColumn="0" w:lastRowFirstColumn="0" w:lastRowLastColumn="0"/>
            <w:tcW w:w="1296" w:type="dxa"/>
            <w:noWrap/>
            <w:hideMark/>
          </w:tcPr>
          <w:p w14:paraId="06E73978" w14:textId="7DAACD18" w:rsidR="006475D1" w:rsidRPr="000E6A62" w:rsidRDefault="006475D1" w:rsidP="000019F7">
            <w:pPr>
              <w:jc w:val="center"/>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LI</w:t>
            </w:r>
          </w:p>
        </w:tc>
        <w:tc>
          <w:tcPr>
            <w:tcW w:w="1296" w:type="dxa"/>
            <w:noWrap/>
            <w:hideMark/>
          </w:tcPr>
          <w:p w14:paraId="6F945F6C" w14:textId="1DABA2F3"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0</w:t>
            </w:r>
          </w:p>
        </w:tc>
        <w:tc>
          <w:tcPr>
            <w:tcW w:w="1296" w:type="dxa"/>
            <w:noWrap/>
            <w:hideMark/>
          </w:tcPr>
          <w:p w14:paraId="2A1DA03B" w14:textId="2C948126"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21.</w:t>
            </w:r>
            <w:r w:rsidR="00CD2A9E">
              <w:rPr>
                <w:rFonts w:ascii="Times New Roman" w:eastAsia="Times New Roman" w:hAnsi="Times New Roman" w:cs="Times New Roman"/>
                <w:color w:val="000000"/>
                <w:sz w:val="24"/>
                <w:szCs w:val="24"/>
              </w:rPr>
              <w:t>5</w:t>
            </w:r>
          </w:p>
        </w:tc>
        <w:tc>
          <w:tcPr>
            <w:tcW w:w="1296" w:type="dxa"/>
            <w:noWrap/>
            <w:hideMark/>
          </w:tcPr>
          <w:p w14:paraId="4D98C3C9" w14:textId="101324E4"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42.</w:t>
            </w:r>
            <w:r w:rsidR="00CD2A9E">
              <w:rPr>
                <w:rFonts w:ascii="Times New Roman" w:eastAsia="Times New Roman" w:hAnsi="Times New Roman" w:cs="Times New Roman"/>
                <w:color w:val="000000"/>
                <w:sz w:val="24"/>
                <w:szCs w:val="24"/>
              </w:rPr>
              <w:t>2</w:t>
            </w:r>
          </w:p>
        </w:tc>
        <w:tc>
          <w:tcPr>
            <w:tcW w:w="1296" w:type="dxa"/>
            <w:noWrap/>
            <w:hideMark/>
          </w:tcPr>
          <w:p w14:paraId="789BD361" w14:textId="0C32D193"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41.</w:t>
            </w:r>
            <w:r w:rsidR="00CD2A9E">
              <w:rPr>
                <w:rFonts w:ascii="Times New Roman" w:eastAsia="Times New Roman" w:hAnsi="Times New Roman" w:cs="Times New Roman"/>
                <w:color w:val="000000"/>
                <w:sz w:val="24"/>
                <w:szCs w:val="24"/>
              </w:rPr>
              <w:t>8</w:t>
            </w:r>
          </w:p>
        </w:tc>
        <w:tc>
          <w:tcPr>
            <w:tcW w:w="1296" w:type="dxa"/>
            <w:noWrap/>
            <w:hideMark/>
          </w:tcPr>
          <w:p w14:paraId="0D091685" w14:textId="0D897B25"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60.9</w:t>
            </w:r>
          </w:p>
        </w:tc>
        <w:tc>
          <w:tcPr>
            <w:tcW w:w="1296" w:type="dxa"/>
            <w:noWrap/>
            <w:hideMark/>
          </w:tcPr>
          <w:p w14:paraId="30B19D8C" w14:textId="0B3B2841" w:rsidR="006475D1" w:rsidRPr="000E6A62" w:rsidRDefault="006475D1" w:rsidP="000019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E6A62">
              <w:rPr>
                <w:rFonts w:ascii="Times New Roman" w:eastAsia="Times New Roman" w:hAnsi="Times New Roman" w:cs="Times New Roman"/>
                <w:color w:val="000000"/>
                <w:sz w:val="24"/>
                <w:szCs w:val="24"/>
              </w:rPr>
              <w:t>100</w:t>
            </w:r>
          </w:p>
        </w:tc>
      </w:tr>
    </w:tbl>
    <w:p w14:paraId="78A93381" w14:textId="77777777" w:rsidR="0021723D" w:rsidRDefault="0021723D" w:rsidP="0021723D">
      <w:pPr>
        <w:spacing w:line="360" w:lineRule="auto"/>
        <w:jc w:val="both"/>
        <w:rPr>
          <w:rFonts w:ascii="Times New Roman" w:hAnsi="Times New Roman" w:cs="Times New Roman"/>
        </w:rPr>
      </w:pPr>
    </w:p>
    <w:p w14:paraId="4F54B3D5" w14:textId="7F83E072" w:rsidR="00753F27" w:rsidRPr="000E6A62" w:rsidRDefault="001200AF" w:rsidP="0021723D">
      <w:pPr>
        <w:spacing w:line="360" w:lineRule="auto"/>
        <w:jc w:val="both"/>
        <w:rPr>
          <w:rFonts w:ascii="Times New Roman" w:hAnsi="Times New Roman" w:cs="Times New Roman"/>
        </w:rPr>
      </w:pPr>
      <w:r w:rsidRPr="000E6A62">
        <w:rPr>
          <w:rFonts w:ascii="Times New Roman" w:hAnsi="Times New Roman" w:cs="Times New Roman"/>
        </w:rPr>
        <w:t>Figure 4.8: Boxplots of the time spent in therapeutic range for each method.</w:t>
      </w:r>
    </w:p>
    <w:p w14:paraId="0E29E07D" w14:textId="6C6A2623" w:rsidR="0021723D" w:rsidRPr="000E6A62" w:rsidRDefault="00062F87" w:rsidP="001200A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7B90F2A" wp14:editId="268C5791">
            <wp:extent cx="3657600" cy="3657600"/>
            <wp:effectExtent l="25400" t="25400" r="25400" b="25400"/>
            <wp:docPr id="3" name="Picture 3" descr="Macintosh HD:Users:CJYKJ:Desktop:MT 422:Project:RCode:Three Method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JYKJ:Desktop:MT 422:Project:RCode:Three Methods: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solidFill>
                        <a:srgbClr val="000000"/>
                      </a:solidFill>
                    </a:ln>
                  </pic:spPr>
                </pic:pic>
              </a:graphicData>
            </a:graphic>
          </wp:inline>
        </w:drawing>
      </w:r>
    </w:p>
    <w:p w14:paraId="7795E25D" w14:textId="77777777" w:rsidR="0021723D" w:rsidRPr="000E6A62" w:rsidRDefault="0021723D" w:rsidP="0021723D">
      <w:pPr>
        <w:spacing w:line="360" w:lineRule="auto"/>
        <w:jc w:val="center"/>
        <w:rPr>
          <w:rFonts w:ascii="Times New Roman" w:hAnsi="Times New Roman" w:cs="Times New Roman"/>
        </w:rPr>
      </w:pPr>
    </w:p>
    <w:p w14:paraId="4C1A0A83" w14:textId="77777777" w:rsidR="0021723D" w:rsidRPr="000E6A62" w:rsidRDefault="0021723D" w:rsidP="0021723D">
      <w:pPr>
        <w:tabs>
          <w:tab w:val="left" w:pos="1810"/>
        </w:tabs>
        <w:spacing w:line="360" w:lineRule="auto"/>
        <w:jc w:val="center"/>
        <w:rPr>
          <w:rFonts w:ascii="Times New Roman" w:hAnsi="Times New Roman" w:cs="Times New Roman"/>
        </w:rPr>
      </w:pPr>
    </w:p>
    <w:p w14:paraId="15AE83CA" w14:textId="77777777" w:rsidR="0021723D" w:rsidRPr="000E6A62" w:rsidRDefault="0021723D" w:rsidP="0021723D">
      <w:pPr>
        <w:spacing w:line="360" w:lineRule="auto"/>
        <w:jc w:val="both"/>
        <w:rPr>
          <w:rFonts w:ascii="Times New Roman" w:hAnsi="Times New Roman" w:cs="Times New Roman"/>
        </w:rPr>
      </w:pPr>
    </w:p>
    <w:p w14:paraId="63029CE5" w14:textId="77777777"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lastRenderedPageBreak/>
        <w:t>Table 4.7 shows that all methods estimate the mean percent of time spent in therapeutic range to be around 37 to 42 percent. We performed a t-test to estimate the mean percent of time inside therapeutic range. We used the percentages based on the LI method because we considered it the best estimate among all methods. Table 4.9 provides the results of our t-test.</w:t>
      </w:r>
    </w:p>
    <w:p w14:paraId="60D42A48" w14:textId="77777777" w:rsidR="000019F7" w:rsidRDefault="000019F7" w:rsidP="0021723D">
      <w:pPr>
        <w:spacing w:line="360" w:lineRule="auto"/>
        <w:jc w:val="both"/>
        <w:rPr>
          <w:rFonts w:ascii="Times New Roman" w:hAnsi="Times New Roman" w:cs="Times New Roman"/>
        </w:rPr>
      </w:pPr>
    </w:p>
    <w:p w14:paraId="7649E617" w14:textId="77777777"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Table 4.9: T-test for percent of time spent in therapeutic range (based on LI)</w:t>
      </w:r>
    </w:p>
    <w:tbl>
      <w:tblPr>
        <w:tblW w:w="3900" w:type="dxa"/>
        <w:jc w:val="center"/>
        <w:tblCellMar>
          <w:left w:w="0" w:type="dxa"/>
          <w:right w:w="0" w:type="dxa"/>
        </w:tblCellMar>
        <w:tblLook w:val="04A0" w:firstRow="1" w:lastRow="0" w:firstColumn="1" w:lastColumn="0" w:noHBand="0" w:noVBand="1"/>
      </w:tblPr>
      <w:tblGrid>
        <w:gridCol w:w="1300"/>
        <w:gridCol w:w="1300"/>
        <w:gridCol w:w="1300"/>
      </w:tblGrid>
      <w:tr w:rsidR="0021723D" w:rsidRPr="000E6A62" w14:paraId="2FB0974A" w14:textId="77777777" w:rsidTr="00155982">
        <w:trPr>
          <w:trHeight w:val="300"/>
          <w:jc w:val="center"/>
        </w:trPr>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C0CE596" w14:textId="77777777" w:rsidR="0021723D" w:rsidRPr="000E6A62" w:rsidRDefault="0021723D" w:rsidP="002F4962">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P-value</w:t>
            </w:r>
          </w:p>
        </w:tc>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5D06E40" w14:textId="77777777" w:rsidR="0021723D" w:rsidRPr="000E6A62" w:rsidRDefault="0021723D" w:rsidP="002F4962">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Mean</w:t>
            </w:r>
          </w:p>
        </w:tc>
        <w:tc>
          <w:tcPr>
            <w:tcW w:w="13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8228763" w14:textId="77777777" w:rsidR="0021723D" w:rsidRPr="000E6A62" w:rsidRDefault="0021723D" w:rsidP="002F4962">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95% CI</w:t>
            </w:r>
          </w:p>
        </w:tc>
      </w:tr>
      <w:tr w:rsidR="0021723D" w:rsidRPr="000E6A62" w14:paraId="75B6EE1F" w14:textId="77777777" w:rsidTr="00155982">
        <w:trPr>
          <w:trHeight w:val="300"/>
          <w:jc w:val="center"/>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24A8BFCF" w14:textId="77777777" w:rsidR="0021723D" w:rsidRPr="000E6A62" w:rsidRDefault="0021723D" w:rsidP="002F496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&lt;0.01</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8D33E70" w14:textId="60CEDB3D" w:rsidR="0021723D" w:rsidRPr="000E6A62" w:rsidRDefault="0021723D" w:rsidP="002F4962">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41.</w:t>
            </w:r>
            <w:r w:rsidR="00062F87">
              <w:rPr>
                <w:rFonts w:ascii="Times New Roman" w:eastAsia="Times New Roman" w:hAnsi="Times New Roman" w:cs="Times New Roman"/>
                <w:color w:val="000000"/>
              </w:rPr>
              <w:t>8</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B0F5183" w14:textId="5594C223" w:rsidR="0021723D" w:rsidRPr="000E6A62" w:rsidRDefault="00062F87" w:rsidP="002F496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(41.1</w:t>
            </w:r>
            <w:r w:rsidR="0021723D" w:rsidRPr="000E6A62">
              <w:rPr>
                <w:rFonts w:ascii="Times New Roman" w:eastAsia="Times New Roman" w:hAnsi="Times New Roman" w:cs="Times New Roman"/>
                <w:color w:val="000000"/>
              </w:rPr>
              <w:t>,42.6)</w:t>
            </w:r>
          </w:p>
        </w:tc>
      </w:tr>
    </w:tbl>
    <w:p w14:paraId="05DA0BCF" w14:textId="77777777" w:rsidR="0021723D" w:rsidRPr="000E6A62" w:rsidRDefault="0021723D" w:rsidP="0021723D">
      <w:pPr>
        <w:spacing w:line="360" w:lineRule="auto"/>
        <w:jc w:val="both"/>
        <w:rPr>
          <w:rFonts w:ascii="Times New Roman" w:hAnsi="Times New Roman" w:cs="Times New Roman"/>
        </w:rPr>
      </w:pPr>
    </w:p>
    <w:p w14:paraId="1903B115" w14:textId="32C0BDD5" w:rsidR="0021723D" w:rsidRPr="000E6A62" w:rsidRDefault="00CE0DAF" w:rsidP="0021723D">
      <w:pPr>
        <w:spacing w:line="360" w:lineRule="auto"/>
        <w:jc w:val="both"/>
        <w:rPr>
          <w:rFonts w:ascii="Times New Roman" w:hAnsi="Times New Roman" w:cs="Times New Roman"/>
        </w:rPr>
      </w:pPr>
      <w:r>
        <w:rPr>
          <w:rFonts w:ascii="Times New Roman" w:hAnsi="Times New Roman" w:cs="Times New Roman"/>
        </w:rPr>
        <w:t>Therefore, on average, episodes</w:t>
      </w:r>
      <w:r w:rsidR="0021723D" w:rsidRPr="000E6A62">
        <w:rPr>
          <w:rFonts w:ascii="Times New Roman" w:hAnsi="Times New Roman" w:cs="Times New Roman"/>
        </w:rPr>
        <w:t xml:space="preserve"> spend a</w:t>
      </w:r>
      <w:r w:rsidR="00062F87">
        <w:rPr>
          <w:rFonts w:ascii="Times New Roman" w:hAnsi="Times New Roman" w:cs="Times New Roman"/>
        </w:rPr>
        <w:t>bout 41.8</w:t>
      </w:r>
      <w:r w:rsidR="0021723D" w:rsidRPr="000E6A62">
        <w:rPr>
          <w:rFonts w:ascii="Times New Roman" w:hAnsi="Times New Roman" w:cs="Times New Roman"/>
        </w:rPr>
        <w:t xml:space="preserve"> percent of their time in therapeutic range. However, the medi</w:t>
      </w:r>
      <w:r w:rsidR="00D42995">
        <w:rPr>
          <w:rFonts w:ascii="Times New Roman" w:hAnsi="Times New Roman" w:cs="Times New Roman"/>
        </w:rPr>
        <w:t>an tells us that 50 percent</w:t>
      </w:r>
      <w:r>
        <w:rPr>
          <w:rFonts w:ascii="Times New Roman" w:hAnsi="Times New Roman" w:cs="Times New Roman"/>
        </w:rPr>
        <w:t xml:space="preserve"> of all episodes</w:t>
      </w:r>
      <w:r w:rsidR="00062F87">
        <w:rPr>
          <w:rFonts w:ascii="Times New Roman" w:hAnsi="Times New Roman" w:cs="Times New Roman"/>
        </w:rPr>
        <w:t xml:space="preserve"> spend less than 42.2</w:t>
      </w:r>
      <w:r w:rsidR="0021723D" w:rsidRPr="000E6A62">
        <w:rPr>
          <w:rFonts w:ascii="Times New Roman" w:hAnsi="Times New Roman" w:cs="Times New Roman"/>
        </w:rPr>
        <w:t xml:space="preserve"> percent of their time below therapeutic range.</w:t>
      </w:r>
    </w:p>
    <w:p w14:paraId="3DAD44E7" w14:textId="77777777" w:rsidR="0021723D" w:rsidRPr="000E6A62" w:rsidRDefault="0021723D" w:rsidP="0021723D">
      <w:pPr>
        <w:spacing w:line="360" w:lineRule="auto"/>
        <w:jc w:val="both"/>
        <w:rPr>
          <w:rFonts w:ascii="Times New Roman" w:hAnsi="Times New Roman" w:cs="Times New Roman"/>
        </w:rPr>
      </w:pPr>
    </w:p>
    <w:p w14:paraId="4666EEB0" w14:textId="77777777" w:rsidR="000019F7" w:rsidRDefault="000019F7" w:rsidP="0021723D">
      <w:pPr>
        <w:spacing w:line="360" w:lineRule="auto"/>
        <w:jc w:val="both"/>
        <w:rPr>
          <w:rFonts w:ascii="Times New Roman" w:hAnsi="Times New Roman" w:cs="Times New Roman"/>
          <w:b/>
        </w:rPr>
      </w:pPr>
    </w:p>
    <w:p w14:paraId="0D0A8757" w14:textId="77777777" w:rsidR="000410A9" w:rsidRDefault="000410A9">
      <w:pPr>
        <w:rPr>
          <w:rFonts w:ascii="Times New Roman" w:hAnsi="Times New Roman" w:cs="Times New Roman"/>
          <w:b/>
        </w:rPr>
      </w:pPr>
      <w:r>
        <w:rPr>
          <w:rFonts w:ascii="Times New Roman" w:hAnsi="Times New Roman" w:cs="Times New Roman"/>
          <w:b/>
        </w:rPr>
        <w:br w:type="page"/>
      </w:r>
    </w:p>
    <w:p w14:paraId="3B391654" w14:textId="34C88E5E" w:rsidR="0021723D" w:rsidRPr="000E6A62" w:rsidRDefault="0021723D" w:rsidP="0021723D">
      <w:pPr>
        <w:spacing w:line="360" w:lineRule="auto"/>
        <w:jc w:val="both"/>
        <w:rPr>
          <w:rFonts w:ascii="Times New Roman" w:hAnsi="Times New Roman" w:cs="Times New Roman"/>
          <w:b/>
        </w:rPr>
      </w:pPr>
      <w:r w:rsidRPr="000E6A62">
        <w:rPr>
          <w:rFonts w:ascii="Times New Roman" w:hAnsi="Times New Roman" w:cs="Times New Roman"/>
          <w:b/>
        </w:rPr>
        <w:lastRenderedPageBreak/>
        <w:t>Comparison of Methods</w:t>
      </w:r>
    </w:p>
    <w:p w14:paraId="181A6823" w14:textId="2DC1DA73"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We decided to analyze whether FOV, SS and LI would yield a significantly different percentage of time in therapeutic range. Table 4.7 showed that all methods have similar distributions. This was counterintuitive to what we expected. We expected them to differ due to difference in methodology. However, we realized that a comparison of the distributions did not provide an accu</w:t>
      </w:r>
      <w:r w:rsidR="00D11E16">
        <w:rPr>
          <w:rFonts w:ascii="Times New Roman" w:hAnsi="Times New Roman" w:cs="Times New Roman"/>
        </w:rPr>
        <w:t xml:space="preserve">rate comparison of the methods; </w:t>
      </w:r>
      <w:r w:rsidRPr="000E6A62">
        <w:rPr>
          <w:rFonts w:ascii="Times New Roman" w:hAnsi="Times New Roman" w:cs="Times New Roman"/>
        </w:rPr>
        <w:t>an analysis of the pairwise difference (by episode) would be more suitable. Table 4.10 provides a numerical summary for the pairwise difference between methods. Figure 4.11 provides a boxplot for the pairwise difference between methods.</w:t>
      </w:r>
    </w:p>
    <w:p w14:paraId="75DFAA4E" w14:textId="77777777" w:rsidR="000019F7" w:rsidRDefault="000019F7" w:rsidP="0021723D">
      <w:pPr>
        <w:tabs>
          <w:tab w:val="left" w:pos="1810"/>
        </w:tabs>
        <w:spacing w:line="360" w:lineRule="auto"/>
        <w:jc w:val="both"/>
        <w:rPr>
          <w:rFonts w:ascii="Times New Roman" w:hAnsi="Times New Roman" w:cs="Times New Roman"/>
        </w:rPr>
      </w:pPr>
    </w:p>
    <w:p w14:paraId="4819D577" w14:textId="77777777"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Table 4.10: Numerical summary for the pairwise difference between methods </w:t>
      </w:r>
    </w:p>
    <w:tbl>
      <w:tblPr>
        <w:tblW w:w="9072" w:type="dxa"/>
        <w:jc w:val="center"/>
        <w:tblLook w:val="04A0" w:firstRow="1" w:lastRow="0" w:firstColumn="1" w:lastColumn="0" w:noHBand="0" w:noVBand="1"/>
      </w:tblPr>
      <w:tblGrid>
        <w:gridCol w:w="1296"/>
        <w:gridCol w:w="1296"/>
        <w:gridCol w:w="1296"/>
        <w:gridCol w:w="1296"/>
        <w:gridCol w:w="1296"/>
        <w:gridCol w:w="1296"/>
        <w:gridCol w:w="1296"/>
      </w:tblGrid>
      <w:tr w:rsidR="006475D1" w:rsidRPr="000E6A62" w14:paraId="4974D385" w14:textId="77777777" w:rsidTr="00155982">
        <w:trPr>
          <w:trHeight w:val="290"/>
          <w:jc w:val="center"/>
        </w:trPr>
        <w:tc>
          <w:tcPr>
            <w:tcW w:w="1296" w:type="dxa"/>
            <w:tcBorders>
              <w:bottom w:val="single" w:sz="4" w:space="0" w:color="auto"/>
              <w:right w:val="single" w:sz="4" w:space="0" w:color="auto"/>
            </w:tcBorders>
            <w:shd w:val="clear" w:color="auto" w:fill="auto"/>
            <w:noWrap/>
            <w:vAlign w:val="center"/>
            <w:hideMark/>
          </w:tcPr>
          <w:p w14:paraId="221F0C66" w14:textId="7ABB8AF0"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Pairs</w:t>
            </w:r>
          </w:p>
        </w:tc>
        <w:tc>
          <w:tcPr>
            <w:tcW w:w="1296" w:type="dxa"/>
            <w:tcBorders>
              <w:left w:val="single" w:sz="4" w:space="0" w:color="auto"/>
              <w:bottom w:val="single" w:sz="4" w:space="0" w:color="auto"/>
            </w:tcBorders>
            <w:shd w:val="clear" w:color="auto" w:fill="auto"/>
            <w:noWrap/>
            <w:vAlign w:val="center"/>
            <w:hideMark/>
          </w:tcPr>
          <w:p w14:paraId="1C2B7A8D" w14:textId="052A4BB0"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Min.</w:t>
            </w:r>
          </w:p>
        </w:tc>
        <w:tc>
          <w:tcPr>
            <w:tcW w:w="1296" w:type="dxa"/>
            <w:tcBorders>
              <w:bottom w:val="single" w:sz="4" w:space="0" w:color="auto"/>
            </w:tcBorders>
            <w:shd w:val="clear" w:color="auto" w:fill="auto"/>
            <w:noWrap/>
            <w:vAlign w:val="center"/>
            <w:hideMark/>
          </w:tcPr>
          <w:p w14:paraId="4B09305D" w14:textId="0121E4C8"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1st Qu.</w:t>
            </w:r>
          </w:p>
        </w:tc>
        <w:tc>
          <w:tcPr>
            <w:tcW w:w="1296" w:type="dxa"/>
            <w:tcBorders>
              <w:bottom w:val="single" w:sz="4" w:space="0" w:color="auto"/>
            </w:tcBorders>
            <w:shd w:val="clear" w:color="auto" w:fill="auto"/>
            <w:noWrap/>
            <w:vAlign w:val="center"/>
            <w:hideMark/>
          </w:tcPr>
          <w:p w14:paraId="3A914204" w14:textId="50F9AD54"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Median</w:t>
            </w:r>
          </w:p>
        </w:tc>
        <w:tc>
          <w:tcPr>
            <w:tcW w:w="1296" w:type="dxa"/>
            <w:tcBorders>
              <w:bottom w:val="single" w:sz="4" w:space="0" w:color="auto"/>
            </w:tcBorders>
            <w:shd w:val="clear" w:color="auto" w:fill="auto"/>
            <w:noWrap/>
            <w:vAlign w:val="center"/>
            <w:hideMark/>
          </w:tcPr>
          <w:p w14:paraId="719E724F" w14:textId="39420105"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Mean</w:t>
            </w:r>
          </w:p>
        </w:tc>
        <w:tc>
          <w:tcPr>
            <w:tcW w:w="1296" w:type="dxa"/>
            <w:tcBorders>
              <w:bottom w:val="single" w:sz="4" w:space="0" w:color="auto"/>
            </w:tcBorders>
            <w:shd w:val="clear" w:color="auto" w:fill="auto"/>
            <w:noWrap/>
            <w:vAlign w:val="center"/>
            <w:hideMark/>
          </w:tcPr>
          <w:p w14:paraId="66943F40" w14:textId="63031533"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3rd Qu.</w:t>
            </w:r>
          </w:p>
        </w:tc>
        <w:tc>
          <w:tcPr>
            <w:tcW w:w="1296" w:type="dxa"/>
            <w:tcBorders>
              <w:bottom w:val="single" w:sz="4" w:space="0" w:color="auto"/>
            </w:tcBorders>
            <w:shd w:val="clear" w:color="auto" w:fill="auto"/>
            <w:noWrap/>
            <w:vAlign w:val="center"/>
            <w:hideMark/>
          </w:tcPr>
          <w:p w14:paraId="604B7282" w14:textId="2F8878A5"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Max.</w:t>
            </w:r>
          </w:p>
        </w:tc>
      </w:tr>
      <w:tr w:rsidR="006475D1" w:rsidRPr="000E6A62" w14:paraId="18AD14AB" w14:textId="77777777" w:rsidTr="00155982">
        <w:trPr>
          <w:trHeight w:val="290"/>
          <w:jc w:val="center"/>
        </w:trPr>
        <w:tc>
          <w:tcPr>
            <w:tcW w:w="1296" w:type="dxa"/>
            <w:tcBorders>
              <w:top w:val="single" w:sz="4" w:space="0" w:color="auto"/>
              <w:right w:val="single" w:sz="4" w:space="0" w:color="auto"/>
            </w:tcBorders>
            <w:shd w:val="clear" w:color="auto" w:fill="auto"/>
            <w:noWrap/>
            <w:vAlign w:val="center"/>
            <w:hideMark/>
          </w:tcPr>
          <w:p w14:paraId="21E37D8B" w14:textId="2267D71D"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FOV-SS</w:t>
            </w:r>
          </w:p>
        </w:tc>
        <w:tc>
          <w:tcPr>
            <w:tcW w:w="1296" w:type="dxa"/>
            <w:tcBorders>
              <w:top w:val="single" w:sz="4" w:space="0" w:color="auto"/>
              <w:left w:val="single" w:sz="4" w:space="0" w:color="auto"/>
            </w:tcBorders>
            <w:shd w:val="clear" w:color="auto" w:fill="auto"/>
            <w:noWrap/>
            <w:vAlign w:val="center"/>
            <w:hideMark/>
          </w:tcPr>
          <w:p w14:paraId="2F540A60" w14:textId="360EE50E" w:rsidR="006475D1" w:rsidRPr="000E6A62" w:rsidRDefault="00062F87" w:rsidP="000019F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-64</w:t>
            </w:r>
            <w:r w:rsidR="006475D1" w:rsidRPr="000E6A62">
              <w:rPr>
                <w:rFonts w:ascii="Times New Roman" w:eastAsia="Times New Roman" w:hAnsi="Times New Roman" w:cs="Times New Roman"/>
                <w:color w:val="000000"/>
              </w:rPr>
              <w:t>.</w:t>
            </w:r>
            <w:r>
              <w:rPr>
                <w:rFonts w:ascii="Times New Roman" w:eastAsia="Times New Roman" w:hAnsi="Times New Roman" w:cs="Times New Roman"/>
                <w:color w:val="000000"/>
              </w:rPr>
              <w:t>4</w:t>
            </w:r>
          </w:p>
        </w:tc>
        <w:tc>
          <w:tcPr>
            <w:tcW w:w="1296" w:type="dxa"/>
            <w:tcBorders>
              <w:top w:val="single" w:sz="4" w:space="0" w:color="auto"/>
            </w:tcBorders>
            <w:shd w:val="clear" w:color="auto" w:fill="auto"/>
            <w:noWrap/>
            <w:vAlign w:val="center"/>
            <w:hideMark/>
          </w:tcPr>
          <w:p w14:paraId="461EC64A" w14:textId="70A6AB4A"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w:t>
            </w:r>
            <w:r w:rsidR="00DD2175">
              <w:rPr>
                <w:rFonts w:ascii="Times New Roman" w:eastAsia="Times New Roman" w:hAnsi="Times New Roman" w:cs="Times New Roman"/>
                <w:color w:val="000000"/>
              </w:rPr>
              <w:t>4</w:t>
            </w:r>
            <w:r w:rsidRPr="000E6A62">
              <w:rPr>
                <w:rFonts w:ascii="Times New Roman" w:eastAsia="Times New Roman" w:hAnsi="Times New Roman" w:cs="Times New Roman"/>
                <w:color w:val="000000"/>
              </w:rPr>
              <w:t>.</w:t>
            </w:r>
            <w:r w:rsidR="00062F87">
              <w:rPr>
                <w:rFonts w:ascii="Times New Roman" w:eastAsia="Times New Roman" w:hAnsi="Times New Roman" w:cs="Times New Roman"/>
                <w:color w:val="000000"/>
              </w:rPr>
              <w:t>2</w:t>
            </w:r>
          </w:p>
        </w:tc>
        <w:tc>
          <w:tcPr>
            <w:tcW w:w="1296" w:type="dxa"/>
            <w:tcBorders>
              <w:top w:val="single" w:sz="4" w:space="0" w:color="auto"/>
            </w:tcBorders>
            <w:shd w:val="clear" w:color="auto" w:fill="auto"/>
            <w:noWrap/>
            <w:vAlign w:val="center"/>
            <w:hideMark/>
          </w:tcPr>
          <w:p w14:paraId="25A9CE51" w14:textId="0F065E09"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0</w:t>
            </w:r>
          </w:p>
        </w:tc>
        <w:tc>
          <w:tcPr>
            <w:tcW w:w="1296" w:type="dxa"/>
            <w:tcBorders>
              <w:top w:val="single" w:sz="4" w:space="0" w:color="auto"/>
            </w:tcBorders>
            <w:shd w:val="clear" w:color="auto" w:fill="auto"/>
            <w:noWrap/>
            <w:vAlign w:val="center"/>
            <w:hideMark/>
          </w:tcPr>
          <w:p w14:paraId="7E5CAD33" w14:textId="168FE732"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-0.</w:t>
            </w:r>
            <w:r w:rsidR="00062F87">
              <w:rPr>
                <w:rFonts w:ascii="Times New Roman" w:eastAsia="Times New Roman" w:hAnsi="Times New Roman" w:cs="Times New Roman"/>
                <w:color w:val="000000"/>
              </w:rPr>
              <w:t>5</w:t>
            </w:r>
          </w:p>
        </w:tc>
        <w:tc>
          <w:tcPr>
            <w:tcW w:w="1296" w:type="dxa"/>
            <w:tcBorders>
              <w:top w:val="single" w:sz="4" w:space="0" w:color="auto"/>
            </w:tcBorders>
            <w:shd w:val="clear" w:color="auto" w:fill="auto"/>
            <w:noWrap/>
            <w:vAlign w:val="center"/>
            <w:hideMark/>
          </w:tcPr>
          <w:p w14:paraId="446D6B13" w14:textId="3FCC9FCB" w:rsidR="006475D1" w:rsidRPr="000E6A62" w:rsidRDefault="00DD2175" w:rsidP="000019F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sidR="00062F87">
              <w:rPr>
                <w:rFonts w:ascii="Times New Roman" w:eastAsia="Times New Roman" w:hAnsi="Times New Roman" w:cs="Times New Roman"/>
                <w:color w:val="000000"/>
              </w:rPr>
              <w:t>6</w:t>
            </w:r>
          </w:p>
        </w:tc>
        <w:tc>
          <w:tcPr>
            <w:tcW w:w="1296" w:type="dxa"/>
            <w:tcBorders>
              <w:top w:val="single" w:sz="4" w:space="0" w:color="auto"/>
            </w:tcBorders>
            <w:shd w:val="clear" w:color="auto" w:fill="auto"/>
            <w:noWrap/>
            <w:vAlign w:val="center"/>
            <w:hideMark/>
          </w:tcPr>
          <w:p w14:paraId="34B180F5" w14:textId="75A53133" w:rsidR="006475D1" w:rsidRPr="000E6A62" w:rsidRDefault="00062F87" w:rsidP="000019F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66</w:t>
            </w:r>
            <w:r w:rsidR="006475D1">
              <w:rPr>
                <w:rFonts w:ascii="Times New Roman" w:eastAsia="Times New Roman" w:hAnsi="Times New Roman" w:cs="Times New Roman"/>
                <w:color w:val="000000"/>
              </w:rPr>
              <w:t>.</w:t>
            </w:r>
            <w:r>
              <w:rPr>
                <w:rFonts w:ascii="Times New Roman" w:eastAsia="Times New Roman" w:hAnsi="Times New Roman" w:cs="Times New Roman"/>
                <w:color w:val="000000"/>
              </w:rPr>
              <w:t>7</w:t>
            </w:r>
          </w:p>
        </w:tc>
      </w:tr>
      <w:tr w:rsidR="006475D1" w:rsidRPr="000E6A62" w14:paraId="586B721E" w14:textId="77777777" w:rsidTr="00155982">
        <w:trPr>
          <w:trHeight w:val="290"/>
          <w:jc w:val="center"/>
        </w:trPr>
        <w:tc>
          <w:tcPr>
            <w:tcW w:w="1296" w:type="dxa"/>
            <w:tcBorders>
              <w:right w:val="single" w:sz="4" w:space="0" w:color="auto"/>
            </w:tcBorders>
            <w:shd w:val="clear" w:color="auto" w:fill="auto"/>
            <w:noWrap/>
            <w:vAlign w:val="center"/>
            <w:hideMark/>
          </w:tcPr>
          <w:p w14:paraId="42FE998C" w14:textId="05BA25C0"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FOV-LI</w:t>
            </w:r>
          </w:p>
        </w:tc>
        <w:tc>
          <w:tcPr>
            <w:tcW w:w="1296" w:type="dxa"/>
            <w:tcBorders>
              <w:left w:val="single" w:sz="4" w:space="0" w:color="auto"/>
            </w:tcBorders>
            <w:shd w:val="clear" w:color="auto" w:fill="auto"/>
            <w:noWrap/>
            <w:vAlign w:val="center"/>
            <w:hideMark/>
          </w:tcPr>
          <w:p w14:paraId="3C5556E4" w14:textId="2B26C721"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-78.6</w:t>
            </w:r>
          </w:p>
        </w:tc>
        <w:tc>
          <w:tcPr>
            <w:tcW w:w="1296" w:type="dxa"/>
            <w:shd w:val="clear" w:color="auto" w:fill="auto"/>
            <w:noWrap/>
            <w:vAlign w:val="center"/>
            <w:hideMark/>
          </w:tcPr>
          <w:p w14:paraId="30F34A29" w14:textId="0C9EDD2C"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-12.0</w:t>
            </w:r>
          </w:p>
        </w:tc>
        <w:tc>
          <w:tcPr>
            <w:tcW w:w="1296" w:type="dxa"/>
            <w:shd w:val="clear" w:color="auto" w:fill="auto"/>
            <w:noWrap/>
            <w:vAlign w:val="center"/>
            <w:hideMark/>
          </w:tcPr>
          <w:p w14:paraId="0070DEDD" w14:textId="60EB3E46"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-3.5</w:t>
            </w:r>
          </w:p>
        </w:tc>
        <w:tc>
          <w:tcPr>
            <w:tcW w:w="1296" w:type="dxa"/>
            <w:shd w:val="clear" w:color="auto" w:fill="auto"/>
            <w:noWrap/>
            <w:vAlign w:val="center"/>
            <w:hideMark/>
          </w:tcPr>
          <w:p w14:paraId="05228135" w14:textId="730EF98D"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-4.4</w:t>
            </w:r>
          </w:p>
        </w:tc>
        <w:tc>
          <w:tcPr>
            <w:tcW w:w="1296" w:type="dxa"/>
            <w:shd w:val="clear" w:color="auto" w:fill="auto"/>
            <w:noWrap/>
            <w:vAlign w:val="center"/>
            <w:hideMark/>
          </w:tcPr>
          <w:p w14:paraId="17C37538" w14:textId="326D0BDE"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1.4</w:t>
            </w:r>
          </w:p>
        </w:tc>
        <w:tc>
          <w:tcPr>
            <w:tcW w:w="1296" w:type="dxa"/>
            <w:shd w:val="clear" w:color="auto" w:fill="auto"/>
            <w:noWrap/>
            <w:vAlign w:val="center"/>
            <w:hideMark/>
          </w:tcPr>
          <w:p w14:paraId="4074B5B3" w14:textId="1E317541"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61.</w:t>
            </w:r>
            <w:r w:rsidR="009C5DFF">
              <w:rPr>
                <w:rFonts w:ascii="Times New Roman" w:eastAsia="Times New Roman" w:hAnsi="Times New Roman" w:cs="Times New Roman"/>
                <w:color w:val="000000"/>
              </w:rPr>
              <w:t>8</w:t>
            </w:r>
          </w:p>
        </w:tc>
      </w:tr>
      <w:tr w:rsidR="006475D1" w:rsidRPr="000E6A62" w14:paraId="5BD8094C" w14:textId="77777777" w:rsidTr="00155982">
        <w:trPr>
          <w:trHeight w:val="290"/>
          <w:jc w:val="center"/>
        </w:trPr>
        <w:tc>
          <w:tcPr>
            <w:tcW w:w="1296" w:type="dxa"/>
            <w:tcBorders>
              <w:right w:val="single" w:sz="4" w:space="0" w:color="auto"/>
            </w:tcBorders>
            <w:shd w:val="clear" w:color="auto" w:fill="auto"/>
            <w:noWrap/>
            <w:vAlign w:val="center"/>
            <w:hideMark/>
          </w:tcPr>
          <w:p w14:paraId="2D05D000" w14:textId="48FDEFB0" w:rsidR="006475D1" w:rsidRPr="000E6A62" w:rsidRDefault="006475D1"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SS-LI</w:t>
            </w:r>
          </w:p>
        </w:tc>
        <w:tc>
          <w:tcPr>
            <w:tcW w:w="1296" w:type="dxa"/>
            <w:tcBorders>
              <w:left w:val="single" w:sz="4" w:space="0" w:color="auto"/>
            </w:tcBorders>
            <w:shd w:val="clear" w:color="auto" w:fill="auto"/>
            <w:noWrap/>
            <w:vAlign w:val="center"/>
            <w:hideMark/>
          </w:tcPr>
          <w:p w14:paraId="53096771" w14:textId="2E8D84E3"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w:t>
            </w:r>
            <w:r w:rsidR="005C6395">
              <w:rPr>
                <w:rFonts w:ascii="Times New Roman" w:eastAsia="Times New Roman" w:hAnsi="Times New Roman" w:cs="Times New Roman"/>
                <w:color w:val="000000"/>
              </w:rPr>
              <w:t>84</w:t>
            </w:r>
            <w:r w:rsidRPr="000E6A62">
              <w:rPr>
                <w:rFonts w:ascii="Times New Roman" w:eastAsia="Times New Roman" w:hAnsi="Times New Roman" w:cs="Times New Roman"/>
                <w:color w:val="000000"/>
              </w:rPr>
              <w:t>.</w:t>
            </w:r>
            <w:r w:rsidR="005C6395">
              <w:rPr>
                <w:rFonts w:ascii="Times New Roman" w:eastAsia="Times New Roman" w:hAnsi="Times New Roman" w:cs="Times New Roman"/>
                <w:color w:val="000000"/>
              </w:rPr>
              <w:t>8</w:t>
            </w:r>
          </w:p>
        </w:tc>
        <w:tc>
          <w:tcPr>
            <w:tcW w:w="1296" w:type="dxa"/>
            <w:shd w:val="clear" w:color="auto" w:fill="auto"/>
            <w:noWrap/>
            <w:vAlign w:val="center"/>
            <w:hideMark/>
          </w:tcPr>
          <w:p w14:paraId="2AD232EB" w14:textId="74CF2D0A" w:rsidR="006475D1" w:rsidRPr="000E6A62" w:rsidRDefault="005C6395" w:rsidP="000019F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r w:rsidR="006475D1" w:rsidRPr="000E6A62">
              <w:rPr>
                <w:rFonts w:ascii="Times New Roman" w:eastAsia="Times New Roman" w:hAnsi="Times New Roman" w:cs="Times New Roman"/>
                <w:color w:val="000000"/>
              </w:rPr>
              <w:t>.</w:t>
            </w:r>
            <w:r>
              <w:rPr>
                <w:rFonts w:ascii="Times New Roman" w:eastAsia="Times New Roman" w:hAnsi="Times New Roman" w:cs="Times New Roman"/>
                <w:color w:val="000000"/>
              </w:rPr>
              <w:t>0</w:t>
            </w:r>
          </w:p>
        </w:tc>
        <w:tc>
          <w:tcPr>
            <w:tcW w:w="1296" w:type="dxa"/>
            <w:shd w:val="clear" w:color="auto" w:fill="auto"/>
            <w:noWrap/>
            <w:vAlign w:val="center"/>
            <w:hideMark/>
          </w:tcPr>
          <w:p w14:paraId="5CF8252E" w14:textId="44453887" w:rsidR="006475D1" w:rsidRPr="000E6A62" w:rsidRDefault="006475D1"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w:t>
            </w:r>
            <w:r w:rsidR="005C6395">
              <w:rPr>
                <w:rFonts w:ascii="Times New Roman" w:eastAsia="Times New Roman" w:hAnsi="Times New Roman" w:cs="Times New Roman"/>
                <w:color w:val="000000"/>
              </w:rPr>
              <w:t>3</w:t>
            </w:r>
            <w:r w:rsidRPr="000E6A62">
              <w:rPr>
                <w:rFonts w:ascii="Times New Roman" w:eastAsia="Times New Roman" w:hAnsi="Times New Roman" w:cs="Times New Roman"/>
                <w:color w:val="000000"/>
              </w:rPr>
              <w:t>.</w:t>
            </w:r>
            <w:r w:rsidR="005C6395">
              <w:rPr>
                <w:rFonts w:ascii="Times New Roman" w:eastAsia="Times New Roman" w:hAnsi="Times New Roman" w:cs="Times New Roman"/>
                <w:color w:val="000000"/>
              </w:rPr>
              <w:t>85</w:t>
            </w:r>
          </w:p>
        </w:tc>
        <w:tc>
          <w:tcPr>
            <w:tcW w:w="1296" w:type="dxa"/>
            <w:shd w:val="clear" w:color="auto" w:fill="auto"/>
            <w:noWrap/>
            <w:vAlign w:val="center"/>
            <w:hideMark/>
          </w:tcPr>
          <w:p w14:paraId="36B73E50" w14:textId="4553FEA6" w:rsidR="006475D1" w:rsidRPr="000E6A62" w:rsidRDefault="005C6395" w:rsidP="000019F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sidR="00DD2175">
              <w:rPr>
                <w:rFonts w:ascii="Times New Roman" w:eastAsia="Times New Roman" w:hAnsi="Times New Roman" w:cs="Times New Roman"/>
                <w:color w:val="000000"/>
              </w:rPr>
              <w:t>.</w:t>
            </w:r>
            <w:r>
              <w:rPr>
                <w:rFonts w:ascii="Times New Roman" w:eastAsia="Times New Roman" w:hAnsi="Times New Roman" w:cs="Times New Roman"/>
                <w:color w:val="000000"/>
              </w:rPr>
              <w:t>9</w:t>
            </w:r>
          </w:p>
        </w:tc>
        <w:tc>
          <w:tcPr>
            <w:tcW w:w="1296" w:type="dxa"/>
            <w:shd w:val="clear" w:color="auto" w:fill="auto"/>
            <w:noWrap/>
            <w:vAlign w:val="center"/>
            <w:hideMark/>
          </w:tcPr>
          <w:p w14:paraId="2EDE4C6B" w14:textId="07622005" w:rsidR="006475D1" w:rsidRPr="000E6A62" w:rsidRDefault="00DD2175" w:rsidP="000019F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6475D1" w:rsidRPr="000E6A62">
              <w:rPr>
                <w:rFonts w:ascii="Times New Roman" w:eastAsia="Times New Roman" w:hAnsi="Times New Roman" w:cs="Times New Roman"/>
                <w:color w:val="000000"/>
              </w:rPr>
              <w:t>.</w:t>
            </w:r>
            <w:r w:rsidR="005C6395">
              <w:rPr>
                <w:rFonts w:ascii="Times New Roman" w:eastAsia="Times New Roman" w:hAnsi="Times New Roman" w:cs="Times New Roman"/>
                <w:color w:val="000000"/>
              </w:rPr>
              <w:t>3</w:t>
            </w:r>
          </w:p>
        </w:tc>
        <w:tc>
          <w:tcPr>
            <w:tcW w:w="1296" w:type="dxa"/>
            <w:shd w:val="clear" w:color="auto" w:fill="auto"/>
            <w:noWrap/>
            <w:vAlign w:val="center"/>
            <w:hideMark/>
          </w:tcPr>
          <w:p w14:paraId="2126780B" w14:textId="39971135" w:rsidR="006475D1" w:rsidRPr="000E6A62" w:rsidRDefault="005C6395" w:rsidP="000019F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97</w:t>
            </w:r>
            <w:r w:rsidR="006475D1" w:rsidRPr="000E6A62">
              <w:rPr>
                <w:rFonts w:ascii="Times New Roman" w:eastAsia="Times New Roman" w:hAnsi="Times New Roman" w:cs="Times New Roman"/>
                <w:color w:val="000000"/>
              </w:rPr>
              <w:t>.</w:t>
            </w:r>
            <w:r>
              <w:rPr>
                <w:rFonts w:ascii="Times New Roman" w:eastAsia="Times New Roman" w:hAnsi="Times New Roman" w:cs="Times New Roman"/>
                <w:color w:val="000000"/>
              </w:rPr>
              <w:t>2</w:t>
            </w:r>
          </w:p>
        </w:tc>
      </w:tr>
    </w:tbl>
    <w:p w14:paraId="09E99782" w14:textId="77777777" w:rsidR="0021723D" w:rsidRPr="000E6A62" w:rsidRDefault="0021723D" w:rsidP="0021723D">
      <w:pPr>
        <w:tabs>
          <w:tab w:val="left" w:pos="1810"/>
        </w:tabs>
        <w:spacing w:line="360" w:lineRule="auto"/>
        <w:jc w:val="both"/>
        <w:rPr>
          <w:rFonts w:ascii="Times New Roman" w:hAnsi="Times New Roman" w:cs="Times New Roman"/>
        </w:rPr>
      </w:pPr>
    </w:p>
    <w:p w14:paraId="6166031B" w14:textId="77777777"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Figure 4.11: Boxplot for the pairwise difference between methods </w:t>
      </w:r>
    </w:p>
    <w:p w14:paraId="21921B72" w14:textId="131AA6F0" w:rsidR="0021723D" w:rsidRPr="000E6A62" w:rsidRDefault="005C6395" w:rsidP="001200AF">
      <w:pPr>
        <w:tabs>
          <w:tab w:val="left" w:pos="1810"/>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C25F5A8" wp14:editId="5CD685E3">
            <wp:extent cx="3657600" cy="3657600"/>
            <wp:effectExtent l="25400" t="25400" r="25400" b="25400"/>
            <wp:docPr id="7" name="Picture 7" descr="Macintosh HD:Users:CJYKJ:Desktop:MT 422:Project:RCode:Three Method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JYKJ:Desktop:MT 422:Project:RCode:Three Methods:4.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solidFill>
                        <a:srgbClr val="000000"/>
                      </a:solidFill>
                    </a:ln>
                  </pic:spPr>
                </pic:pic>
              </a:graphicData>
            </a:graphic>
          </wp:inline>
        </w:drawing>
      </w:r>
    </w:p>
    <w:p w14:paraId="7D33A8D2" w14:textId="77777777" w:rsidR="0021723D" w:rsidRPr="000E6A62" w:rsidRDefault="0021723D" w:rsidP="0021723D">
      <w:pPr>
        <w:spacing w:line="360" w:lineRule="auto"/>
        <w:jc w:val="both"/>
        <w:rPr>
          <w:rFonts w:ascii="Times New Roman" w:hAnsi="Times New Roman" w:cs="Times New Roman"/>
        </w:rPr>
      </w:pPr>
    </w:p>
    <w:p w14:paraId="20ED1045" w14:textId="51F85DF5" w:rsidR="000019F7" w:rsidRDefault="0021723D" w:rsidP="0021723D">
      <w:pPr>
        <w:spacing w:line="360" w:lineRule="auto"/>
        <w:jc w:val="both"/>
        <w:rPr>
          <w:rFonts w:ascii="Times New Roman" w:hAnsi="Times New Roman" w:cs="Times New Roman"/>
        </w:rPr>
      </w:pPr>
      <w:r w:rsidRPr="000E6A62">
        <w:rPr>
          <w:rFonts w:ascii="Times New Roman" w:hAnsi="Times New Roman" w:cs="Times New Roman"/>
        </w:rPr>
        <w:lastRenderedPageBreak/>
        <w:t>Table 4.10 suggests that these methods do differ from each other but not by much since the means are all relat</w:t>
      </w:r>
      <w:r w:rsidR="006475D1">
        <w:rPr>
          <w:rFonts w:ascii="Times New Roman" w:hAnsi="Times New Roman" w:cs="Times New Roman"/>
        </w:rPr>
        <w:t>ively close to 0. A mean of -0.9</w:t>
      </w:r>
      <w:r w:rsidRPr="000E6A62">
        <w:rPr>
          <w:rFonts w:ascii="Times New Roman" w:hAnsi="Times New Roman" w:cs="Times New Roman"/>
        </w:rPr>
        <w:t xml:space="preserve"> suggest that SS produces slightly higher percentages of time spent in therapeutic range compared to FOV. The other two means suggest that LI produces higher percentages of time spent in therapeutic range compared to the other two methods. </w:t>
      </w:r>
    </w:p>
    <w:p w14:paraId="2FF5F540" w14:textId="77777777" w:rsidR="000019F7" w:rsidRDefault="000019F7" w:rsidP="0021723D">
      <w:pPr>
        <w:spacing w:line="360" w:lineRule="auto"/>
        <w:jc w:val="both"/>
        <w:rPr>
          <w:rFonts w:ascii="Times New Roman" w:hAnsi="Times New Roman" w:cs="Times New Roman"/>
        </w:rPr>
      </w:pPr>
    </w:p>
    <w:p w14:paraId="76AE96BD" w14:textId="40BB17B4"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The maximum for the d</w:t>
      </w:r>
      <w:r w:rsidR="000410A9">
        <w:rPr>
          <w:rFonts w:ascii="Times New Roman" w:hAnsi="Times New Roman" w:cs="Times New Roman"/>
        </w:rPr>
        <w:t>ifference between SS and LI (97.2) was</w:t>
      </w:r>
      <w:r w:rsidRPr="000E6A62">
        <w:rPr>
          <w:rFonts w:ascii="Times New Roman" w:hAnsi="Times New Roman" w:cs="Times New Roman"/>
        </w:rPr>
        <w:t xml:space="preserve"> shocking. This was traced back to episode 14658. Episode 14658 only had two collections. The first collection was above therapeutic range (132.8) and the second was in therapeutic range (93.9). Therefore, the FOV, SS and LI re</w:t>
      </w:r>
      <w:r w:rsidR="00D42995">
        <w:rPr>
          <w:rFonts w:ascii="Times New Roman" w:hAnsi="Times New Roman" w:cs="Times New Roman"/>
        </w:rPr>
        <w:t>turned a percent of time of 50, 100 and 2.8</w:t>
      </w:r>
      <w:r w:rsidRPr="000E6A62">
        <w:rPr>
          <w:rFonts w:ascii="Times New Roman" w:hAnsi="Times New Roman" w:cs="Times New Roman"/>
        </w:rPr>
        <w:t xml:space="preserve"> respectively. This example illustrates ho</w:t>
      </w:r>
      <w:r w:rsidR="00CE0DAF">
        <w:rPr>
          <w:rFonts w:ascii="Times New Roman" w:hAnsi="Times New Roman" w:cs="Times New Roman"/>
        </w:rPr>
        <w:t xml:space="preserve">w different each method is from each other. </w:t>
      </w:r>
    </w:p>
    <w:p w14:paraId="6A74E11D" w14:textId="77777777" w:rsidR="000019F7" w:rsidRDefault="000019F7" w:rsidP="0021723D">
      <w:pPr>
        <w:spacing w:line="360" w:lineRule="auto"/>
        <w:jc w:val="both"/>
        <w:rPr>
          <w:rFonts w:ascii="Times New Roman" w:hAnsi="Times New Roman" w:cs="Times New Roman"/>
        </w:rPr>
      </w:pPr>
    </w:p>
    <w:p w14:paraId="22D9BD02" w14:textId="4E4DAC0F"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 xml:space="preserve">Figure 4.11 shows that the difference between FOV and LI varies less than the difference between SS and LI. The standard deviations for </w:t>
      </w:r>
      <w:r w:rsidR="005C6395">
        <w:rPr>
          <w:rFonts w:ascii="Times New Roman" w:hAnsi="Times New Roman" w:cs="Times New Roman"/>
        </w:rPr>
        <w:t>FOV-SS, FOV-LI and SS-LI are 10.5</w:t>
      </w:r>
      <w:r w:rsidR="009C5DFF">
        <w:rPr>
          <w:rFonts w:ascii="Times New Roman" w:hAnsi="Times New Roman" w:cs="Times New Roman"/>
        </w:rPr>
        <w:t>, 12.9, and 14.9</w:t>
      </w:r>
      <w:r w:rsidRPr="000E6A62">
        <w:rPr>
          <w:rFonts w:ascii="Times New Roman" w:hAnsi="Times New Roman" w:cs="Times New Roman"/>
        </w:rPr>
        <w:t xml:space="preserve"> respectively. This is also counterintuitive. We expected a larger variation between FOV and LI since FOV is considered the least accurate method. </w:t>
      </w:r>
    </w:p>
    <w:p w14:paraId="09CE717E" w14:textId="77777777" w:rsidR="000019F7" w:rsidRDefault="000019F7" w:rsidP="0021723D">
      <w:pPr>
        <w:spacing w:line="360" w:lineRule="auto"/>
        <w:jc w:val="both"/>
        <w:rPr>
          <w:rFonts w:ascii="Times New Roman" w:hAnsi="Times New Roman" w:cs="Times New Roman"/>
        </w:rPr>
      </w:pPr>
    </w:p>
    <w:p w14:paraId="52D36878" w14:textId="55199FDB" w:rsidR="00D11E16" w:rsidRDefault="0021723D" w:rsidP="0021723D">
      <w:pPr>
        <w:spacing w:line="360" w:lineRule="auto"/>
        <w:jc w:val="both"/>
        <w:rPr>
          <w:rFonts w:ascii="Times New Roman" w:hAnsi="Times New Roman" w:cs="Times New Roman"/>
        </w:rPr>
      </w:pPr>
      <w:r w:rsidRPr="000E6A62">
        <w:rPr>
          <w:rFonts w:ascii="Times New Roman" w:hAnsi="Times New Roman" w:cs="Times New Roman"/>
        </w:rPr>
        <w:t>Figure 4.11 also shows a balance of positive and negative differences. This made us realize that the mean difference between methods were misleading.</w:t>
      </w:r>
      <w:r w:rsidR="00D11E16">
        <w:rPr>
          <w:rFonts w:ascii="Times New Roman" w:hAnsi="Times New Roman" w:cs="Times New Roman"/>
        </w:rPr>
        <w:t xml:space="preserve"> The means were</w:t>
      </w:r>
      <w:r w:rsidR="00D11E16" w:rsidRPr="00927D55">
        <w:rPr>
          <w:rFonts w:ascii="Times New Roman" w:hAnsi="Times New Roman" w:cs="Times New Roman"/>
        </w:rPr>
        <w:t xml:space="preserve"> relatively close to zero because the positive and negative va</w:t>
      </w:r>
      <w:r w:rsidR="00D11E16">
        <w:rPr>
          <w:rFonts w:ascii="Times New Roman" w:hAnsi="Times New Roman" w:cs="Times New Roman"/>
        </w:rPr>
        <w:t>lues were</w:t>
      </w:r>
      <w:r w:rsidR="00D11E16" w:rsidRPr="00927D55">
        <w:rPr>
          <w:rFonts w:ascii="Times New Roman" w:hAnsi="Times New Roman" w:cs="Times New Roman"/>
        </w:rPr>
        <w:t xml:space="preserve"> averaging each other out; For example, the minimum a</w:t>
      </w:r>
      <w:r w:rsidR="00D11E16">
        <w:rPr>
          <w:rFonts w:ascii="Times New Roman" w:hAnsi="Times New Roman" w:cs="Times New Roman"/>
        </w:rPr>
        <w:t>nd maximum difference for the F</w:t>
      </w:r>
      <w:r w:rsidR="009C5DFF">
        <w:rPr>
          <w:rFonts w:ascii="Times New Roman" w:hAnsi="Times New Roman" w:cs="Times New Roman"/>
        </w:rPr>
        <w:t>OV-LI methods are -78.6 and 61.8</w:t>
      </w:r>
      <w:r w:rsidR="00D11E16" w:rsidRPr="00927D55">
        <w:rPr>
          <w:rFonts w:ascii="Times New Roman" w:hAnsi="Times New Roman" w:cs="Times New Roman"/>
        </w:rPr>
        <w:t>, respectively. When</w:t>
      </w:r>
      <w:r w:rsidR="00D11E16">
        <w:rPr>
          <w:rFonts w:ascii="Times New Roman" w:hAnsi="Times New Roman" w:cs="Times New Roman"/>
        </w:rPr>
        <w:t xml:space="preserve"> calculating the average, </w:t>
      </w:r>
      <w:r w:rsidR="00D11E16" w:rsidRPr="00927D55">
        <w:rPr>
          <w:rFonts w:ascii="Times New Roman" w:hAnsi="Times New Roman" w:cs="Times New Roman"/>
        </w:rPr>
        <w:t>the</w:t>
      </w:r>
      <w:r w:rsidR="00D11E16">
        <w:rPr>
          <w:rFonts w:ascii="Times New Roman" w:hAnsi="Times New Roman" w:cs="Times New Roman"/>
        </w:rPr>
        <w:t xml:space="preserve">se values negated each other to produce a mean that was closer to zero. However, both values indicate a large difference in methodology. </w:t>
      </w:r>
    </w:p>
    <w:p w14:paraId="3F769D2F" w14:textId="77777777" w:rsidR="00D11E16" w:rsidRDefault="00D11E16" w:rsidP="0021723D">
      <w:pPr>
        <w:spacing w:line="360" w:lineRule="auto"/>
        <w:jc w:val="both"/>
        <w:rPr>
          <w:rFonts w:ascii="Times New Roman" w:hAnsi="Times New Roman" w:cs="Times New Roman"/>
        </w:rPr>
      </w:pPr>
    </w:p>
    <w:p w14:paraId="0111D61D" w14:textId="135BAFDE" w:rsidR="0021723D" w:rsidRPr="000E6A62" w:rsidRDefault="0021723D" w:rsidP="0021723D">
      <w:pPr>
        <w:spacing w:line="360" w:lineRule="auto"/>
        <w:jc w:val="both"/>
        <w:rPr>
          <w:rFonts w:ascii="Times New Roman" w:hAnsi="Times New Roman" w:cs="Times New Roman"/>
        </w:rPr>
      </w:pPr>
      <w:r w:rsidRPr="000E6A62">
        <w:rPr>
          <w:rFonts w:ascii="Times New Roman" w:hAnsi="Times New Roman" w:cs="Times New Roman"/>
        </w:rPr>
        <w:t>To account for these negations, we considered the absolute value of the differences among methods. Table 4.12 provides a numerical summary of the absolute value of the differences in percent between methods. Figure 4.13 provides a boxplot for the absolute value of the difference in percent between methods.</w:t>
      </w:r>
    </w:p>
    <w:p w14:paraId="68FF17F2" w14:textId="77777777" w:rsidR="000019F7" w:rsidRDefault="000019F7" w:rsidP="0021723D">
      <w:pPr>
        <w:tabs>
          <w:tab w:val="left" w:pos="1810"/>
        </w:tabs>
        <w:spacing w:line="360" w:lineRule="auto"/>
        <w:jc w:val="both"/>
        <w:rPr>
          <w:rFonts w:ascii="Times New Roman" w:hAnsi="Times New Roman" w:cs="Times New Roman"/>
        </w:rPr>
      </w:pPr>
    </w:p>
    <w:p w14:paraId="6210A91A" w14:textId="77777777" w:rsidR="000410A9" w:rsidRDefault="000410A9" w:rsidP="0021723D">
      <w:pPr>
        <w:tabs>
          <w:tab w:val="left" w:pos="1810"/>
        </w:tabs>
        <w:spacing w:line="360" w:lineRule="auto"/>
        <w:jc w:val="both"/>
        <w:rPr>
          <w:rFonts w:ascii="Times New Roman" w:hAnsi="Times New Roman" w:cs="Times New Roman"/>
        </w:rPr>
      </w:pPr>
    </w:p>
    <w:p w14:paraId="34344315" w14:textId="53FE410A" w:rsidR="000410A9" w:rsidRPr="000E6A62" w:rsidRDefault="0021723D" w:rsidP="000410A9">
      <w:pPr>
        <w:tabs>
          <w:tab w:val="left" w:pos="1810"/>
        </w:tabs>
        <w:spacing w:line="360" w:lineRule="auto"/>
        <w:jc w:val="both"/>
        <w:rPr>
          <w:rFonts w:ascii="Times New Roman" w:hAnsi="Times New Roman" w:cs="Times New Roman"/>
        </w:rPr>
      </w:pPr>
      <w:r w:rsidRPr="000E6A62">
        <w:rPr>
          <w:rFonts w:ascii="Times New Roman" w:hAnsi="Times New Roman" w:cs="Times New Roman"/>
        </w:rPr>
        <w:lastRenderedPageBreak/>
        <w:t xml:space="preserve">Table 4.12: Numerical summary for the absolute value of pairwise differences </w:t>
      </w:r>
    </w:p>
    <w:tbl>
      <w:tblPr>
        <w:tblW w:w="9072" w:type="dxa"/>
        <w:jc w:val="center"/>
        <w:tblLook w:val="04A0" w:firstRow="1" w:lastRow="0" w:firstColumn="1" w:lastColumn="0" w:noHBand="0" w:noVBand="1"/>
      </w:tblPr>
      <w:tblGrid>
        <w:gridCol w:w="1296"/>
        <w:gridCol w:w="1296"/>
        <w:gridCol w:w="1296"/>
        <w:gridCol w:w="1296"/>
        <w:gridCol w:w="1296"/>
        <w:gridCol w:w="1296"/>
        <w:gridCol w:w="1296"/>
      </w:tblGrid>
      <w:tr w:rsidR="006475D1" w:rsidRPr="000E6A62" w14:paraId="54BEAB41" w14:textId="77777777" w:rsidTr="00155982">
        <w:trPr>
          <w:trHeight w:val="290"/>
          <w:jc w:val="center"/>
        </w:trPr>
        <w:tc>
          <w:tcPr>
            <w:tcW w:w="1296" w:type="dxa"/>
            <w:tcBorders>
              <w:bottom w:val="single" w:sz="4" w:space="0" w:color="auto"/>
              <w:right w:val="single" w:sz="4" w:space="0" w:color="auto"/>
            </w:tcBorders>
            <w:shd w:val="clear" w:color="auto" w:fill="auto"/>
            <w:noWrap/>
            <w:vAlign w:val="center"/>
            <w:hideMark/>
          </w:tcPr>
          <w:p w14:paraId="236A6DC0" w14:textId="3394BA42"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Pairs</w:t>
            </w:r>
          </w:p>
        </w:tc>
        <w:tc>
          <w:tcPr>
            <w:tcW w:w="1296" w:type="dxa"/>
            <w:tcBorders>
              <w:left w:val="single" w:sz="4" w:space="0" w:color="auto"/>
              <w:bottom w:val="single" w:sz="4" w:space="0" w:color="auto"/>
            </w:tcBorders>
            <w:shd w:val="clear" w:color="auto" w:fill="auto"/>
            <w:noWrap/>
            <w:vAlign w:val="center"/>
            <w:hideMark/>
          </w:tcPr>
          <w:p w14:paraId="450115A3" w14:textId="624D7C5C"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Min.</w:t>
            </w:r>
          </w:p>
        </w:tc>
        <w:tc>
          <w:tcPr>
            <w:tcW w:w="1296" w:type="dxa"/>
            <w:tcBorders>
              <w:bottom w:val="single" w:sz="4" w:space="0" w:color="auto"/>
            </w:tcBorders>
            <w:shd w:val="clear" w:color="auto" w:fill="auto"/>
            <w:noWrap/>
            <w:vAlign w:val="center"/>
            <w:hideMark/>
          </w:tcPr>
          <w:p w14:paraId="55A7D6DB" w14:textId="51695737"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1st Qu.</w:t>
            </w:r>
          </w:p>
        </w:tc>
        <w:tc>
          <w:tcPr>
            <w:tcW w:w="1296" w:type="dxa"/>
            <w:tcBorders>
              <w:bottom w:val="single" w:sz="4" w:space="0" w:color="auto"/>
            </w:tcBorders>
            <w:shd w:val="clear" w:color="auto" w:fill="auto"/>
            <w:noWrap/>
            <w:vAlign w:val="center"/>
            <w:hideMark/>
          </w:tcPr>
          <w:p w14:paraId="22EA8067" w14:textId="2E77A538"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Median</w:t>
            </w:r>
          </w:p>
        </w:tc>
        <w:tc>
          <w:tcPr>
            <w:tcW w:w="1296" w:type="dxa"/>
            <w:tcBorders>
              <w:bottom w:val="single" w:sz="4" w:space="0" w:color="auto"/>
            </w:tcBorders>
            <w:shd w:val="clear" w:color="auto" w:fill="auto"/>
            <w:noWrap/>
            <w:vAlign w:val="center"/>
            <w:hideMark/>
          </w:tcPr>
          <w:p w14:paraId="194CB807" w14:textId="034580D2"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Mean</w:t>
            </w:r>
          </w:p>
        </w:tc>
        <w:tc>
          <w:tcPr>
            <w:tcW w:w="1296" w:type="dxa"/>
            <w:tcBorders>
              <w:bottom w:val="single" w:sz="4" w:space="0" w:color="auto"/>
            </w:tcBorders>
            <w:shd w:val="clear" w:color="auto" w:fill="auto"/>
            <w:noWrap/>
            <w:vAlign w:val="center"/>
            <w:hideMark/>
          </w:tcPr>
          <w:p w14:paraId="2F3C9865" w14:textId="6AA084C1"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3rd Qu.</w:t>
            </w:r>
          </w:p>
        </w:tc>
        <w:tc>
          <w:tcPr>
            <w:tcW w:w="1296" w:type="dxa"/>
            <w:tcBorders>
              <w:bottom w:val="single" w:sz="4" w:space="0" w:color="auto"/>
            </w:tcBorders>
            <w:shd w:val="clear" w:color="auto" w:fill="auto"/>
            <w:noWrap/>
            <w:vAlign w:val="center"/>
            <w:hideMark/>
          </w:tcPr>
          <w:p w14:paraId="42AF28D7" w14:textId="641A2029"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Max.</w:t>
            </w:r>
          </w:p>
        </w:tc>
      </w:tr>
      <w:tr w:rsidR="006475D1" w:rsidRPr="000E6A62" w14:paraId="5AC320EB" w14:textId="77777777" w:rsidTr="00155982">
        <w:trPr>
          <w:trHeight w:val="290"/>
          <w:jc w:val="center"/>
        </w:trPr>
        <w:tc>
          <w:tcPr>
            <w:tcW w:w="1296" w:type="dxa"/>
            <w:tcBorders>
              <w:top w:val="single" w:sz="4" w:space="0" w:color="auto"/>
              <w:right w:val="single" w:sz="4" w:space="0" w:color="auto"/>
            </w:tcBorders>
            <w:shd w:val="clear" w:color="auto" w:fill="auto"/>
            <w:noWrap/>
            <w:vAlign w:val="center"/>
            <w:hideMark/>
          </w:tcPr>
          <w:p w14:paraId="31BCACB6" w14:textId="094491AA"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FOV-SS</w:t>
            </w:r>
          </w:p>
        </w:tc>
        <w:tc>
          <w:tcPr>
            <w:tcW w:w="1296" w:type="dxa"/>
            <w:tcBorders>
              <w:top w:val="single" w:sz="4" w:space="0" w:color="auto"/>
              <w:left w:val="single" w:sz="4" w:space="0" w:color="auto"/>
            </w:tcBorders>
            <w:shd w:val="clear" w:color="auto" w:fill="auto"/>
            <w:noWrap/>
            <w:vAlign w:val="center"/>
            <w:hideMark/>
          </w:tcPr>
          <w:p w14:paraId="2E3AA2A0" w14:textId="38AD1426"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0.0</w:t>
            </w:r>
          </w:p>
        </w:tc>
        <w:tc>
          <w:tcPr>
            <w:tcW w:w="1296" w:type="dxa"/>
            <w:tcBorders>
              <w:top w:val="single" w:sz="4" w:space="0" w:color="auto"/>
            </w:tcBorders>
            <w:shd w:val="clear" w:color="auto" w:fill="auto"/>
            <w:noWrap/>
            <w:vAlign w:val="center"/>
            <w:hideMark/>
          </w:tcPr>
          <w:p w14:paraId="1A7DAC2B" w14:textId="4B8BEBB5" w:rsidR="006475D1" w:rsidRPr="000E6A62" w:rsidRDefault="009C5DFF" w:rsidP="00D11E1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w:t>
            </w:r>
          </w:p>
        </w:tc>
        <w:tc>
          <w:tcPr>
            <w:tcW w:w="1296" w:type="dxa"/>
            <w:tcBorders>
              <w:top w:val="single" w:sz="4" w:space="0" w:color="auto"/>
            </w:tcBorders>
            <w:shd w:val="clear" w:color="auto" w:fill="auto"/>
            <w:noWrap/>
            <w:vAlign w:val="center"/>
            <w:hideMark/>
          </w:tcPr>
          <w:p w14:paraId="6242B181" w14:textId="6B73D7D7" w:rsidR="006475D1" w:rsidRPr="000E6A62" w:rsidRDefault="009C5DFF" w:rsidP="00D11E1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sidR="006475D1" w:rsidRPr="000E6A62">
              <w:rPr>
                <w:rFonts w:ascii="Times New Roman" w:eastAsia="Times New Roman" w:hAnsi="Times New Roman" w:cs="Times New Roman"/>
                <w:color w:val="000000"/>
              </w:rPr>
              <w:t>.</w:t>
            </w:r>
            <w:r>
              <w:rPr>
                <w:rFonts w:ascii="Times New Roman" w:eastAsia="Times New Roman" w:hAnsi="Times New Roman" w:cs="Times New Roman"/>
                <w:color w:val="000000"/>
              </w:rPr>
              <w:t>9</w:t>
            </w:r>
          </w:p>
        </w:tc>
        <w:tc>
          <w:tcPr>
            <w:tcW w:w="1296" w:type="dxa"/>
            <w:tcBorders>
              <w:top w:val="single" w:sz="4" w:space="0" w:color="auto"/>
            </w:tcBorders>
            <w:shd w:val="clear" w:color="auto" w:fill="auto"/>
            <w:noWrap/>
            <w:vAlign w:val="center"/>
            <w:hideMark/>
          </w:tcPr>
          <w:p w14:paraId="33A0916F" w14:textId="79A53310" w:rsidR="006475D1" w:rsidRPr="000E6A62" w:rsidRDefault="00DD2175" w:rsidP="00D11E1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r w:rsidR="006475D1" w:rsidRPr="000E6A62">
              <w:rPr>
                <w:rFonts w:ascii="Times New Roman" w:eastAsia="Times New Roman" w:hAnsi="Times New Roman" w:cs="Times New Roman"/>
                <w:color w:val="000000"/>
              </w:rPr>
              <w:t>.</w:t>
            </w:r>
            <w:r w:rsidR="009C5DFF">
              <w:rPr>
                <w:rFonts w:ascii="Times New Roman" w:eastAsia="Times New Roman" w:hAnsi="Times New Roman" w:cs="Times New Roman"/>
                <w:color w:val="000000"/>
              </w:rPr>
              <w:t>1</w:t>
            </w:r>
          </w:p>
        </w:tc>
        <w:tc>
          <w:tcPr>
            <w:tcW w:w="1296" w:type="dxa"/>
            <w:tcBorders>
              <w:top w:val="single" w:sz="4" w:space="0" w:color="auto"/>
            </w:tcBorders>
            <w:shd w:val="clear" w:color="auto" w:fill="auto"/>
            <w:noWrap/>
            <w:vAlign w:val="center"/>
            <w:hideMark/>
          </w:tcPr>
          <w:p w14:paraId="31F8148F" w14:textId="47F80C12" w:rsidR="006475D1" w:rsidRPr="000E6A62" w:rsidRDefault="009C5DFF" w:rsidP="00D11E1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r w:rsidR="006475D1" w:rsidRPr="000E6A62">
              <w:rPr>
                <w:rFonts w:ascii="Times New Roman" w:eastAsia="Times New Roman" w:hAnsi="Times New Roman" w:cs="Times New Roman"/>
                <w:color w:val="000000"/>
              </w:rPr>
              <w:t>.</w:t>
            </w:r>
            <w:r>
              <w:rPr>
                <w:rFonts w:ascii="Times New Roman" w:eastAsia="Times New Roman" w:hAnsi="Times New Roman" w:cs="Times New Roman"/>
                <w:color w:val="000000"/>
              </w:rPr>
              <w:t>5</w:t>
            </w:r>
          </w:p>
        </w:tc>
        <w:tc>
          <w:tcPr>
            <w:tcW w:w="1296" w:type="dxa"/>
            <w:tcBorders>
              <w:top w:val="single" w:sz="4" w:space="0" w:color="auto"/>
            </w:tcBorders>
            <w:shd w:val="clear" w:color="auto" w:fill="auto"/>
            <w:noWrap/>
            <w:vAlign w:val="center"/>
            <w:hideMark/>
          </w:tcPr>
          <w:p w14:paraId="1539857F" w14:textId="366CD3F7" w:rsidR="006475D1" w:rsidRPr="000E6A62" w:rsidRDefault="009C5DFF" w:rsidP="00D11E1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66</w:t>
            </w:r>
            <w:r w:rsidR="006475D1" w:rsidRPr="000E6A62">
              <w:rPr>
                <w:rFonts w:ascii="Times New Roman" w:eastAsia="Times New Roman" w:hAnsi="Times New Roman" w:cs="Times New Roman"/>
                <w:color w:val="000000"/>
              </w:rPr>
              <w:t>.</w:t>
            </w:r>
            <w:r>
              <w:rPr>
                <w:rFonts w:ascii="Times New Roman" w:eastAsia="Times New Roman" w:hAnsi="Times New Roman" w:cs="Times New Roman"/>
                <w:color w:val="000000"/>
              </w:rPr>
              <w:t>7</w:t>
            </w:r>
          </w:p>
        </w:tc>
      </w:tr>
      <w:tr w:rsidR="006475D1" w:rsidRPr="000E6A62" w14:paraId="45466E73" w14:textId="77777777" w:rsidTr="00155982">
        <w:trPr>
          <w:trHeight w:val="290"/>
          <w:jc w:val="center"/>
        </w:trPr>
        <w:tc>
          <w:tcPr>
            <w:tcW w:w="1296" w:type="dxa"/>
            <w:tcBorders>
              <w:right w:val="single" w:sz="4" w:space="0" w:color="auto"/>
            </w:tcBorders>
            <w:shd w:val="clear" w:color="auto" w:fill="auto"/>
            <w:noWrap/>
            <w:vAlign w:val="center"/>
            <w:hideMark/>
          </w:tcPr>
          <w:p w14:paraId="0AD2B1AA" w14:textId="04D2A1D4"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FOV-LI</w:t>
            </w:r>
          </w:p>
        </w:tc>
        <w:tc>
          <w:tcPr>
            <w:tcW w:w="1296" w:type="dxa"/>
            <w:tcBorders>
              <w:left w:val="single" w:sz="4" w:space="0" w:color="auto"/>
            </w:tcBorders>
            <w:shd w:val="clear" w:color="auto" w:fill="auto"/>
            <w:noWrap/>
            <w:vAlign w:val="center"/>
            <w:hideMark/>
          </w:tcPr>
          <w:p w14:paraId="4FF67583" w14:textId="7E490973"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0.0</w:t>
            </w:r>
          </w:p>
        </w:tc>
        <w:tc>
          <w:tcPr>
            <w:tcW w:w="1296" w:type="dxa"/>
            <w:shd w:val="clear" w:color="auto" w:fill="auto"/>
            <w:noWrap/>
            <w:vAlign w:val="center"/>
            <w:hideMark/>
          </w:tcPr>
          <w:p w14:paraId="3D07099E" w14:textId="3B1B1872"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2.6</w:t>
            </w:r>
          </w:p>
        </w:tc>
        <w:tc>
          <w:tcPr>
            <w:tcW w:w="1296" w:type="dxa"/>
            <w:shd w:val="clear" w:color="auto" w:fill="auto"/>
            <w:noWrap/>
            <w:vAlign w:val="center"/>
            <w:hideMark/>
          </w:tcPr>
          <w:p w14:paraId="5208C2DF" w14:textId="388ACD7C"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7.8</w:t>
            </w:r>
          </w:p>
        </w:tc>
        <w:tc>
          <w:tcPr>
            <w:tcW w:w="1296" w:type="dxa"/>
            <w:shd w:val="clear" w:color="auto" w:fill="auto"/>
            <w:noWrap/>
            <w:vAlign w:val="center"/>
            <w:hideMark/>
          </w:tcPr>
          <w:p w14:paraId="3528C200" w14:textId="6D8A4BF1"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9.9</w:t>
            </w:r>
          </w:p>
        </w:tc>
        <w:tc>
          <w:tcPr>
            <w:tcW w:w="1296" w:type="dxa"/>
            <w:shd w:val="clear" w:color="auto" w:fill="auto"/>
            <w:noWrap/>
            <w:vAlign w:val="center"/>
            <w:hideMark/>
          </w:tcPr>
          <w:p w14:paraId="77A73D6F" w14:textId="53A56811"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14.7</w:t>
            </w:r>
          </w:p>
        </w:tc>
        <w:tc>
          <w:tcPr>
            <w:tcW w:w="1296" w:type="dxa"/>
            <w:shd w:val="clear" w:color="auto" w:fill="auto"/>
            <w:noWrap/>
            <w:vAlign w:val="center"/>
            <w:hideMark/>
          </w:tcPr>
          <w:p w14:paraId="65ECB772" w14:textId="1DA387C8"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78.6</w:t>
            </w:r>
          </w:p>
        </w:tc>
      </w:tr>
      <w:tr w:rsidR="006475D1" w:rsidRPr="000E6A62" w14:paraId="697287C3" w14:textId="77777777" w:rsidTr="00155982">
        <w:trPr>
          <w:trHeight w:val="290"/>
          <w:jc w:val="center"/>
        </w:trPr>
        <w:tc>
          <w:tcPr>
            <w:tcW w:w="1296" w:type="dxa"/>
            <w:tcBorders>
              <w:right w:val="single" w:sz="4" w:space="0" w:color="auto"/>
            </w:tcBorders>
            <w:shd w:val="clear" w:color="auto" w:fill="auto"/>
            <w:noWrap/>
            <w:vAlign w:val="center"/>
            <w:hideMark/>
          </w:tcPr>
          <w:p w14:paraId="3A080A0B" w14:textId="07C8A96D" w:rsidR="006475D1" w:rsidRPr="000E6A62" w:rsidRDefault="006475D1" w:rsidP="00D11E16">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SS-LI</w:t>
            </w:r>
          </w:p>
        </w:tc>
        <w:tc>
          <w:tcPr>
            <w:tcW w:w="1296" w:type="dxa"/>
            <w:tcBorders>
              <w:left w:val="single" w:sz="4" w:space="0" w:color="auto"/>
            </w:tcBorders>
            <w:shd w:val="clear" w:color="auto" w:fill="auto"/>
            <w:noWrap/>
            <w:vAlign w:val="center"/>
            <w:hideMark/>
          </w:tcPr>
          <w:p w14:paraId="617620C9" w14:textId="1A32B85F"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0.0</w:t>
            </w:r>
          </w:p>
        </w:tc>
        <w:tc>
          <w:tcPr>
            <w:tcW w:w="1296" w:type="dxa"/>
            <w:shd w:val="clear" w:color="auto" w:fill="auto"/>
            <w:noWrap/>
            <w:vAlign w:val="center"/>
            <w:hideMark/>
          </w:tcPr>
          <w:p w14:paraId="0BD4A23A" w14:textId="7F6F46A2"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2.</w:t>
            </w:r>
            <w:r w:rsidR="00DD2175">
              <w:rPr>
                <w:rFonts w:ascii="Times New Roman" w:eastAsia="Times New Roman" w:hAnsi="Times New Roman" w:cs="Times New Roman"/>
                <w:color w:val="000000"/>
              </w:rPr>
              <w:t>8</w:t>
            </w:r>
          </w:p>
        </w:tc>
        <w:tc>
          <w:tcPr>
            <w:tcW w:w="1296" w:type="dxa"/>
            <w:shd w:val="clear" w:color="auto" w:fill="auto"/>
            <w:noWrap/>
            <w:vAlign w:val="center"/>
            <w:hideMark/>
          </w:tcPr>
          <w:p w14:paraId="7760516D" w14:textId="40713F85" w:rsidR="006475D1" w:rsidRPr="000E6A62" w:rsidRDefault="00DD2175" w:rsidP="00D11E1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r w:rsidR="006475D1" w:rsidRPr="000E6A62">
              <w:rPr>
                <w:rFonts w:ascii="Times New Roman" w:eastAsia="Times New Roman" w:hAnsi="Times New Roman" w:cs="Times New Roman"/>
                <w:color w:val="000000"/>
              </w:rPr>
              <w:t>.</w:t>
            </w:r>
            <w:r>
              <w:rPr>
                <w:rFonts w:ascii="Times New Roman" w:eastAsia="Times New Roman" w:hAnsi="Times New Roman" w:cs="Times New Roman"/>
                <w:color w:val="000000"/>
              </w:rPr>
              <w:t>2</w:t>
            </w:r>
          </w:p>
        </w:tc>
        <w:tc>
          <w:tcPr>
            <w:tcW w:w="1296" w:type="dxa"/>
            <w:shd w:val="clear" w:color="auto" w:fill="auto"/>
            <w:noWrap/>
            <w:vAlign w:val="center"/>
            <w:hideMark/>
          </w:tcPr>
          <w:p w14:paraId="4520B1F1" w14:textId="2E51E7AE" w:rsidR="006475D1" w:rsidRPr="000E6A62" w:rsidRDefault="00DD2175" w:rsidP="00D11E1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r w:rsidR="006475D1" w:rsidRPr="000E6A62">
              <w:rPr>
                <w:rFonts w:ascii="Times New Roman" w:eastAsia="Times New Roman" w:hAnsi="Times New Roman" w:cs="Times New Roman"/>
                <w:color w:val="000000"/>
              </w:rPr>
              <w:t>.</w:t>
            </w:r>
            <w:r>
              <w:rPr>
                <w:rFonts w:ascii="Times New Roman" w:eastAsia="Times New Roman" w:hAnsi="Times New Roman" w:cs="Times New Roman"/>
                <w:color w:val="000000"/>
              </w:rPr>
              <w:t>1</w:t>
            </w:r>
          </w:p>
        </w:tc>
        <w:tc>
          <w:tcPr>
            <w:tcW w:w="1296" w:type="dxa"/>
            <w:shd w:val="clear" w:color="auto" w:fill="auto"/>
            <w:noWrap/>
            <w:vAlign w:val="center"/>
            <w:hideMark/>
          </w:tcPr>
          <w:p w14:paraId="12574165" w14:textId="09476CFB"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w:t>
            </w:r>
            <w:r w:rsidR="009C5DFF">
              <w:rPr>
                <w:rFonts w:ascii="Times New Roman" w:eastAsia="Times New Roman" w:hAnsi="Times New Roman" w:cs="Times New Roman"/>
                <w:color w:val="000000"/>
              </w:rPr>
              <w:t>5</w:t>
            </w:r>
            <w:r w:rsidRPr="000E6A62">
              <w:rPr>
                <w:rFonts w:ascii="Times New Roman" w:eastAsia="Times New Roman" w:hAnsi="Times New Roman" w:cs="Times New Roman"/>
                <w:color w:val="000000"/>
              </w:rPr>
              <w:t>.</w:t>
            </w:r>
            <w:r w:rsidR="009C5DFF">
              <w:rPr>
                <w:rFonts w:ascii="Times New Roman" w:eastAsia="Times New Roman" w:hAnsi="Times New Roman" w:cs="Times New Roman"/>
                <w:color w:val="000000"/>
              </w:rPr>
              <w:t>8</w:t>
            </w:r>
          </w:p>
        </w:tc>
        <w:tc>
          <w:tcPr>
            <w:tcW w:w="1296" w:type="dxa"/>
            <w:shd w:val="clear" w:color="auto" w:fill="auto"/>
            <w:noWrap/>
            <w:vAlign w:val="center"/>
            <w:hideMark/>
          </w:tcPr>
          <w:p w14:paraId="3874872C" w14:textId="2038DE76" w:rsidR="006475D1" w:rsidRPr="000E6A62" w:rsidRDefault="006475D1" w:rsidP="00D11E16">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9</w:t>
            </w:r>
            <w:r w:rsidR="009C5DFF">
              <w:rPr>
                <w:rFonts w:ascii="Times New Roman" w:eastAsia="Times New Roman" w:hAnsi="Times New Roman" w:cs="Times New Roman"/>
                <w:color w:val="000000"/>
              </w:rPr>
              <w:t>7</w:t>
            </w:r>
            <w:r w:rsidRPr="000E6A62">
              <w:rPr>
                <w:rFonts w:ascii="Times New Roman" w:eastAsia="Times New Roman" w:hAnsi="Times New Roman" w:cs="Times New Roman"/>
                <w:color w:val="000000"/>
              </w:rPr>
              <w:t>.</w:t>
            </w:r>
            <w:r w:rsidR="009C5DFF">
              <w:rPr>
                <w:rFonts w:ascii="Times New Roman" w:eastAsia="Times New Roman" w:hAnsi="Times New Roman" w:cs="Times New Roman"/>
                <w:color w:val="000000"/>
              </w:rPr>
              <w:t>2</w:t>
            </w:r>
          </w:p>
        </w:tc>
      </w:tr>
    </w:tbl>
    <w:p w14:paraId="4478DD21" w14:textId="77777777" w:rsidR="00D11E16" w:rsidRDefault="00D11E16" w:rsidP="0021723D">
      <w:pPr>
        <w:tabs>
          <w:tab w:val="left" w:pos="1810"/>
        </w:tabs>
        <w:spacing w:line="360" w:lineRule="auto"/>
        <w:jc w:val="both"/>
        <w:rPr>
          <w:rFonts w:ascii="Times New Roman" w:hAnsi="Times New Roman" w:cs="Times New Roman"/>
        </w:rPr>
      </w:pPr>
    </w:p>
    <w:p w14:paraId="7E5D4152" w14:textId="77777777"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Figure 4.13: Boxplots for the absolute value of the differences between methods. </w:t>
      </w:r>
    </w:p>
    <w:p w14:paraId="5D89DF2C" w14:textId="2EF452E5" w:rsidR="000019F7" w:rsidRDefault="009C5DFF" w:rsidP="001200AF">
      <w:pPr>
        <w:tabs>
          <w:tab w:val="left" w:pos="1810"/>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E9E935D" wp14:editId="47DADB5B">
            <wp:extent cx="3657600" cy="3657600"/>
            <wp:effectExtent l="25400" t="25400" r="25400" b="25400"/>
            <wp:docPr id="12" name="Picture 12" descr="Macintosh HD:Users:CJYKJ:Desktop:MT 422:Project:RCode:Three Methods: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JYKJ:Desktop:MT 422:Project:RCode:Three Methods:4.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solidFill>
                        <a:srgbClr val="000000"/>
                      </a:solidFill>
                    </a:ln>
                  </pic:spPr>
                </pic:pic>
              </a:graphicData>
            </a:graphic>
          </wp:inline>
        </w:drawing>
      </w:r>
    </w:p>
    <w:p w14:paraId="0F5332D3" w14:textId="77777777" w:rsidR="001200AF" w:rsidRPr="000E6A62" w:rsidRDefault="001200AF" w:rsidP="001200AF">
      <w:pPr>
        <w:tabs>
          <w:tab w:val="left" w:pos="1810"/>
        </w:tabs>
        <w:spacing w:line="360" w:lineRule="auto"/>
        <w:jc w:val="center"/>
        <w:rPr>
          <w:rFonts w:ascii="Times New Roman" w:hAnsi="Times New Roman" w:cs="Times New Roman"/>
        </w:rPr>
      </w:pPr>
    </w:p>
    <w:p w14:paraId="3E3F6460" w14:textId="6D10428B"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The FOV and SS methods have an averag</w:t>
      </w:r>
      <w:r w:rsidR="009C5DFF">
        <w:rPr>
          <w:rFonts w:ascii="Times New Roman" w:hAnsi="Times New Roman" w:cs="Times New Roman"/>
        </w:rPr>
        <w:t>e absolute value difference of 7.1</w:t>
      </w:r>
      <w:r w:rsidRPr="000E6A62">
        <w:rPr>
          <w:rFonts w:ascii="Times New Roman" w:hAnsi="Times New Roman" w:cs="Times New Roman"/>
        </w:rPr>
        <w:t xml:space="preserve">. Therefore, on average, the FOV and SS methods differ by </w:t>
      </w:r>
      <w:r w:rsidRPr="000E6A62">
        <w:rPr>
          <w:rFonts w:ascii="Times New Roman" w:hAnsi="Times New Roman" w:cs="Times New Roman"/>
          <w:noProof/>
          <w:position w:val="-4"/>
        </w:rPr>
        <w:drawing>
          <wp:inline distT="0" distB="0" distL="0" distR="0" wp14:anchorId="0413F7D7" wp14:editId="0D1794E7">
            <wp:extent cx="139700" cy="152400"/>
            <wp:effectExtent l="0" t="0" r="1270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r w:rsidR="009C5DFF">
        <w:rPr>
          <w:rFonts w:ascii="Times New Roman" w:hAnsi="Times New Roman" w:cs="Times New Roman"/>
        </w:rPr>
        <w:t>7.1</w:t>
      </w:r>
      <w:r w:rsidRPr="000E6A62">
        <w:rPr>
          <w:rFonts w:ascii="Times New Roman" w:hAnsi="Times New Roman" w:cs="Times New Roman"/>
        </w:rPr>
        <w:t xml:space="preserve"> percent. Similarly, on average, the FOV and LI methods differ by </w:t>
      </w:r>
      <w:r w:rsidRPr="000E6A62">
        <w:rPr>
          <w:rFonts w:ascii="Times New Roman" w:hAnsi="Times New Roman" w:cs="Times New Roman"/>
          <w:noProof/>
          <w:position w:val="-4"/>
        </w:rPr>
        <w:drawing>
          <wp:inline distT="0" distB="0" distL="0" distR="0" wp14:anchorId="5CB81252" wp14:editId="1CA3BAAB">
            <wp:extent cx="139700" cy="152400"/>
            <wp:effectExtent l="0" t="0" r="1270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r w:rsidRPr="000E6A62">
        <w:rPr>
          <w:rFonts w:ascii="Times New Roman" w:hAnsi="Times New Roman" w:cs="Times New Roman"/>
        </w:rPr>
        <w:t xml:space="preserve">9.9 percent, and the SS and LI methods differ by </w:t>
      </w:r>
      <w:r w:rsidRPr="000E6A62">
        <w:rPr>
          <w:rFonts w:ascii="Times New Roman" w:hAnsi="Times New Roman" w:cs="Times New Roman"/>
          <w:noProof/>
          <w:position w:val="-4"/>
        </w:rPr>
        <w:drawing>
          <wp:inline distT="0" distB="0" distL="0" distR="0" wp14:anchorId="503CF4A8" wp14:editId="4D82B642">
            <wp:extent cx="139700" cy="152400"/>
            <wp:effectExtent l="0" t="0" r="1270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r w:rsidR="009C5DFF">
        <w:rPr>
          <w:rFonts w:ascii="Times New Roman" w:hAnsi="Times New Roman" w:cs="Times New Roman"/>
        </w:rPr>
        <w:t>11.1</w:t>
      </w:r>
      <w:r w:rsidRPr="000E6A62">
        <w:rPr>
          <w:rFonts w:ascii="Times New Roman" w:hAnsi="Times New Roman" w:cs="Times New Roman"/>
        </w:rPr>
        <w:t xml:space="preserve"> percent. This implies that there is difference of percent in therapeutic range depending on the method used. </w:t>
      </w:r>
    </w:p>
    <w:p w14:paraId="20FA9B82" w14:textId="77777777" w:rsidR="0021723D" w:rsidRPr="000E6A62" w:rsidRDefault="0021723D" w:rsidP="0021723D">
      <w:pPr>
        <w:tabs>
          <w:tab w:val="left" w:pos="1810"/>
        </w:tabs>
        <w:spacing w:line="360" w:lineRule="auto"/>
        <w:jc w:val="both"/>
        <w:rPr>
          <w:rFonts w:ascii="Times New Roman" w:hAnsi="Times New Roman" w:cs="Times New Roman"/>
        </w:rPr>
      </w:pPr>
    </w:p>
    <w:p w14:paraId="492C7B87" w14:textId="77777777" w:rsidR="0021723D"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To test whether the absolute value of the difference differed significantly from zero, we conducted a t-test on the absolute value of the difference in percentages. Table 4.14 provides the results for our t-test.</w:t>
      </w:r>
    </w:p>
    <w:p w14:paraId="23D5CA6E" w14:textId="77777777" w:rsidR="009C5DFF" w:rsidRPr="000E6A62" w:rsidRDefault="009C5DFF" w:rsidP="0021723D">
      <w:pPr>
        <w:tabs>
          <w:tab w:val="left" w:pos="1810"/>
        </w:tabs>
        <w:spacing w:line="360" w:lineRule="auto"/>
        <w:jc w:val="both"/>
        <w:rPr>
          <w:rFonts w:ascii="Times New Roman" w:hAnsi="Times New Roman" w:cs="Times New Roman"/>
        </w:rPr>
      </w:pPr>
    </w:p>
    <w:p w14:paraId="4A8BD7D0" w14:textId="77777777"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lastRenderedPageBreak/>
        <w:t xml:space="preserve">Table 4.14: Results from the t-test for each difference. </w:t>
      </w:r>
    </w:p>
    <w:tbl>
      <w:tblPr>
        <w:tblStyle w:val="PlainTable51"/>
        <w:tblW w:w="0" w:type="auto"/>
        <w:jc w:val="center"/>
        <w:tblLook w:val="06A0" w:firstRow="1" w:lastRow="0" w:firstColumn="1" w:lastColumn="0" w:noHBand="1" w:noVBand="1"/>
      </w:tblPr>
      <w:tblGrid>
        <w:gridCol w:w="1440"/>
        <w:gridCol w:w="1440"/>
        <w:gridCol w:w="1440"/>
        <w:gridCol w:w="1440"/>
      </w:tblGrid>
      <w:tr w:rsidR="0021723D" w:rsidRPr="000E6A62" w14:paraId="32BE3463" w14:textId="77777777" w:rsidTr="00155982">
        <w:trPr>
          <w:cnfStyle w:val="100000000000" w:firstRow="1" w:lastRow="0" w:firstColumn="0" w:lastColumn="0" w:oddVBand="0" w:evenVBand="0" w:oddHBand="0" w:evenHBand="0" w:firstRowFirstColumn="0" w:firstRowLastColumn="0" w:lastRowFirstColumn="0" w:lastRowLastColumn="0"/>
          <w:trHeight w:val="216"/>
          <w:jc w:val="center"/>
        </w:trPr>
        <w:tc>
          <w:tcPr>
            <w:cnfStyle w:val="001000000100" w:firstRow="0" w:lastRow="0" w:firstColumn="1" w:lastColumn="0" w:oddVBand="0" w:evenVBand="0" w:oddHBand="0" w:evenHBand="0" w:firstRowFirstColumn="1" w:firstRowLastColumn="0" w:lastRowFirstColumn="0" w:lastRowLastColumn="0"/>
            <w:tcW w:w="1440" w:type="dxa"/>
            <w:tcBorders>
              <w:right w:val="single" w:sz="4" w:space="0" w:color="auto"/>
            </w:tcBorders>
            <w:vAlign w:val="center"/>
          </w:tcPr>
          <w:p w14:paraId="71E3245F" w14:textId="77777777" w:rsidR="0021723D" w:rsidRPr="000E6A62" w:rsidRDefault="0021723D" w:rsidP="000019F7">
            <w:pPr>
              <w:tabs>
                <w:tab w:val="left" w:pos="1810"/>
              </w:tabs>
              <w:jc w:val="center"/>
              <w:rPr>
                <w:rFonts w:ascii="Times New Roman" w:hAnsi="Times New Roman" w:cs="Times New Roman"/>
                <w:b/>
                <w:i w:val="0"/>
                <w:sz w:val="24"/>
                <w:szCs w:val="24"/>
              </w:rPr>
            </w:pPr>
            <w:r w:rsidRPr="000E6A62">
              <w:rPr>
                <w:rFonts w:ascii="Times New Roman" w:hAnsi="Times New Roman" w:cs="Times New Roman"/>
                <w:b/>
                <w:i w:val="0"/>
                <w:sz w:val="24"/>
                <w:szCs w:val="24"/>
              </w:rPr>
              <w:t>Pairs</w:t>
            </w:r>
          </w:p>
        </w:tc>
        <w:tc>
          <w:tcPr>
            <w:tcW w:w="1440" w:type="dxa"/>
            <w:tcBorders>
              <w:left w:val="single" w:sz="4" w:space="0" w:color="auto"/>
            </w:tcBorders>
            <w:vAlign w:val="center"/>
          </w:tcPr>
          <w:p w14:paraId="31F73A3D" w14:textId="77777777" w:rsidR="0021723D" w:rsidRPr="000E6A62" w:rsidRDefault="0021723D" w:rsidP="000019F7">
            <w:pPr>
              <w:tabs>
                <w:tab w:val="left" w:pos="181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4"/>
                <w:szCs w:val="24"/>
              </w:rPr>
            </w:pPr>
            <w:r w:rsidRPr="000E6A62">
              <w:rPr>
                <w:rFonts w:ascii="Times New Roman" w:hAnsi="Times New Roman" w:cs="Times New Roman"/>
                <w:b/>
                <w:i w:val="0"/>
                <w:sz w:val="24"/>
                <w:szCs w:val="24"/>
              </w:rPr>
              <w:t>P-value</w:t>
            </w:r>
          </w:p>
        </w:tc>
        <w:tc>
          <w:tcPr>
            <w:tcW w:w="1440" w:type="dxa"/>
            <w:vAlign w:val="center"/>
          </w:tcPr>
          <w:p w14:paraId="7481F506" w14:textId="77777777" w:rsidR="0021723D" w:rsidRPr="000E6A62" w:rsidRDefault="0021723D" w:rsidP="000019F7">
            <w:pPr>
              <w:tabs>
                <w:tab w:val="left" w:pos="181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4"/>
                <w:szCs w:val="24"/>
              </w:rPr>
            </w:pPr>
            <w:r w:rsidRPr="000E6A62">
              <w:rPr>
                <w:rFonts w:ascii="Times New Roman" w:eastAsia="Times New Roman" w:hAnsi="Times New Roman" w:cs="Times New Roman"/>
                <w:b/>
                <w:i w:val="0"/>
                <w:color w:val="000000"/>
                <w:sz w:val="24"/>
                <w:szCs w:val="24"/>
              </w:rPr>
              <w:t>Mean</w:t>
            </w:r>
          </w:p>
        </w:tc>
        <w:tc>
          <w:tcPr>
            <w:tcW w:w="1440" w:type="dxa"/>
            <w:vAlign w:val="center"/>
          </w:tcPr>
          <w:p w14:paraId="38A1D03B" w14:textId="77777777" w:rsidR="0021723D" w:rsidRPr="000E6A62" w:rsidRDefault="0021723D" w:rsidP="000019F7">
            <w:pPr>
              <w:tabs>
                <w:tab w:val="left" w:pos="181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4"/>
                <w:szCs w:val="24"/>
              </w:rPr>
            </w:pPr>
            <w:r w:rsidRPr="000E6A62">
              <w:rPr>
                <w:rFonts w:ascii="Times New Roman" w:hAnsi="Times New Roman" w:cs="Times New Roman"/>
                <w:b/>
                <w:i w:val="0"/>
                <w:sz w:val="24"/>
                <w:szCs w:val="24"/>
              </w:rPr>
              <w:t>95% C.I.</w:t>
            </w:r>
          </w:p>
        </w:tc>
      </w:tr>
      <w:tr w:rsidR="0021723D" w:rsidRPr="000E6A62" w14:paraId="0E4CD6E8" w14:textId="77777777" w:rsidTr="00155982">
        <w:trPr>
          <w:trHeight w:val="216"/>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5EC8258" w14:textId="77777777" w:rsidR="0021723D" w:rsidRPr="000E6A62" w:rsidRDefault="0021723D" w:rsidP="000019F7">
            <w:pPr>
              <w:jc w:val="center"/>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FOV-SS</w:t>
            </w:r>
          </w:p>
        </w:tc>
        <w:tc>
          <w:tcPr>
            <w:tcW w:w="1440" w:type="dxa"/>
            <w:vAlign w:val="center"/>
          </w:tcPr>
          <w:p w14:paraId="1D5155A5" w14:textId="76667417" w:rsidR="0021723D" w:rsidRPr="000E6A62" w:rsidRDefault="00D11E16" w:rsidP="000019F7">
            <w:pPr>
              <w:tabs>
                <w:tab w:val="left" w:pos="18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w:t>
            </w:r>
            <w:r w:rsidR="0021723D" w:rsidRPr="000E6A62">
              <w:rPr>
                <w:rFonts w:ascii="Times New Roman" w:hAnsi="Times New Roman" w:cs="Times New Roman"/>
                <w:sz w:val="24"/>
                <w:szCs w:val="24"/>
              </w:rPr>
              <w:t>1</w:t>
            </w:r>
          </w:p>
        </w:tc>
        <w:tc>
          <w:tcPr>
            <w:tcW w:w="1440" w:type="dxa"/>
            <w:vAlign w:val="center"/>
          </w:tcPr>
          <w:p w14:paraId="544F4F17" w14:textId="7B332A63" w:rsidR="0021723D" w:rsidRPr="000E6A62" w:rsidRDefault="00DD2175" w:rsidP="000019F7">
            <w:pPr>
              <w:tabs>
                <w:tab w:val="left" w:pos="18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7</w:t>
            </w:r>
            <w:r w:rsidR="0021723D" w:rsidRPr="000E6A62">
              <w:rPr>
                <w:rFonts w:ascii="Times New Roman" w:eastAsia="Times New Roman" w:hAnsi="Times New Roman" w:cs="Times New Roman"/>
                <w:color w:val="000000"/>
                <w:sz w:val="24"/>
                <w:szCs w:val="24"/>
              </w:rPr>
              <w:t>.</w:t>
            </w:r>
            <w:r w:rsidR="009C5DFF">
              <w:rPr>
                <w:rFonts w:ascii="Times New Roman" w:eastAsia="Times New Roman" w:hAnsi="Times New Roman" w:cs="Times New Roman"/>
                <w:color w:val="000000"/>
                <w:sz w:val="24"/>
                <w:szCs w:val="24"/>
              </w:rPr>
              <w:t>1</w:t>
            </w:r>
          </w:p>
        </w:tc>
        <w:tc>
          <w:tcPr>
            <w:tcW w:w="1440" w:type="dxa"/>
            <w:vAlign w:val="center"/>
          </w:tcPr>
          <w:p w14:paraId="019A0F62" w14:textId="08CA6BB5" w:rsidR="0021723D" w:rsidRPr="000E6A62" w:rsidRDefault="009C5DFF" w:rsidP="000019F7">
            <w:pPr>
              <w:tabs>
                <w:tab w:val="left" w:pos="18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(6.9, 7.3</w:t>
            </w:r>
            <w:r w:rsidR="0021723D" w:rsidRPr="000E6A62">
              <w:rPr>
                <w:rFonts w:ascii="Times New Roman" w:hAnsi="Times New Roman" w:cs="Times New Roman"/>
                <w:sz w:val="24"/>
                <w:szCs w:val="24"/>
              </w:rPr>
              <w:t>)</w:t>
            </w:r>
          </w:p>
        </w:tc>
      </w:tr>
      <w:tr w:rsidR="0021723D" w:rsidRPr="000E6A62" w14:paraId="73F3CC9D" w14:textId="77777777" w:rsidTr="00155982">
        <w:trPr>
          <w:trHeight w:val="216"/>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4DD2D84" w14:textId="77777777" w:rsidR="0021723D" w:rsidRPr="000E6A62" w:rsidRDefault="0021723D" w:rsidP="000019F7">
            <w:pPr>
              <w:jc w:val="center"/>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FOV-LI</w:t>
            </w:r>
          </w:p>
        </w:tc>
        <w:tc>
          <w:tcPr>
            <w:tcW w:w="1440" w:type="dxa"/>
            <w:vAlign w:val="center"/>
          </w:tcPr>
          <w:p w14:paraId="2427FEE1" w14:textId="044E1E08" w:rsidR="0021723D" w:rsidRPr="000E6A62" w:rsidRDefault="00D11E16" w:rsidP="000019F7">
            <w:pPr>
              <w:tabs>
                <w:tab w:val="left" w:pos="18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w:t>
            </w:r>
            <w:r w:rsidR="0021723D" w:rsidRPr="000E6A62">
              <w:rPr>
                <w:rFonts w:ascii="Times New Roman" w:hAnsi="Times New Roman" w:cs="Times New Roman"/>
                <w:sz w:val="24"/>
                <w:szCs w:val="24"/>
              </w:rPr>
              <w:t>1</w:t>
            </w:r>
          </w:p>
        </w:tc>
        <w:tc>
          <w:tcPr>
            <w:tcW w:w="1440" w:type="dxa"/>
            <w:vAlign w:val="center"/>
          </w:tcPr>
          <w:p w14:paraId="2D69B85F" w14:textId="77777777" w:rsidR="0021723D" w:rsidRPr="000E6A62" w:rsidRDefault="0021723D" w:rsidP="000019F7">
            <w:pPr>
              <w:tabs>
                <w:tab w:val="left" w:pos="18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6A62">
              <w:rPr>
                <w:rFonts w:ascii="Times New Roman" w:eastAsia="Times New Roman" w:hAnsi="Times New Roman" w:cs="Times New Roman"/>
                <w:color w:val="000000"/>
                <w:sz w:val="24"/>
                <w:szCs w:val="24"/>
              </w:rPr>
              <w:t>9.9</w:t>
            </w:r>
          </w:p>
        </w:tc>
        <w:tc>
          <w:tcPr>
            <w:tcW w:w="1440" w:type="dxa"/>
            <w:vAlign w:val="center"/>
          </w:tcPr>
          <w:p w14:paraId="4BD2E04D" w14:textId="0FF745A9" w:rsidR="0021723D" w:rsidRPr="000E6A62" w:rsidRDefault="009C5DFF" w:rsidP="000019F7">
            <w:pPr>
              <w:tabs>
                <w:tab w:val="left" w:pos="18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(9.6, 10.2</w:t>
            </w:r>
            <w:r w:rsidR="0021723D" w:rsidRPr="000E6A62">
              <w:rPr>
                <w:rFonts w:ascii="Times New Roman" w:hAnsi="Times New Roman" w:cs="Times New Roman"/>
                <w:sz w:val="24"/>
                <w:szCs w:val="24"/>
              </w:rPr>
              <w:t>)</w:t>
            </w:r>
          </w:p>
        </w:tc>
      </w:tr>
      <w:tr w:rsidR="0021723D" w:rsidRPr="000E6A62" w14:paraId="5454280E" w14:textId="77777777" w:rsidTr="00155982">
        <w:trPr>
          <w:trHeight w:val="216"/>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AFD9513" w14:textId="77777777" w:rsidR="0021723D" w:rsidRPr="000E6A62" w:rsidRDefault="0021723D" w:rsidP="000019F7">
            <w:pPr>
              <w:jc w:val="center"/>
              <w:rPr>
                <w:rFonts w:ascii="Times New Roman" w:eastAsia="Times New Roman" w:hAnsi="Times New Roman" w:cs="Times New Roman"/>
                <w:b/>
                <w:i w:val="0"/>
                <w:color w:val="000000"/>
                <w:sz w:val="24"/>
                <w:szCs w:val="24"/>
              </w:rPr>
            </w:pPr>
            <w:r w:rsidRPr="000E6A62">
              <w:rPr>
                <w:rFonts w:ascii="Times New Roman" w:eastAsia="Times New Roman" w:hAnsi="Times New Roman" w:cs="Times New Roman"/>
                <w:b/>
                <w:i w:val="0"/>
                <w:color w:val="000000"/>
                <w:sz w:val="24"/>
                <w:szCs w:val="24"/>
              </w:rPr>
              <w:t>SS-LI</w:t>
            </w:r>
          </w:p>
        </w:tc>
        <w:tc>
          <w:tcPr>
            <w:tcW w:w="1440" w:type="dxa"/>
            <w:vAlign w:val="center"/>
          </w:tcPr>
          <w:p w14:paraId="1D4CE56D" w14:textId="6EECFB97" w:rsidR="0021723D" w:rsidRPr="000E6A62" w:rsidRDefault="00D11E16" w:rsidP="000019F7">
            <w:pPr>
              <w:tabs>
                <w:tab w:val="left" w:pos="18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w:t>
            </w:r>
            <w:r w:rsidR="0021723D" w:rsidRPr="000E6A62">
              <w:rPr>
                <w:rFonts w:ascii="Times New Roman" w:hAnsi="Times New Roman" w:cs="Times New Roman"/>
                <w:sz w:val="24"/>
                <w:szCs w:val="24"/>
              </w:rPr>
              <w:t>1</w:t>
            </w:r>
          </w:p>
        </w:tc>
        <w:tc>
          <w:tcPr>
            <w:tcW w:w="1440" w:type="dxa"/>
            <w:vAlign w:val="center"/>
          </w:tcPr>
          <w:p w14:paraId="2A0A5340" w14:textId="429F493A" w:rsidR="0021723D" w:rsidRPr="000E6A62" w:rsidRDefault="00507461" w:rsidP="000019F7">
            <w:pPr>
              <w:tabs>
                <w:tab w:val="left" w:pos="18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11</w:t>
            </w:r>
            <w:r w:rsidR="0021723D" w:rsidRPr="000E6A6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w:t>
            </w:r>
          </w:p>
        </w:tc>
        <w:tc>
          <w:tcPr>
            <w:tcW w:w="1440" w:type="dxa"/>
            <w:vAlign w:val="center"/>
          </w:tcPr>
          <w:p w14:paraId="6928911E" w14:textId="20B377E6" w:rsidR="0021723D" w:rsidRPr="000E6A62" w:rsidRDefault="009C5DFF" w:rsidP="000019F7">
            <w:pPr>
              <w:tabs>
                <w:tab w:val="left" w:pos="18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(10.7, 11.3</w:t>
            </w:r>
            <w:r w:rsidR="0021723D" w:rsidRPr="000E6A62">
              <w:rPr>
                <w:rFonts w:ascii="Times New Roman" w:hAnsi="Times New Roman" w:cs="Times New Roman"/>
                <w:sz w:val="24"/>
                <w:szCs w:val="24"/>
              </w:rPr>
              <w:t>)</w:t>
            </w:r>
          </w:p>
        </w:tc>
      </w:tr>
    </w:tbl>
    <w:p w14:paraId="3B917A1A" w14:textId="77777777" w:rsidR="0021723D" w:rsidRPr="000E6A62" w:rsidRDefault="0021723D" w:rsidP="0021723D">
      <w:pPr>
        <w:spacing w:line="360" w:lineRule="auto"/>
        <w:jc w:val="both"/>
        <w:rPr>
          <w:rFonts w:ascii="Times New Roman" w:hAnsi="Times New Roman" w:cs="Times New Roman"/>
        </w:rPr>
      </w:pPr>
    </w:p>
    <w:p w14:paraId="57060931" w14:textId="1357AD3C"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The t-test was significant for all three pairs. On average, FOV and SS d</w:t>
      </w:r>
      <w:r w:rsidR="009C5DFF">
        <w:rPr>
          <w:rFonts w:ascii="Times New Roman" w:hAnsi="Times New Roman" w:cs="Times New Roman"/>
        </w:rPr>
        <w:t>iffer between 6.9</w:t>
      </w:r>
      <w:r w:rsidR="00917C99">
        <w:rPr>
          <w:rFonts w:ascii="Times New Roman" w:hAnsi="Times New Roman" w:cs="Times New Roman"/>
        </w:rPr>
        <w:t xml:space="preserve"> and</w:t>
      </w:r>
      <w:r w:rsidR="009C5DFF">
        <w:rPr>
          <w:rFonts w:ascii="Times New Roman" w:hAnsi="Times New Roman" w:cs="Times New Roman"/>
        </w:rPr>
        <w:t xml:space="preserve"> 7.3</w:t>
      </w:r>
      <w:r w:rsidRPr="000E6A62">
        <w:rPr>
          <w:rFonts w:ascii="Times New Roman" w:hAnsi="Times New Roman" w:cs="Times New Roman"/>
        </w:rPr>
        <w:t xml:space="preserve"> percent while FOV and SS both diff</w:t>
      </w:r>
      <w:r w:rsidR="009C5DFF">
        <w:rPr>
          <w:rFonts w:ascii="Times New Roman" w:hAnsi="Times New Roman" w:cs="Times New Roman"/>
        </w:rPr>
        <w:t>ered fro</w:t>
      </w:r>
      <w:r w:rsidR="00312D1A">
        <w:rPr>
          <w:rFonts w:ascii="Times New Roman" w:hAnsi="Times New Roman" w:cs="Times New Roman"/>
        </w:rPr>
        <w:t>m LI by about 10 to 11</w:t>
      </w:r>
      <w:r w:rsidRPr="000E6A62">
        <w:rPr>
          <w:rFonts w:ascii="Times New Roman" w:hAnsi="Times New Roman" w:cs="Times New Roman"/>
        </w:rPr>
        <w:t xml:space="preserve"> percent. </w:t>
      </w:r>
      <w:r w:rsidR="009C5DFF">
        <w:rPr>
          <w:rFonts w:ascii="Times New Roman" w:hAnsi="Times New Roman" w:cs="Times New Roman"/>
        </w:rPr>
        <w:t>This is a significant result considering that the average time in range for the LI method was ab</w:t>
      </w:r>
      <w:r w:rsidR="00312D1A">
        <w:rPr>
          <w:rFonts w:ascii="Times New Roman" w:hAnsi="Times New Roman" w:cs="Times New Roman"/>
        </w:rPr>
        <w:t>out 42 percent. If the LI method did return a difference of 42 percent, the FOV and SS method could range anywhere from 30 to 50 percent, which might make a big difference as far as the patient’s performance is concerned.</w:t>
      </w:r>
    </w:p>
    <w:p w14:paraId="1D9B7D29" w14:textId="77777777" w:rsidR="0021723D" w:rsidRPr="000E6A62" w:rsidRDefault="0021723D" w:rsidP="0021723D">
      <w:pPr>
        <w:spacing w:line="360" w:lineRule="auto"/>
        <w:jc w:val="both"/>
        <w:rPr>
          <w:rFonts w:ascii="Times New Roman" w:hAnsi="Times New Roman" w:cs="Times New Roman"/>
        </w:rPr>
      </w:pPr>
    </w:p>
    <w:p w14:paraId="711D57FF" w14:textId="77777777" w:rsidR="0021723D" w:rsidRPr="000E6A62" w:rsidRDefault="0021723D" w:rsidP="0021723D">
      <w:pPr>
        <w:rPr>
          <w:rFonts w:ascii="Times New Roman" w:hAnsi="Times New Roman" w:cs="Times New Roman"/>
          <w:b/>
        </w:rPr>
      </w:pPr>
      <w:r w:rsidRPr="000E6A62">
        <w:rPr>
          <w:rFonts w:ascii="Times New Roman" w:hAnsi="Times New Roman" w:cs="Times New Roman"/>
          <w:b/>
        </w:rPr>
        <w:br w:type="page"/>
      </w:r>
    </w:p>
    <w:p w14:paraId="0DC5C421" w14:textId="114F4382" w:rsidR="0021723D" w:rsidRPr="000E6A62" w:rsidRDefault="000410A9" w:rsidP="0021723D">
      <w:pPr>
        <w:spacing w:line="360" w:lineRule="auto"/>
        <w:jc w:val="both"/>
        <w:rPr>
          <w:rFonts w:ascii="Times New Roman" w:hAnsi="Times New Roman" w:cs="Times New Roman"/>
        </w:rPr>
      </w:pPr>
      <w:r>
        <w:rPr>
          <w:rFonts w:ascii="Times New Roman" w:hAnsi="Times New Roman" w:cs="Times New Roman"/>
          <w:b/>
        </w:rPr>
        <w:lastRenderedPageBreak/>
        <w:t>5.</w:t>
      </w:r>
      <w:r w:rsidR="0021723D" w:rsidRPr="000E6A62">
        <w:rPr>
          <w:rFonts w:ascii="Times New Roman" w:hAnsi="Times New Roman" w:cs="Times New Roman"/>
          <w:b/>
        </w:rPr>
        <w:t xml:space="preserve"> Time to </w:t>
      </w:r>
      <w:r w:rsidR="0032228A" w:rsidRPr="000E6A62">
        <w:rPr>
          <w:rFonts w:ascii="Times New Roman" w:hAnsi="Times New Roman" w:cs="Times New Roman"/>
          <w:b/>
        </w:rPr>
        <w:t>initial</w:t>
      </w:r>
      <w:r w:rsidR="0021723D" w:rsidRPr="000E6A62">
        <w:rPr>
          <w:rFonts w:ascii="Times New Roman" w:hAnsi="Times New Roman" w:cs="Times New Roman"/>
          <w:b/>
        </w:rPr>
        <w:t xml:space="preserve"> </w:t>
      </w:r>
      <w:proofErr w:type="spellStart"/>
      <w:r w:rsidR="0021723D" w:rsidRPr="000E6A62">
        <w:rPr>
          <w:rFonts w:ascii="Times New Roman" w:hAnsi="Times New Roman" w:cs="Times New Roman"/>
          <w:b/>
        </w:rPr>
        <w:t>aPTT</w:t>
      </w:r>
      <w:proofErr w:type="spellEnd"/>
    </w:p>
    <w:p w14:paraId="7701EE71" w14:textId="7B6E4219"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In Section 4, we discussed the time spent inside therapeuti</w:t>
      </w:r>
      <w:r w:rsidR="00D90083">
        <w:rPr>
          <w:rFonts w:ascii="Times New Roman" w:hAnsi="Times New Roman" w:cs="Times New Roman"/>
        </w:rPr>
        <w:t>c range as a measure of patient</w:t>
      </w:r>
      <w:r w:rsidRPr="000E6A62">
        <w:rPr>
          <w:rFonts w:ascii="Times New Roman" w:hAnsi="Times New Roman" w:cs="Times New Roman"/>
        </w:rPr>
        <w:t xml:space="preserve"> performa</w:t>
      </w:r>
      <w:r w:rsidR="00D90083">
        <w:rPr>
          <w:rFonts w:ascii="Times New Roman" w:hAnsi="Times New Roman" w:cs="Times New Roman"/>
        </w:rPr>
        <w:t>nce. Another measure of patient</w:t>
      </w:r>
      <w:r w:rsidRPr="000E6A62">
        <w:rPr>
          <w:rFonts w:ascii="Times New Roman" w:hAnsi="Times New Roman" w:cs="Times New Roman"/>
        </w:rPr>
        <w:t xml:space="preserve"> performance is the time patients take to enter therapeutic range. This is known as the time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One can think about time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as a measure of the hospital’s ability to learn a patient’s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behavior. If a patient took a long time to enter therapeutic range, it suggests that hospital staff have not understood how to control the patient’s </w:t>
      </w:r>
      <w:proofErr w:type="spellStart"/>
      <w:r w:rsidRPr="000E6A62">
        <w:rPr>
          <w:rFonts w:ascii="Times New Roman" w:hAnsi="Times New Roman" w:cs="Times New Roman"/>
        </w:rPr>
        <w:t>aPTT</w:t>
      </w:r>
      <w:proofErr w:type="spellEnd"/>
      <w:r w:rsidRPr="000E6A62">
        <w:rPr>
          <w:rFonts w:ascii="Times New Roman" w:hAnsi="Times New Roman" w:cs="Times New Roman"/>
        </w:rPr>
        <w:t>.</w:t>
      </w:r>
    </w:p>
    <w:p w14:paraId="70B1AB24" w14:textId="77777777" w:rsidR="000019F7" w:rsidRDefault="000019F7" w:rsidP="0021723D">
      <w:pPr>
        <w:tabs>
          <w:tab w:val="left" w:pos="1810"/>
        </w:tabs>
        <w:spacing w:line="360" w:lineRule="auto"/>
        <w:jc w:val="both"/>
        <w:rPr>
          <w:rFonts w:ascii="Times New Roman" w:hAnsi="Times New Roman" w:cs="Times New Roman"/>
        </w:rPr>
      </w:pPr>
    </w:p>
    <w:p w14:paraId="3AE34F3C" w14:textId="70EF41D8" w:rsidR="000019F7"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Dr. Patrick details two methods to calculate time</w:t>
      </w:r>
      <w:r w:rsidR="001F44DA">
        <w:rPr>
          <w:rFonts w:ascii="Times New Roman" w:hAnsi="Times New Roman" w:cs="Times New Roman"/>
        </w:rPr>
        <w:t xml:space="preserve"> to initial </w:t>
      </w:r>
      <w:proofErr w:type="spellStart"/>
      <w:r w:rsidR="001F44DA">
        <w:rPr>
          <w:rFonts w:ascii="Times New Roman" w:hAnsi="Times New Roman" w:cs="Times New Roman"/>
        </w:rPr>
        <w:t>aPTT</w:t>
      </w:r>
      <w:proofErr w:type="spellEnd"/>
      <w:r w:rsidR="001F44DA">
        <w:rPr>
          <w:rFonts w:ascii="Times New Roman" w:hAnsi="Times New Roman" w:cs="Times New Roman"/>
        </w:rPr>
        <w:t xml:space="preserve">. The first method defines time to initial </w:t>
      </w:r>
      <w:proofErr w:type="spellStart"/>
      <w:r w:rsidR="001F44DA">
        <w:rPr>
          <w:rFonts w:ascii="Times New Roman" w:hAnsi="Times New Roman" w:cs="Times New Roman"/>
        </w:rPr>
        <w:t>aPTT</w:t>
      </w:r>
      <w:proofErr w:type="spellEnd"/>
      <w:r w:rsidR="001F44DA">
        <w:rPr>
          <w:rFonts w:ascii="Times New Roman" w:hAnsi="Times New Roman" w:cs="Times New Roman"/>
        </w:rPr>
        <w:t xml:space="preserve"> as</w:t>
      </w:r>
      <w:r w:rsidRPr="000E6A62">
        <w:rPr>
          <w:rFonts w:ascii="Times New Roman" w:hAnsi="Times New Roman" w:cs="Times New Roman"/>
        </w:rPr>
        <w:t xml:space="preserve"> the</w:t>
      </w:r>
      <w:r w:rsidR="001F44DA">
        <w:rPr>
          <w:rFonts w:ascii="Times New Roman" w:hAnsi="Times New Roman" w:cs="Times New Roman"/>
        </w:rPr>
        <w:t xml:space="preserve"> time till </w:t>
      </w:r>
      <w:r w:rsidRPr="000E6A62">
        <w:rPr>
          <w:rFonts w:ascii="Times New Roman" w:hAnsi="Times New Roman" w:cs="Times New Roman"/>
        </w:rPr>
        <w:t xml:space="preserve">the first recorded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inside therapeutic range</w:t>
      </w:r>
      <w:r w:rsidR="001F44DA">
        <w:rPr>
          <w:rFonts w:ascii="Times New Roman" w:hAnsi="Times New Roman" w:cs="Times New Roman"/>
        </w:rPr>
        <w:t xml:space="preserve"> [[2], 10]</w:t>
      </w:r>
      <w:r w:rsidRPr="000E6A62">
        <w:rPr>
          <w:rFonts w:ascii="Times New Roman" w:hAnsi="Times New Roman" w:cs="Times New Roman"/>
        </w:rPr>
        <w:t xml:space="preserve">. This is defined as the time difference between the order start and collection time of the first recorded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inside therapeutic range. This was easily obtained using</w:t>
      </w:r>
      <w:r w:rsidR="000019F7">
        <w:rPr>
          <w:rFonts w:ascii="Times New Roman" w:hAnsi="Times New Roman" w:cs="Times New Roman"/>
        </w:rPr>
        <w:t xml:space="preserve"> the “</w:t>
      </w:r>
      <w:proofErr w:type="spellStart"/>
      <w:r w:rsidR="000019F7">
        <w:rPr>
          <w:rFonts w:ascii="Times New Roman" w:hAnsi="Times New Roman" w:cs="Times New Roman"/>
        </w:rPr>
        <w:t>TimetoCollection</w:t>
      </w:r>
      <w:proofErr w:type="spellEnd"/>
      <w:r w:rsidR="000019F7">
        <w:rPr>
          <w:rFonts w:ascii="Times New Roman" w:hAnsi="Times New Roman" w:cs="Times New Roman"/>
        </w:rPr>
        <w:t>” column.</w:t>
      </w:r>
    </w:p>
    <w:p w14:paraId="2CFB95B6" w14:textId="77777777" w:rsidR="000019F7" w:rsidRDefault="000019F7" w:rsidP="0021723D">
      <w:pPr>
        <w:tabs>
          <w:tab w:val="left" w:pos="1810"/>
        </w:tabs>
        <w:spacing w:line="360" w:lineRule="auto"/>
        <w:jc w:val="both"/>
        <w:rPr>
          <w:rFonts w:ascii="Times New Roman" w:hAnsi="Times New Roman" w:cs="Times New Roman"/>
        </w:rPr>
      </w:pPr>
    </w:p>
    <w:p w14:paraId="202557B1" w14:textId="25BDF827" w:rsidR="0021723D"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The second method is based on linear interpolation. It assumes that all patients begin with an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value of 29 and assumes that the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behaves linearly between collections. Time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is defined as the time it takes a patient’s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to cross the lower boundary of therapeutic range (65)</w:t>
      </w:r>
      <w:r w:rsidR="001F44DA">
        <w:rPr>
          <w:rFonts w:ascii="Times New Roman" w:hAnsi="Times New Roman" w:cs="Times New Roman"/>
        </w:rPr>
        <w:t xml:space="preserve"> [[2], 10]</w:t>
      </w:r>
      <w:r w:rsidRPr="000E6A62">
        <w:rPr>
          <w:rFonts w:ascii="Times New Roman" w:hAnsi="Times New Roman" w:cs="Times New Roman"/>
        </w:rPr>
        <w:t xml:space="preserve">. Due to time constraints, we did not analyze time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based on the second method.</w:t>
      </w:r>
    </w:p>
    <w:p w14:paraId="6AFF6BC7" w14:textId="77777777" w:rsidR="000019F7" w:rsidRPr="000E6A62" w:rsidRDefault="000019F7" w:rsidP="0021723D">
      <w:pPr>
        <w:tabs>
          <w:tab w:val="left" w:pos="1810"/>
        </w:tabs>
        <w:spacing w:line="360" w:lineRule="auto"/>
        <w:jc w:val="both"/>
        <w:rPr>
          <w:rFonts w:ascii="Times New Roman" w:hAnsi="Times New Roman" w:cs="Times New Roman"/>
        </w:rPr>
      </w:pPr>
    </w:p>
    <w:p w14:paraId="53A1F7D8" w14:textId="7A00B9C7" w:rsidR="0021723D" w:rsidRDefault="00312D1A" w:rsidP="0021723D">
      <w:pPr>
        <w:tabs>
          <w:tab w:val="left" w:pos="1810"/>
        </w:tabs>
        <w:spacing w:line="360" w:lineRule="auto"/>
        <w:jc w:val="both"/>
        <w:rPr>
          <w:rFonts w:ascii="Times New Roman" w:hAnsi="Times New Roman" w:cs="Times New Roman"/>
        </w:rPr>
      </w:pPr>
      <w:r>
        <w:rPr>
          <w:rFonts w:ascii="Times New Roman" w:hAnsi="Times New Roman" w:cs="Times New Roman"/>
        </w:rPr>
        <w:t>As mentioned, 84.5, 82.8</w:t>
      </w:r>
      <w:r w:rsidR="00917C99">
        <w:rPr>
          <w:rFonts w:ascii="Times New Roman" w:hAnsi="Times New Roman" w:cs="Times New Roman"/>
        </w:rPr>
        <w:t xml:space="preserve"> and 90.7</w:t>
      </w:r>
      <w:r w:rsidR="0021723D" w:rsidRPr="000E6A62">
        <w:rPr>
          <w:rFonts w:ascii="Times New Roman" w:hAnsi="Times New Roman" w:cs="Times New Roman"/>
        </w:rPr>
        <w:t xml:space="preserve"> percent of all patients spent time in therapeutic range based on FOV, SS and LI respectively</w:t>
      </w:r>
      <w:r>
        <w:rPr>
          <w:rFonts w:ascii="Times New Roman" w:hAnsi="Times New Roman" w:cs="Times New Roman"/>
        </w:rPr>
        <w:t xml:space="preserve">. </w:t>
      </w:r>
      <w:r w:rsidR="0021723D" w:rsidRPr="000E6A62">
        <w:rPr>
          <w:rFonts w:ascii="Times New Roman" w:hAnsi="Times New Roman" w:cs="Times New Roman"/>
        </w:rPr>
        <w:t xml:space="preserve">Table 5.1 summarizes the time to initial </w:t>
      </w:r>
      <w:proofErr w:type="spellStart"/>
      <w:r w:rsidR="0021723D" w:rsidRPr="000E6A62">
        <w:rPr>
          <w:rFonts w:ascii="Times New Roman" w:hAnsi="Times New Roman" w:cs="Times New Roman"/>
        </w:rPr>
        <w:t>aPTT</w:t>
      </w:r>
      <w:proofErr w:type="spellEnd"/>
      <w:r w:rsidR="0021723D" w:rsidRPr="000E6A62">
        <w:rPr>
          <w:rFonts w:ascii="Times New Roman" w:hAnsi="Times New Roman" w:cs="Times New Roman"/>
        </w:rPr>
        <w:t xml:space="preserve"> for episode</w:t>
      </w:r>
      <w:r w:rsidR="00917C99">
        <w:rPr>
          <w:rFonts w:ascii="Times New Roman" w:hAnsi="Times New Roman" w:cs="Times New Roman"/>
        </w:rPr>
        <w:t xml:space="preserve"> that reached therapeutic range for the first method of calculating time to initial </w:t>
      </w:r>
      <w:proofErr w:type="spellStart"/>
      <w:r w:rsidR="00917C99">
        <w:rPr>
          <w:rFonts w:ascii="Times New Roman" w:hAnsi="Times New Roman" w:cs="Times New Roman"/>
        </w:rPr>
        <w:t>aPTT</w:t>
      </w:r>
      <w:proofErr w:type="spellEnd"/>
      <w:r w:rsidR="00917C99">
        <w:rPr>
          <w:rFonts w:ascii="Times New Roman" w:hAnsi="Times New Roman" w:cs="Times New Roman"/>
        </w:rPr>
        <w:t>.</w:t>
      </w:r>
    </w:p>
    <w:p w14:paraId="4AAB2575" w14:textId="77777777" w:rsidR="000019F7" w:rsidRPr="000E6A62" w:rsidRDefault="000019F7" w:rsidP="0021723D">
      <w:pPr>
        <w:tabs>
          <w:tab w:val="left" w:pos="1810"/>
        </w:tabs>
        <w:spacing w:line="360" w:lineRule="auto"/>
        <w:jc w:val="both"/>
        <w:rPr>
          <w:rFonts w:ascii="Times New Roman" w:hAnsi="Times New Roman" w:cs="Times New Roman"/>
        </w:rPr>
      </w:pPr>
    </w:p>
    <w:p w14:paraId="07ADEB72" w14:textId="77777777"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Table 5.1: Numerical summary for time (hours)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for episodes that reached therapeutic range.</w:t>
      </w:r>
    </w:p>
    <w:tbl>
      <w:tblPr>
        <w:tblW w:w="5947" w:type="dxa"/>
        <w:jc w:val="center"/>
        <w:tblLook w:val="04A0" w:firstRow="1" w:lastRow="0" w:firstColumn="1" w:lastColumn="0" w:noHBand="0" w:noVBand="1"/>
      </w:tblPr>
      <w:tblGrid>
        <w:gridCol w:w="815"/>
        <w:gridCol w:w="1066"/>
        <w:gridCol w:w="1136"/>
        <w:gridCol w:w="872"/>
        <w:gridCol w:w="1117"/>
        <w:gridCol w:w="941"/>
      </w:tblGrid>
      <w:tr w:rsidR="0021723D" w:rsidRPr="000E6A62" w14:paraId="2E5C96F6" w14:textId="77777777" w:rsidTr="00155982">
        <w:trPr>
          <w:trHeight w:val="290"/>
          <w:jc w:val="center"/>
        </w:trPr>
        <w:tc>
          <w:tcPr>
            <w:tcW w:w="815" w:type="dxa"/>
            <w:tcBorders>
              <w:bottom w:val="single" w:sz="4" w:space="0" w:color="auto"/>
            </w:tcBorders>
            <w:shd w:val="clear" w:color="auto" w:fill="auto"/>
            <w:noWrap/>
            <w:vAlign w:val="bottom"/>
            <w:hideMark/>
          </w:tcPr>
          <w:p w14:paraId="362E1CF4" w14:textId="77777777" w:rsidR="0021723D" w:rsidRPr="000E6A62" w:rsidRDefault="0021723D"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Min.</w:t>
            </w:r>
          </w:p>
        </w:tc>
        <w:tc>
          <w:tcPr>
            <w:tcW w:w="1066" w:type="dxa"/>
            <w:tcBorders>
              <w:bottom w:val="single" w:sz="4" w:space="0" w:color="auto"/>
            </w:tcBorders>
            <w:shd w:val="clear" w:color="auto" w:fill="auto"/>
            <w:noWrap/>
            <w:vAlign w:val="bottom"/>
            <w:hideMark/>
          </w:tcPr>
          <w:p w14:paraId="22197A62" w14:textId="77777777" w:rsidR="0021723D" w:rsidRPr="000E6A62" w:rsidRDefault="0021723D"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1st Qu.</w:t>
            </w:r>
          </w:p>
        </w:tc>
        <w:tc>
          <w:tcPr>
            <w:tcW w:w="1136" w:type="dxa"/>
            <w:tcBorders>
              <w:bottom w:val="single" w:sz="4" w:space="0" w:color="auto"/>
            </w:tcBorders>
            <w:shd w:val="clear" w:color="auto" w:fill="auto"/>
            <w:noWrap/>
            <w:vAlign w:val="bottom"/>
            <w:hideMark/>
          </w:tcPr>
          <w:p w14:paraId="4678CEDA" w14:textId="77777777" w:rsidR="0021723D" w:rsidRPr="000E6A62" w:rsidRDefault="0021723D"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Median</w:t>
            </w:r>
          </w:p>
        </w:tc>
        <w:tc>
          <w:tcPr>
            <w:tcW w:w="872" w:type="dxa"/>
            <w:tcBorders>
              <w:bottom w:val="single" w:sz="4" w:space="0" w:color="auto"/>
            </w:tcBorders>
            <w:shd w:val="clear" w:color="auto" w:fill="auto"/>
            <w:noWrap/>
            <w:vAlign w:val="bottom"/>
            <w:hideMark/>
          </w:tcPr>
          <w:p w14:paraId="23A46574" w14:textId="77777777" w:rsidR="0021723D" w:rsidRPr="000E6A62" w:rsidRDefault="0021723D"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Mean</w:t>
            </w:r>
          </w:p>
        </w:tc>
        <w:tc>
          <w:tcPr>
            <w:tcW w:w="1117" w:type="dxa"/>
            <w:tcBorders>
              <w:bottom w:val="single" w:sz="4" w:space="0" w:color="auto"/>
            </w:tcBorders>
            <w:shd w:val="clear" w:color="auto" w:fill="auto"/>
            <w:noWrap/>
            <w:vAlign w:val="bottom"/>
            <w:hideMark/>
          </w:tcPr>
          <w:p w14:paraId="74D4C7F6" w14:textId="77777777" w:rsidR="0021723D" w:rsidRPr="000E6A62" w:rsidRDefault="0021723D"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3rd Qu.</w:t>
            </w:r>
          </w:p>
        </w:tc>
        <w:tc>
          <w:tcPr>
            <w:tcW w:w="941" w:type="dxa"/>
            <w:tcBorders>
              <w:bottom w:val="single" w:sz="4" w:space="0" w:color="auto"/>
            </w:tcBorders>
            <w:shd w:val="clear" w:color="auto" w:fill="auto"/>
            <w:noWrap/>
            <w:vAlign w:val="bottom"/>
            <w:hideMark/>
          </w:tcPr>
          <w:p w14:paraId="22082ABF" w14:textId="77777777" w:rsidR="0021723D" w:rsidRPr="000E6A62" w:rsidRDefault="0021723D" w:rsidP="000019F7">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Max.</w:t>
            </w:r>
          </w:p>
        </w:tc>
      </w:tr>
      <w:tr w:rsidR="0021723D" w:rsidRPr="000E6A62" w14:paraId="30F5EA6C" w14:textId="77777777" w:rsidTr="00155982">
        <w:trPr>
          <w:trHeight w:val="290"/>
          <w:jc w:val="center"/>
        </w:trPr>
        <w:tc>
          <w:tcPr>
            <w:tcW w:w="815" w:type="dxa"/>
            <w:tcBorders>
              <w:top w:val="single" w:sz="4" w:space="0" w:color="auto"/>
            </w:tcBorders>
            <w:shd w:val="clear" w:color="auto" w:fill="auto"/>
            <w:noWrap/>
            <w:vAlign w:val="bottom"/>
            <w:hideMark/>
          </w:tcPr>
          <w:p w14:paraId="31183056" w14:textId="77777777" w:rsidR="0021723D" w:rsidRPr="000E6A62" w:rsidRDefault="0021723D"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0.00</w:t>
            </w:r>
          </w:p>
        </w:tc>
        <w:tc>
          <w:tcPr>
            <w:tcW w:w="1066" w:type="dxa"/>
            <w:tcBorders>
              <w:top w:val="single" w:sz="4" w:space="0" w:color="auto"/>
            </w:tcBorders>
            <w:shd w:val="clear" w:color="auto" w:fill="auto"/>
            <w:noWrap/>
            <w:vAlign w:val="bottom"/>
            <w:hideMark/>
          </w:tcPr>
          <w:p w14:paraId="08032C56" w14:textId="77777777" w:rsidR="0021723D" w:rsidRPr="000E6A62" w:rsidRDefault="0021723D"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9.5</w:t>
            </w:r>
          </w:p>
        </w:tc>
        <w:tc>
          <w:tcPr>
            <w:tcW w:w="1136" w:type="dxa"/>
            <w:tcBorders>
              <w:top w:val="single" w:sz="4" w:space="0" w:color="auto"/>
            </w:tcBorders>
            <w:shd w:val="clear" w:color="auto" w:fill="auto"/>
            <w:noWrap/>
            <w:vAlign w:val="bottom"/>
            <w:hideMark/>
          </w:tcPr>
          <w:p w14:paraId="7CC89197" w14:textId="2E486D29" w:rsidR="0021723D" w:rsidRPr="000E6A62" w:rsidRDefault="0021723D"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19.</w:t>
            </w:r>
            <w:r w:rsidR="00312D1A">
              <w:rPr>
                <w:rFonts w:ascii="Times New Roman" w:eastAsia="Times New Roman" w:hAnsi="Times New Roman" w:cs="Times New Roman"/>
                <w:color w:val="000000"/>
              </w:rPr>
              <w:t>2</w:t>
            </w:r>
          </w:p>
        </w:tc>
        <w:tc>
          <w:tcPr>
            <w:tcW w:w="872" w:type="dxa"/>
            <w:tcBorders>
              <w:top w:val="single" w:sz="4" w:space="0" w:color="auto"/>
            </w:tcBorders>
            <w:shd w:val="clear" w:color="auto" w:fill="auto"/>
            <w:noWrap/>
            <w:vAlign w:val="bottom"/>
            <w:hideMark/>
          </w:tcPr>
          <w:p w14:paraId="35865075" w14:textId="655BF5FE" w:rsidR="0021723D" w:rsidRPr="000E6A62" w:rsidRDefault="0021723D"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26.</w:t>
            </w:r>
            <w:r w:rsidR="00312D1A">
              <w:rPr>
                <w:rFonts w:ascii="Times New Roman" w:eastAsia="Times New Roman" w:hAnsi="Times New Roman" w:cs="Times New Roman"/>
                <w:color w:val="000000"/>
              </w:rPr>
              <w:t>4</w:t>
            </w:r>
          </w:p>
        </w:tc>
        <w:tc>
          <w:tcPr>
            <w:tcW w:w="1117" w:type="dxa"/>
            <w:tcBorders>
              <w:top w:val="single" w:sz="4" w:space="0" w:color="auto"/>
            </w:tcBorders>
            <w:shd w:val="clear" w:color="auto" w:fill="auto"/>
            <w:noWrap/>
            <w:vAlign w:val="bottom"/>
            <w:hideMark/>
          </w:tcPr>
          <w:p w14:paraId="7CC9630E" w14:textId="77777777" w:rsidR="0021723D" w:rsidRPr="000E6A62" w:rsidRDefault="0021723D"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34.6</w:t>
            </w:r>
          </w:p>
        </w:tc>
        <w:tc>
          <w:tcPr>
            <w:tcW w:w="941" w:type="dxa"/>
            <w:tcBorders>
              <w:top w:val="single" w:sz="4" w:space="0" w:color="auto"/>
            </w:tcBorders>
            <w:shd w:val="clear" w:color="auto" w:fill="auto"/>
            <w:noWrap/>
            <w:vAlign w:val="bottom"/>
            <w:hideMark/>
          </w:tcPr>
          <w:p w14:paraId="54EA0606" w14:textId="77777777" w:rsidR="0021723D" w:rsidRPr="000E6A62" w:rsidRDefault="0021723D" w:rsidP="000019F7">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351.3</w:t>
            </w:r>
          </w:p>
        </w:tc>
      </w:tr>
    </w:tbl>
    <w:p w14:paraId="652F0DB2" w14:textId="77777777" w:rsidR="0021723D" w:rsidRPr="000E6A62" w:rsidRDefault="0021723D" w:rsidP="0021723D">
      <w:pPr>
        <w:spacing w:line="360" w:lineRule="auto"/>
        <w:jc w:val="both"/>
        <w:rPr>
          <w:rFonts w:ascii="Times New Roman" w:hAnsi="Times New Roman" w:cs="Times New Roman"/>
        </w:rPr>
      </w:pPr>
    </w:p>
    <w:p w14:paraId="453339A4" w14:textId="27AD9B80" w:rsidR="00835555"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The minimum of 0 occurs when the first measurement is within the therapeutic range and the order start time and the first collection time are the same. These </w:t>
      </w:r>
      <w:r w:rsidR="00D42995">
        <w:rPr>
          <w:rFonts w:ascii="Times New Roman" w:hAnsi="Times New Roman" w:cs="Times New Roman"/>
        </w:rPr>
        <w:t>collection</w:t>
      </w:r>
      <w:r w:rsidRPr="000E6A62">
        <w:rPr>
          <w:rFonts w:ascii="Times New Roman" w:hAnsi="Times New Roman" w:cs="Times New Roman"/>
        </w:rPr>
        <w:t>s</w:t>
      </w:r>
      <w:r w:rsidR="000019F7">
        <w:rPr>
          <w:rFonts w:ascii="Times New Roman" w:hAnsi="Times New Roman" w:cs="Times New Roman"/>
        </w:rPr>
        <w:t xml:space="preserve"> (67 </w:t>
      </w:r>
      <w:r w:rsidR="00D42995">
        <w:rPr>
          <w:rFonts w:ascii="Times New Roman" w:hAnsi="Times New Roman" w:cs="Times New Roman"/>
        </w:rPr>
        <w:lastRenderedPageBreak/>
        <w:t>collection</w:t>
      </w:r>
      <w:r w:rsidR="000019F7">
        <w:rPr>
          <w:rFonts w:ascii="Times New Roman" w:hAnsi="Times New Roman" w:cs="Times New Roman"/>
        </w:rPr>
        <w:t>s)</w:t>
      </w:r>
      <w:r w:rsidRPr="000E6A62">
        <w:rPr>
          <w:rFonts w:ascii="Times New Roman" w:hAnsi="Times New Roman" w:cs="Times New Roman"/>
        </w:rPr>
        <w:t xml:space="preserve"> were addressed in Section 3 while trying to determine whether we should include or exclude them. </w:t>
      </w:r>
      <w:r w:rsidR="00835555">
        <w:rPr>
          <w:rFonts w:ascii="Times New Roman" w:hAnsi="Times New Roman" w:cs="Times New Roman"/>
        </w:rPr>
        <w:t xml:space="preserve"> We re-ran the numerical summary without the episodes from these 67 collections and obtained the following results. Suffice, to say it did not change much.</w:t>
      </w:r>
    </w:p>
    <w:p w14:paraId="0952F330" w14:textId="77777777" w:rsidR="00835555" w:rsidRDefault="00835555" w:rsidP="00835555">
      <w:pPr>
        <w:tabs>
          <w:tab w:val="left" w:pos="1810"/>
        </w:tabs>
        <w:spacing w:line="360" w:lineRule="auto"/>
        <w:jc w:val="both"/>
        <w:rPr>
          <w:rFonts w:ascii="Times New Roman" w:hAnsi="Times New Roman" w:cs="Times New Roman"/>
        </w:rPr>
      </w:pPr>
    </w:p>
    <w:p w14:paraId="19A5F5D2" w14:textId="4B563E89" w:rsidR="00835555" w:rsidRPr="000E6A62" w:rsidRDefault="00835555" w:rsidP="00835555">
      <w:pPr>
        <w:tabs>
          <w:tab w:val="left" w:pos="1810"/>
        </w:tabs>
        <w:spacing w:line="360" w:lineRule="auto"/>
        <w:jc w:val="both"/>
        <w:rPr>
          <w:rFonts w:ascii="Times New Roman" w:hAnsi="Times New Roman" w:cs="Times New Roman"/>
        </w:rPr>
      </w:pPr>
      <w:r>
        <w:rPr>
          <w:rFonts w:ascii="Times New Roman" w:hAnsi="Times New Roman" w:cs="Times New Roman"/>
        </w:rPr>
        <w:t>Table 5.2</w:t>
      </w:r>
      <w:r w:rsidRPr="000E6A62">
        <w:rPr>
          <w:rFonts w:ascii="Times New Roman" w:hAnsi="Times New Roman" w:cs="Times New Roman"/>
        </w:rPr>
        <w:t>: Numerical summary fo</w:t>
      </w:r>
      <w:r>
        <w:rPr>
          <w:rFonts w:ascii="Times New Roman" w:hAnsi="Times New Roman" w:cs="Times New Roman"/>
        </w:rPr>
        <w:t xml:space="preserve">r time (hours) to initial </w:t>
      </w:r>
      <w:proofErr w:type="spellStart"/>
      <w:r>
        <w:rPr>
          <w:rFonts w:ascii="Times New Roman" w:hAnsi="Times New Roman" w:cs="Times New Roman"/>
        </w:rPr>
        <w:t>aPTT</w:t>
      </w:r>
      <w:proofErr w:type="spellEnd"/>
      <w:r>
        <w:rPr>
          <w:rFonts w:ascii="Times New Roman" w:hAnsi="Times New Roman" w:cs="Times New Roman"/>
        </w:rPr>
        <w:t xml:space="preserve"> (Re-ran)</w:t>
      </w:r>
    </w:p>
    <w:tbl>
      <w:tblPr>
        <w:tblW w:w="5947" w:type="dxa"/>
        <w:jc w:val="center"/>
        <w:tblLook w:val="04A0" w:firstRow="1" w:lastRow="0" w:firstColumn="1" w:lastColumn="0" w:noHBand="0" w:noVBand="1"/>
      </w:tblPr>
      <w:tblGrid>
        <w:gridCol w:w="815"/>
        <w:gridCol w:w="1066"/>
        <w:gridCol w:w="1136"/>
        <w:gridCol w:w="872"/>
        <w:gridCol w:w="1117"/>
        <w:gridCol w:w="941"/>
      </w:tblGrid>
      <w:tr w:rsidR="00835555" w:rsidRPr="000E6A62" w14:paraId="2AF7D749" w14:textId="77777777" w:rsidTr="00835555">
        <w:trPr>
          <w:trHeight w:val="290"/>
          <w:jc w:val="center"/>
        </w:trPr>
        <w:tc>
          <w:tcPr>
            <w:tcW w:w="815" w:type="dxa"/>
            <w:tcBorders>
              <w:bottom w:val="single" w:sz="4" w:space="0" w:color="auto"/>
            </w:tcBorders>
            <w:shd w:val="clear" w:color="auto" w:fill="auto"/>
            <w:noWrap/>
            <w:vAlign w:val="bottom"/>
            <w:hideMark/>
          </w:tcPr>
          <w:p w14:paraId="0ED427D3" w14:textId="77777777" w:rsidR="00835555" w:rsidRPr="000E6A62" w:rsidRDefault="00835555" w:rsidP="00835555">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Min.</w:t>
            </w:r>
          </w:p>
        </w:tc>
        <w:tc>
          <w:tcPr>
            <w:tcW w:w="1066" w:type="dxa"/>
            <w:tcBorders>
              <w:bottom w:val="single" w:sz="4" w:space="0" w:color="auto"/>
            </w:tcBorders>
            <w:shd w:val="clear" w:color="auto" w:fill="auto"/>
            <w:noWrap/>
            <w:vAlign w:val="bottom"/>
            <w:hideMark/>
          </w:tcPr>
          <w:p w14:paraId="7C087568" w14:textId="77777777" w:rsidR="00835555" w:rsidRPr="000E6A62" w:rsidRDefault="00835555" w:rsidP="00835555">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1st Qu.</w:t>
            </w:r>
          </w:p>
        </w:tc>
        <w:tc>
          <w:tcPr>
            <w:tcW w:w="1136" w:type="dxa"/>
            <w:tcBorders>
              <w:bottom w:val="single" w:sz="4" w:space="0" w:color="auto"/>
            </w:tcBorders>
            <w:shd w:val="clear" w:color="auto" w:fill="auto"/>
            <w:noWrap/>
            <w:vAlign w:val="bottom"/>
            <w:hideMark/>
          </w:tcPr>
          <w:p w14:paraId="6B8D19FA" w14:textId="77777777" w:rsidR="00835555" w:rsidRPr="000E6A62" w:rsidRDefault="00835555" w:rsidP="00835555">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Median</w:t>
            </w:r>
          </w:p>
        </w:tc>
        <w:tc>
          <w:tcPr>
            <w:tcW w:w="872" w:type="dxa"/>
            <w:tcBorders>
              <w:bottom w:val="single" w:sz="4" w:space="0" w:color="auto"/>
            </w:tcBorders>
            <w:shd w:val="clear" w:color="auto" w:fill="auto"/>
            <w:noWrap/>
            <w:vAlign w:val="bottom"/>
            <w:hideMark/>
          </w:tcPr>
          <w:p w14:paraId="1F2A8E1F" w14:textId="77777777" w:rsidR="00835555" w:rsidRPr="000E6A62" w:rsidRDefault="00835555" w:rsidP="00835555">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Mean</w:t>
            </w:r>
          </w:p>
        </w:tc>
        <w:tc>
          <w:tcPr>
            <w:tcW w:w="1117" w:type="dxa"/>
            <w:tcBorders>
              <w:bottom w:val="single" w:sz="4" w:space="0" w:color="auto"/>
            </w:tcBorders>
            <w:shd w:val="clear" w:color="auto" w:fill="auto"/>
            <w:noWrap/>
            <w:vAlign w:val="bottom"/>
            <w:hideMark/>
          </w:tcPr>
          <w:p w14:paraId="3E9B104E" w14:textId="77777777" w:rsidR="00835555" w:rsidRPr="000E6A62" w:rsidRDefault="00835555" w:rsidP="00835555">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3rd Qu.</w:t>
            </w:r>
          </w:p>
        </w:tc>
        <w:tc>
          <w:tcPr>
            <w:tcW w:w="941" w:type="dxa"/>
            <w:tcBorders>
              <w:bottom w:val="single" w:sz="4" w:space="0" w:color="auto"/>
            </w:tcBorders>
            <w:shd w:val="clear" w:color="auto" w:fill="auto"/>
            <w:noWrap/>
            <w:vAlign w:val="bottom"/>
            <w:hideMark/>
          </w:tcPr>
          <w:p w14:paraId="5DCD6064" w14:textId="77777777" w:rsidR="00835555" w:rsidRPr="000E6A62" w:rsidRDefault="00835555" w:rsidP="00835555">
            <w:pPr>
              <w:jc w:val="center"/>
              <w:rPr>
                <w:rFonts w:ascii="Times New Roman" w:eastAsia="Times New Roman" w:hAnsi="Times New Roman" w:cs="Times New Roman"/>
                <w:b/>
                <w:color w:val="000000"/>
              </w:rPr>
            </w:pPr>
            <w:r w:rsidRPr="000E6A62">
              <w:rPr>
                <w:rFonts w:ascii="Times New Roman" w:eastAsia="Times New Roman" w:hAnsi="Times New Roman" w:cs="Times New Roman"/>
                <w:b/>
                <w:color w:val="000000"/>
              </w:rPr>
              <w:t>Max.</w:t>
            </w:r>
          </w:p>
        </w:tc>
      </w:tr>
      <w:tr w:rsidR="00835555" w:rsidRPr="000E6A62" w14:paraId="1D4C0B1C" w14:textId="77777777" w:rsidTr="00835555">
        <w:trPr>
          <w:trHeight w:val="290"/>
          <w:jc w:val="center"/>
        </w:trPr>
        <w:tc>
          <w:tcPr>
            <w:tcW w:w="815" w:type="dxa"/>
            <w:tcBorders>
              <w:top w:val="single" w:sz="4" w:space="0" w:color="auto"/>
            </w:tcBorders>
            <w:shd w:val="clear" w:color="auto" w:fill="auto"/>
            <w:noWrap/>
            <w:vAlign w:val="bottom"/>
            <w:hideMark/>
          </w:tcPr>
          <w:p w14:paraId="010AE823" w14:textId="3EBE5AC9" w:rsidR="00835555" w:rsidRPr="000E6A62" w:rsidRDefault="00835555" w:rsidP="00835555">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0.0</w:t>
            </w:r>
            <w:r>
              <w:rPr>
                <w:rFonts w:ascii="Times New Roman" w:eastAsia="Times New Roman" w:hAnsi="Times New Roman" w:cs="Times New Roman"/>
                <w:color w:val="000000"/>
              </w:rPr>
              <w:t>2</w:t>
            </w:r>
          </w:p>
        </w:tc>
        <w:tc>
          <w:tcPr>
            <w:tcW w:w="1066" w:type="dxa"/>
            <w:tcBorders>
              <w:top w:val="single" w:sz="4" w:space="0" w:color="auto"/>
            </w:tcBorders>
            <w:shd w:val="clear" w:color="auto" w:fill="auto"/>
            <w:noWrap/>
            <w:vAlign w:val="bottom"/>
            <w:hideMark/>
          </w:tcPr>
          <w:p w14:paraId="1A782750" w14:textId="77777777" w:rsidR="00835555" w:rsidRPr="000E6A62" w:rsidRDefault="00835555" w:rsidP="00835555">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9.5</w:t>
            </w:r>
          </w:p>
        </w:tc>
        <w:tc>
          <w:tcPr>
            <w:tcW w:w="1136" w:type="dxa"/>
            <w:tcBorders>
              <w:top w:val="single" w:sz="4" w:space="0" w:color="auto"/>
            </w:tcBorders>
            <w:shd w:val="clear" w:color="auto" w:fill="auto"/>
            <w:noWrap/>
            <w:vAlign w:val="bottom"/>
            <w:hideMark/>
          </w:tcPr>
          <w:p w14:paraId="0E88DC11" w14:textId="77777777" w:rsidR="00835555" w:rsidRPr="000E6A62" w:rsidRDefault="00835555" w:rsidP="00835555">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19.</w:t>
            </w:r>
            <w:r>
              <w:rPr>
                <w:rFonts w:ascii="Times New Roman" w:eastAsia="Times New Roman" w:hAnsi="Times New Roman" w:cs="Times New Roman"/>
                <w:color w:val="000000"/>
              </w:rPr>
              <w:t>2</w:t>
            </w:r>
          </w:p>
        </w:tc>
        <w:tc>
          <w:tcPr>
            <w:tcW w:w="872" w:type="dxa"/>
            <w:tcBorders>
              <w:top w:val="single" w:sz="4" w:space="0" w:color="auto"/>
            </w:tcBorders>
            <w:shd w:val="clear" w:color="auto" w:fill="auto"/>
            <w:noWrap/>
            <w:vAlign w:val="bottom"/>
            <w:hideMark/>
          </w:tcPr>
          <w:p w14:paraId="336F3967" w14:textId="4A34C59A" w:rsidR="00835555" w:rsidRPr="000E6A62" w:rsidRDefault="00835555" w:rsidP="00835555">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26.</w:t>
            </w:r>
            <w:r>
              <w:rPr>
                <w:rFonts w:ascii="Times New Roman" w:eastAsia="Times New Roman" w:hAnsi="Times New Roman" w:cs="Times New Roman"/>
                <w:color w:val="000000"/>
              </w:rPr>
              <w:t>3</w:t>
            </w:r>
          </w:p>
        </w:tc>
        <w:tc>
          <w:tcPr>
            <w:tcW w:w="1117" w:type="dxa"/>
            <w:tcBorders>
              <w:top w:val="single" w:sz="4" w:space="0" w:color="auto"/>
            </w:tcBorders>
            <w:shd w:val="clear" w:color="auto" w:fill="auto"/>
            <w:noWrap/>
            <w:vAlign w:val="bottom"/>
            <w:hideMark/>
          </w:tcPr>
          <w:p w14:paraId="4CF9EF9C" w14:textId="0028F7FD" w:rsidR="00835555" w:rsidRPr="000E6A62" w:rsidRDefault="00835555" w:rsidP="00835555">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34.</w:t>
            </w:r>
            <w:r>
              <w:rPr>
                <w:rFonts w:ascii="Times New Roman" w:eastAsia="Times New Roman" w:hAnsi="Times New Roman" w:cs="Times New Roman"/>
                <w:color w:val="000000"/>
              </w:rPr>
              <w:t>5</w:t>
            </w:r>
          </w:p>
        </w:tc>
        <w:tc>
          <w:tcPr>
            <w:tcW w:w="941" w:type="dxa"/>
            <w:tcBorders>
              <w:top w:val="single" w:sz="4" w:space="0" w:color="auto"/>
            </w:tcBorders>
            <w:shd w:val="clear" w:color="auto" w:fill="auto"/>
            <w:noWrap/>
            <w:vAlign w:val="bottom"/>
            <w:hideMark/>
          </w:tcPr>
          <w:p w14:paraId="2B6A04EF" w14:textId="77777777" w:rsidR="00835555" w:rsidRPr="000E6A62" w:rsidRDefault="00835555" w:rsidP="00835555">
            <w:pPr>
              <w:jc w:val="center"/>
              <w:rPr>
                <w:rFonts w:ascii="Times New Roman" w:eastAsia="Times New Roman" w:hAnsi="Times New Roman" w:cs="Times New Roman"/>
                <w:color w:val="000000"/>
              </w:rPr>
            </w:pPr>
            <w:r w:rsidRPr="000E6A62">
              <w:rPr>
                <w:rFonts w:ascii="Times New Roman" w:eastAsia="Times New Roman" w:hAnsi="Times New Roman" w:cs="Times New Roman"/>
                <w:color w:val="000000"/>
              </w:rPr>
              <w:t>351.3</w:t>
            </w:r>
          </w:p>
        </w:tc>
      </w:tr>
    </w:tbl>
    <w:p w14:paraId="0E18A05E" w14:textId="77777777" w:rsidR="000019F7" w:rsidRPr="000E6A62" w:rsidRDefault="000019F7" w:rsidP="0021723D">
      <w:pPr>
        <w:tabs>
          <w:tab w:val="left" w:pos="1810"/>
        </w:tabs>
        <w:spacing w:line="360" w:lineRule="auto"/>
        <w:jc w:val="both"/>
        <w:rPr>
          <w:rFonts w:ascii="Times New Roman" w:hAnsi="Times New Roman" w:cs="Times New Roman"/>
        </w:rPr>
      </w:pPr>
    </w:p>
    <w:p w14:paraId="38BEBFF7" w14:textId="2E3D3B31" w:rsidR="0021723D" w:rsidRPr="000E6A62" w:rsidRDefault="000019F7" w:rsidP="0021723D">
      <w:pPr>
        <w:tabs>
          <w:tab w:val="left" w:pos="1810"/>
        </w:tabs>
        <w:spacing w:line="360" w:lineRule="auto"/>
        <w:jc w:val="both"/>
        <w:rPr>
          <w:rFonts w:ascii="Times New Roman" w:hAnsi="Times New Roman" w:cs="Times New Roman"/>
        </w:rPr>
      </w:pPr>
      <w:r>
        <w:rPr>
          <w:rFonts w:ascii="Times New Roman" w:hAnsi="Times New Roman" w:cs="Times New Roman"/>
        </w:rPr>
        <w:t>Out of the episodes</w:t>
      </w:r>
      <w:r w:rsidR="0021723D" w:rsidRPr="000E6A62">
        <w:rPr>
          <w:rFonts w:ascii="Times New Roman" w:hAnsi="Times New Roman" w:cs="Times New Roman"/>
        </w:rPr>
        <w:t xml:space="preserve"> that ac</w:t>
      </w:r>
      <w:r w:rsidR="00D42995">
        <w:rPr>
          <w:rFonts w:ascii="Times New Roman" w:hAnsi="Times New Roman" w:cs="Times New Roman"/>
        </w:rPr>
        <w:t xml:space="preserve">hieved initial </w:t>
      </w:r>
      <w:proofErr w:type="spellStart"/>
      <w:r w:rsidR="00D42995">
        <w:rPr>
          <w:rFonts w:ascii="Times New Roman" w:hAnsi="Times New Roman" w:cs="Times New Roman"/>
        </w:rPr>
        <w:t>aPTT</w:t>
      </w:r>
      <w:proofErr w:type="spellEnd"/>
      <w:r w:rsidR="00D42995">
        <w:rPr>
          <w:rFonts w:ascii="Times New Roman" w:hAnsi="Times New Roman" w:cs="Times New Roman"/>
        </w:rPr>
        <w:t>, 1.5 percent</w:t>
      </w:r>
      <w:r>
        <w:rPr>
          <w:rFonts w:ascii="Times New Roman" w:hAnsi="Times New Roman" w:cs="Times New Roman"/>
        </w:rPr>
        <w:t xml:space="preserve"> </w:t>
      </w:r>
      <w:r w:rsidR="0021723D" w:rsidRPr="000E6A62">
        <w:rPr>
          <w:rFonts w:ascii="Times New Roman" w:hAnsi="Times New Roman" w:cs="Times New Roman"/>
        </w:rPr>
        <w:t xml:space="preserve">took over 100 hours </w:t>
      </w:r>
      <w:r w:rsidR="00835555">
        <w:rPr>
          <w:rFonts w:ascii="Times New Roman" w:hAnsi="Times New Roman" w:cs="Times New Roman"/>
        </w:rPr>
        <w:t xml:space="preserve">to achieve initial </w:t>
      </w:r>
      <w:proofErr w:type="spellStart"/>
      <w:r w:rsidR="00835555">
        <w:rPr>
          <w:rFonts w:ascii="Times New Roman" w:hAnsi="Times New Roman" w:cs="Times New Roman"/>
        </w:rPr>
        <w:t>aPTT</w:t>
      </w:r>
      <w:proofErr w:type="spellEnd"/>
      <w:r w:rsidR="00835555">
        <w:rPr>
          <w:rFonts w:ascii="Times New Roman" w:hAnsi="Times New Roman" w:cs="Times New Roman"/>
        </w:rPr>
        <w:t xml:space="preserve"> and 58.1</w:t>
      </w:r>
      <w:r w:rsidR="00D42995">
        <w:rPr>
          <w:rFonts w:ascii="Times New Roman" w:hAnsi="Times New Roman" w:cs="Times New Roman"/>
        </w:rPr>
        <w:t xml:space="preserve"> percent</w:t>
      </w:r>
      <w:r w:rsidR="0021723D" w:rsidRPr="000E6A62">
        <w:rPr>
          <w:rFonts w:ascii="Times New Roman" w:hAnsi="Times New Roman" w:cs="Times New Roman"/>
        </w:rPr>
        <w:t xml:space="preserve"> took less than 24 hours to achieve initial </w:t>
      </w:r>
      <w:proofErr w:type="spellStart"/>
      <w:r w:rsidR="0021723D" w:rsidRPr="000E6A62">
        <w:rPr>
          <w:rFonts w:ascii="Times New Roman" w:hAnsi="Times New Roman" w:cs="Times New Roman"/>
        </w:rPr>
        <w:t>aPTT</w:t>
      </w:r>
      <w:proofErr w:type="spellEnd"/>
      <w:r w:rsidR="0021723D" w:rsidRPr="000E6A62">
        <w:rPr>
          <w:rFonts w:ascii="Times New Roman" w:hAnsi="Times New Roman" w:cs="Times New Roman"/>
        </w:rPr>
        <w:t>. The histogram in Figure 5.2 visually represents the number hours for the episode Ids</w:t>
      </w:r>
      <w:r>
        <w:rPr>
          <w:rFonts w:ascii="Times New Roman" w:hAnsi="Times New Roman" w:cs="Times New Roman"/>
        </w:rPr>
        <w:t xml:space="preserve"> to reach an initial </w:t>
      </w:r>
      <w:proofErr w:type="spellStart"/>
      <w:r>
        <w:rPr>
          <w:rFonts w:ascii="Times New Roman" w:hAnsi="Times New Roman" w:cs="Times New Roman"/>
        </w:rPr>
        <w:t>aPTT</w:t>
      </w:r>
      <w:proofErr w:type="spellEnd"/>
      <w:r>
        <w:rPr>
          <w:rFonts w:ascii="Times New Roman" w:hAnsi="Times New Roman" w:cs="Times New Roman"/>
        </w:rPr>
        <w:t>. Since only</w:t>
      </w:r>
      <w:r w:rsidR="0021723D" w:rsidRPr="000E6A62">
        <w:rPr>
          <w:rFonts w:ascii="Times New Roman" w:hAnsi="Times New Roman" w:cs="Times New Roman"/>
        </w:rPr>
        <w:t xml:space="preserve"> 1.5</w:t>
      </w:r>
      <w:r w:rsidR="00D42995">
        <w:rPr>
          <w:rFonts w:ascii="Times New Roman" w:hAnsi="Times New Roman" w:cs="Times New Roman"/>
        </w:rPr>
        <w:t xml:space="preserve"> percent</w:t>
      </w:r>
      <w:r w:rsidR="0021723D" w:rsidRPr="000E6A62">
        <w:rPr>
          <w:rFonts w:ascii="Times New Roman" w:hAnsi="Times New Roman" w:cs="Times New Roman"/>
        </w:rPr>
        <w:t xml:space="preserve"> of episode Ids took over 100 hours, </w:t>
      </w:r>
      <w:r w:rsidR="00D57C27">
        <w:rPr>
          <w:rFonts w:ascii="Times New Roman" w:hAnsi="Times New Roman" w:cs="Times New Roman"/>
        </w:rPr>
        <w:t>we excluded them to obtain a better visualization of our histogram.</w:t>
      </w:r>
    </w:p>
    <w:p w14:paraId="08D74212" w14:textId="77777777" w:rsidR="0021723D" w:rsidRPr="000E6A62" w:rsidRDefault="0021723D" w:rsidP="0021723D">
      <w:pPr>
        <w:tabs>
          <w:tab w:val="left" w:pos="1810"/>
        </w:tabs>
        <w:spacing w:line="360" w:lineRule="auto"/>
        <w:jc w:val="both"/>
        <w:rPr>
          <w:rFonts w:ascii="Times New Roman" w:hAnsi="Times New Roman" w:cs="Times New Roman"/>
        </w:rPr>
      </w:pPr>
    </w:p>
    <w:p w14:paraId="450E7020" w14:textId="77777777"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Figure 5.2: Histogram of Time to Initial </w:t>
      </w:r>
      <w:proofErr w:type="spellStart"/>
      <w:r w:rsidRPr="000E6A62">
        <w:rPr>
          <w:rFonts w:ascii="Times New Roman" w:hAnsi="Times New Roman" w:cs="Times New Roman"/>
        </w:rPr>
        <w:t>aPTT</w:t>
      </w:r>
      <w:proofErr w:type="spellEnd"/>
    </w:p>
    <w:p w14:paraId="55F04F52" w14:textId="6A4ED995" w:rsidR="0021723D" w:rsidRPr="000E6A62" w:rsidRDefault="00F85259" w:rsidP="001200AF">
      <w:pPr>
        <w:tabs>
          <w:tab w:val="left" w:pos="1810"/>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863F6F1" wp14:editId="4073DCA8">
            <wp:extent cx="3657600" cy="3657600"/>
            <wp:effectExtent l="25400" t="25400" r="25400" b="25400"/>
            <wp:docPr id="18" name="Picture 18" descr="Macintosh HD:Users:CJYKJ:Desktop:MT 422:Project:RCode:Three Methods:fig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JYKJ:Desktop:MT 422:Project:RCode:Three Methods:fig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solidFill>
                        <a:srgbClr val="000000"/>
                      </a:solidFill>
                    </a:ln>
                  </pic:spPr>
                </pic:pic>
              </a:graphicData>
            </a:graphic>
          </wp:inline>
        </w:drawing>
      </w:r>
    </w:p>
    <w:p w14:paraId="7D2D9EBB" w14:textId="77777777" w:rsidR="001200AF" w:rsidRDefault="001200AF" w:rsidP="0021723D">
      <w:pPr>
        <w:tabs>
          <w:tab w:val="left" w:pos="1810"/>
        </w:tabs>
        <w:spacing w:line="360" w:lineRule="auto"/>
        <w:jc w:val="both"/>
        <w:rPr>
          <w:rFonts w:ascii="Times New Roman" w:hAnsi="Times New Roman" w:cs="Times New Roman"/>
        </w:rPr>
      </w:pPr>
    </w:p>
    <w:p w14:paraId="579201C6" w14:textId="276558ED" w:rsidR="002E261E" w:rsidRDefault="00F85259" w:rsidP="0021723D">
      <w:pPr>
        <w:tabs>
          <w:tab w:val="left" w:pos="1810"/>
        </w:tabs>
        <w:spacing w:line="360" w:lineRule="auto"/>
        <w:jc w:val="both"/>
        <w:rPr>
          <w:rFonts w:ascii="Times New Roman" w:hAnsi="Times New Roman" w:cs="Times New Roman"/>
        </w:rPr>
      </w:pPr>
      <w:r>
        <w:rPr>
          <w:rFonts w:ascii="Times New Roman" w:hAnsi="Times New Roman" w:cs="Times New Roman"/>
        </w:rPr>
        <w:lastRenderedPageBreak/>
        <w:t>A t-test revealed a mean</w:t>
      </w:r>
      <w:r w:rsidR="00835555">
        <w:rPr>
          <w:rFonts w:ascii="Times New Roman" w:hAnsi="Times New Roman" w:cs="Times New Roman"/>
        </w:rPr>
        <w:t xml:space="preserve"> of 26.3</w:t>
      </w:r>
      <w:r w:rsidR="002E261E">
        <w:rPr>
          <w:rFonts w:ascii="Times New Roman" w:hAnsi="Times New Roman" w:cs="Times New Roman"/>
        </w:rPr>
        <w:t xml:space="preserve"> with a 95 percent confidenc</w:t>
      </w:r>
      <w:r w:rsidR="00835555">
        <w:rPr>
          <w:rFonts w:ascii="Times New Roman" w:hAnsi="Times New Roman" w:cs="Times New Roman"/>
        </w:rPr>
        <w:t>e interval between 25.6 and 27.0</w:t>
      </w:r>
      <w:r w:rsidR="002E261E">
        <w:rPr>
          <w:rFonts w:ascii="Times New Roman" w:hAnsi="Times New Roman" w:cs="Times New Roman"/>
        </w:rPr>
        <w:t xml:space="preserve"> with a significant p value. Thus, on a</w:t>
      </w:r>
      <w:r w:rsidR="00835555">
        <w:rPr>
          <w:rFonts w:ascii="Times New Roman" w:hAnsi="Times New Roman" w:cs="Times New Roman"/>
        </w:rPr>
        <w:t>verage, episodes take about 26.3</w:t>
      </w:r>
      <w:r w:rsidR="002E261E">
        <w:rPr>
          <w:rFonts w:ascii="Times New Roman" w:hAnsi="Times New Roman" w:cs="Times New Roman"/>
        </w:rPr>
        <w:t xml:space="preserve"> hours to reach initial </w:t>
      </w:r>
      <w:proofErr w:type="spellStart"/>
      <w:r w:rsidR="002E261E">
        <w:rPr>
          <w:rFonts w:ascii="Times New Roman" w:hAnsi="Times New Roman" w:cs="Times New Roman"/>
        </w:rPr>
        <w:t>aPTT</w:t>
      </w:r>
      <w:proofErr w:type="spellEnd"/>
      <w:r w:rsidR="002E261E">
        <w:rPr>
          <w:rFonts w:ascii="Times New Roman" w:hAnsi="Times New Roman" w:cs="Times New Roman"/>
        </w:rPr>
        <w:t>.</w:t>
      </w:r>
    </w:p>
    <w:p w14:paraId="5A2F5F9F" w14:textId="77777777" w:rsidR="001200AF" w:rsidRDefault="001200AF" w:rsidP="0021723D">
      <w:pPr>
        <w:tabs>
          <w:tab w:val="left" w:pos="1810"/>
        </w:tabs>
        <w:spacing w:line="360" w:lineRule="auto"/>
        <w:jc w:val="both"/>
        <w:rPr>
          <w:rFonts w:ascii="Times New Roman" w:hAnsi="Times New Roman" w:cs="Times New Roman"/>
        </w:rPr>
      </w:pPr>
    </w:p>
    <w:p w14:paraId="10FA44B4" w14:textId="175ADDE7"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Dr. Patrick wanted to determine if there was a relationship between time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and percent spent in therapeutic range. Figure 5.3 and Figure 5.4 provide scatterplots of the time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and the percent in therapeutic range based on the LI method. Figure 5.4 only plots points that took less than 100 hours to achieve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w:t>
      </w:r>
    </w:p>
    <w:p w14:paraId="147CC067" w14:textId="77777777" w:rsidR="00D11E16" w:rsidRDefault="00D11E16" w:rsidP="0021723D">
      <w:pPr>
        <w:tabs>
          <w:tab w:val="left" w:pos="1810"/>
        </w:tabs>
        <w:spacing w:line="360" w:lineRule="auto"/>
        <w:jc w:val="both"/>
        <w:rPr>
          <w:rFonts w:ascii="Times New Roman" w:hAnsi="Times New Roman" w:cs="Times New Roman"/>
        </w:rPr>
      </w:pPr>
    </w:p>
    <w:p w14:paraId="6C2A6390" w14:textId="2466116D" w:rsidR="0021723D" w:rsidRPr="000E6A62"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Figure 5.3: Scatterplot of time</w:t>
      </w:r>
      <w:r w:rsidR="001200AF">
        <w:rPr>
          <w:rFonts w:ascii="Times New Roman" w:hAnsi="Times New Roman" w:cs="Times New Roman"/>
        </w:rPr>
        <w:t xml:space="preserve"> to initial </w:t>
      </w:r>
      <w:proofErr w:type="spellStart"/>
      <w:r w:rsidR="001200AF">
        <w:rPr>
          <w:rFonts w:ascii="Times New Roman" w:hAnsi="Times New Roman" w:cs="Times New Roman"/>
        </w:rPr>
        <w:t>aPTT</w:t>
      </w:r>
      <w:proofErr w:type="spellEnd"/>
      <w:r w:rsidR="001200AF">
        <w:rPr>
          <w:rFonts w:ascii="Times New Roman" w:hAnsi="Times New Roman" w:cs="Times New Roman"/>
        </w:rPr>
        <w:t xml:space="preserve"> vs. P</w:t>
      </w:r>
      <w:r w:rsidRPr="000E6A62">
        <w:rPr>
          <w:rFonts w:ascii="Times New Roman" w:hAnsi="Times New Roman" w:cs="Times New Roman"/>
        </w:rPr>
        <w:t>ercent in therapeutic range.</w:t>
      </w:r>
    </w:p>
    <w:p w14:paraId="45F975CF" w14:textId="24CC9BB2" w:rsidR="0021723D" w:rsidRDefault="00E4654B" w:rsidP="001200AF">
      <w:pPr>
        <w:tabs>
          <w:tab w:val="left" w:pos="1810"/>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097FE7F" wp14:editId="3764AE20">
            <wp:extent cx="2743200" cy="2743200"/>
            <wp:effectExtent l="25400" t="25400" r="25400" b="25400"/>
            <wp:docPr id="19" name="Picture 19" descr="Macintosh HD:Users:CJYKJ:Desktop:MT 422:Project:RCode:Three Methods:fig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JYKJ:Desktop:MT 422:Project:RCode:Three Methods:fig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solidFill>
                        <a:srgbClr val="000000"/>
                      </a:solidFill>
                    </a:ln>
                  </pic:spPr>
                </pic:pic>
              </a:graphicData>
            </a:graphic>
          </wp:inline>
        </w:drawing>
      </w:r>
    </w:p>
    <w:p w14:paraId="605AEA6E" w14:textId="77777777" w:rsidR="009F764A" w:rsidRDefault="009F764A" w:rsidP="0021723D">
      <w:pPr>
        <w:tabs>
          <w:tab w:val="left" w:pos="1810"/>
        </w:tabs>
        <w:spacing w:line="360" w:lineRule="auto"/>
        <w:jc w:val="both"/>
        <w:rPr>
          <w:rFonts w:ascii="Times New Roman" w:hAnsi="Times New Roman" w:cs="Times New Roman"/>
        </w:rPr>
      </w:pPr>
    </w:p>
    <w:p w14:paraId="0E2964FD" w14:textId="3F3DDBEB" w:rsidR="0021723D"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Figure 5.4: Scatterplot </w:t>
      </w:r>
      <w:r w:rsidR="001200AF">
        <w:rPr>
          <w:rFonts w:ascii="Times New Roman" w:hAnsi="Times New Roman" w:cs="Times New Roman"/>
        </w:rPr>
        <w:t xml:space="preserve">of time to initial </w:t>
      </w:r>
      <w:proofErr w:type="spellStart"/>
      <w:r w:rsidR="001200AF">
        <w:rPr>
          <w:rFonts w:ascii="Times New Roman" w:hAnsi="Times New Roman" w:cs="Times New Roman"/>
        </w:rPr>
        <w:t>aPTT</w:t>
      </w:r>
      <w:proofErr w:type="spellEnd"/>
      <w:r w:rsidR="001200AF">
        <w:rPr>
          <w:rFonts w:ascii="Times New Roman" w:hAnsi="Times New Roman" w:cs="Times New Roman"/>
        </w:rPr>
        <w:t xml:space="preserve"> vs. P</w:t>
      </w:r>
      <w:r w:rsidRPr="000E6A62">
        <w:rPr>
          <w:rFonts w:ascii="Times New Roman" w:hAnsi="Times New Roman" w:cs="Times New Roman"/>
        </w:rPr>
        <w:t xml:space="preserve">ercent in therapeutic range. </w:t>
      </w:r>
    </w:p>
    <w:p w14:paraId="32062A35" w14:textId="6F4D3579" w:rsidR="0021723D" w:rsidRDefault="00E4654B" w:rsidP="001200AF">
      <w:pPr>
        <w:tabs>
          <w:tab w:val="left" w:pos="1810"/>
        </w:tabs>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4CFADD3" wp14:editId="1178D84C">
            <wp:extent cx="2743200" cy="2743200"/>
            <wp:effectExtent l="25400" t="25400" r="25400" b="25400"/>
            <wp:docPr id="20" name="Picture 20" descr="Macintosh HD:Users:CJYKJ:Desktop:MT 422:Project:RCode:Three Methods:fig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JYKJ:Desktop:MT 422:Project:RCode:Three Methods:fig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solidFill>
                        <a:srgbClr val="000000"/>
                      </a:solidFill>
                    </a:ln>
                  </pic:spPr>
                </pic:pic>
              </a:graphicData>
            </a:graphic>
          </wp:inline>
        </w:drawing>
      </w:r>
    </w:p>
    <w:p w14:paraId="640E8CFC" w14:textId="77777777" w:rsidR="00E4654B" w:rsidRPr="000E6A62" w:rsidRDefault="00E4654B" w:rsidP="001200AF">
      <w:pPr>
        <w:tabs>
          <w:tab w:val="left" w:pos="1810"/>
        </w:tabs>
        <w:spacing w:line="360" w:lineRule="auto"/>
        <w:jc w:val="center"/>
        <w:rPr>
          <w:rFonts w:ascii="Times New Roman" w:hAnsi="Times New Roman" w:cs="Times New Roman"/>
        </w:rPr>
      </w:pPr>
    </w:p>
    <w:p w14:paraId="31CA0131" w14:textId="1B31F2B3" w:rsidR="0021723D"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Based on the scatterplots, there does not seem to be a strong linear relationship for time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and percent in therapeutic range. We fitted a linear model and obtained a model (</w:t>
      </w:r>
      <w:r w:rsidRPr="000E6A62">
        <w:rPr>
          <w:rFonts w:ascii="Times New Roman" w:hAnsi="Times New Roman" w:cs="Times New Roman"/>
          <w:noProof/>
          <w:position w:val="-6"/>
        </w:rPr>
        <w:drawing>
          <wp:inline distT="0" distB="0" distL="0" distR="0" wp14:anchorId="4031AF03" wp14:editId="4D13D3F1">
            <wp:extent cx="956945" cy="2133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6945" cy="213360"/>
                    </a:xfrm>
                    <a:prstGeom prst="rect">
                      <a:avLst/>
                    </a:prstGeom>
                    <a:noFill/>
                    <a:ln>
                      <a:noFill/>
                    </a:ln>
                  </pic:spPr>
                </pic:pic>
              </a:graphicData>
            </a:graphic>
          </wp:inline>
        </w:drawing>
      </w:r>
      <w:r w:rsidRPr="000E6A62">
        <w:rPr>
          <w:rFonts w:ascii="Times New Roman" w:hAnsi="Times New Roman" w:cs="Times New Roman"/>
        </w:rPr>
        <w:t xml:space="preserve">) with an adjusted R-squared of 0.11 and a significant p-value. Thus, </w:t>
      </w:r>
      <w:r w:rsidR="002E261E">
        <w:rPr>
          <w:rFonts w:ascii="Times New Roman" w:hAnsi="Times New Roman" w:cs="Times New Roman"/>
        </w:rPr>
        <w:t xml:space="preserve">time to initial </w:t>
      </w:r>
      <w:proofErr w:type="spellStart"/>
      <w:r w:rsidR="002E261E">
        <w:rPr>
          <w:rFonts w:ascii="Times New Roman" w:hAnsi="Times New Roman" w:cs="Times New Roman"/>
        </w:rPr>
        <w:t>aPTT</w:t>
      </w:r>
      <w:proofErr w:type="spellEnd"/>
      <w:r w:rsidR="002E261E">
        <w:rPr>
          <w:rFonts w:ascii="Times New Roman" w:hAnsi="Times New Roman" w:cs="Times New Roman"/>
        </w:rPr>
        <w:t xml:space="preserve"> only accounts for about 11 percent</w:t>
      </w:r>
      <w:r w:rsidRPr="000E6A62">
        <w:rPr>
          <w:rFonts w:ascii="Times New Roman" w:hAnsi="Times New Roman" w:cs="Times New Roman"/>
        </w:rPr>
        <w:t xml:space="preserve"> of the variation for percent spent in therapeutic range. Therefore the time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does not correlate with the percent of time spent inside therapeutic range.</w:t>
      </w:r>
    </w:p>
    <w:p w14:paraId="4C5E3455" w14:textId="77777777" w:rsidR="00D57C27" w:rsidRPr="000E6A62" w:rsidRDefault="00D57C27" w:rsidP="0021723D">
      <w:pPr>
        <w:tabs>
          <w:tab w:val="left" w:pos="1810"/>
        </w:tabs>
        <w:spacing w:line="360" w:lineRule="auto"/>
        <w:jc w:val="both"/>
        <w:rPr>
          <w:rFonts w:ascii="Times New Roman" w:hAnsi="Times New Roman" w:cs="Times New Roman"/>
        </w:rPr>
      </w:pPr>
    </w:p>
    <w:p w14:paraId="2D9C94DC" w14:textId="77777777" w:rsidR="0021723D" w:rsidRDefault="0021723D" w:rsidP="0021723D">
      <w:pPr>
        <w:tabs>
          <w:tab w:val="left" w:pos="1810"/>
        </w:tabs>
        <w:spacing w:line="360" w:lineRule="auto"/>
        <w:jc w:val="both"/>
        <w:rPr>
          <w:rFonts w:ascii="Times New Roman" w:hAnsi="Times New Roman" w:cs="Times New Roman"/>
        </w:rPr>
      </w:pPr>
      <w:r w:rsidRPr="000E6A62">
        <w:rPr>
          <w:rFonts w:ascii="Times New Roman" w:hAnsi="Times New Roman" w:cs="Times New Roman"/>
        </w:rPr>
        <w:t xml:space="preserve">In his paper, Dr. Patrick defines another measure of hospital performance called time to stable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It is defined as the time a patient takes to achieve consecutive </w:t>
      </w:r>
      <w:proofErr w:type="spellStart"/>
      <w:r w:rsidRPr="000E6A62">
        <w:rPr>
          <w:rFonts w:ascii="Times New Roman" w:hAnsi="Times New Roman" w:cs="Times New Roman"/>
        </w:rPr>
        <w:t>aPTTs</w:t>
      </w:r>
      <w:proofErr w:type="spellEnd"/>
      <w:r w:rsidRPr="000E6A62">
        <w:rPr>
          <w:rFonts w:ascii="Times New Roman" w:hAnsi="Times New Roman" w:cs="Times New Roman"/>
        </w:rPr>
        <w:t xml:space="preserve"> inside therapeutic range. It can be estimated using the same two methods used to estimate time to initial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However, we did not perform any analysis on time to stable </w:t>
      </w:r>
      <w:proofErr w:type="spellStart"/>
      <w:r w:rsidRPr="000E6A62">
        <w:rPr>
          <w:rFonts w:ascii="Times New Roman" w:hAnsi="Times New Roman" w:cs="Times New Roman"/>
        </w:rPr>
        <w:t>aPTT</w:t>
      </w:r>
      <w:proofErr w:type="spellEnd"/>
      <w:r w:rsidRPr="000E6A62">
        <w:rPr>
          <w:rFonts w:ascii="Times New Roman" w:hAnsi="Times New Roman" w:cs="Times New Roman"/>
        </w:rPr>
        <w:t xml:space="preserve"> due to time constraints.</w:t>
      </w:r>
    </w:p>
    <w:p w14:paraId="5953988C" w14:textId="77777777" w:rsidR="00716D1E" w:rsidRDefault="00716D1E" w:rsidP="0021723D">
      <w:pPr>
        <w:tabs>
          <w:tab w:val="left" w:pos="1810"/>
        </w:tabs>
        <w:spacing w:line="360" w:lineRule="auto"/>
        <w:jc w:val="both"/>
        <w:rPr>
          <w:rFonts w:ascii="Times New Roman" w:hAnsi="Times New Roman" w:cs="Times New Roman"/>
        </w:rPr>
      </w:pPr>
    </w:p>
    <w:p w14:paraId="77100833" w14:textId="77777777" w:rsidR="00716D1E" w:rsidRDefault="00716D1E" w:rsidP="0021723D">
      <w:pPr>
        <w:tabs>
          <w:tab w:val="left" w:pos="1810"/>
        </w:tabs>
        <w:spacing w:line="360" w:lineRule="auto"/>
        <w:jc w:val="both"/>
        <w:rPr>
          <w:rFonts w:ascii="Times New Roman" w:hAnsi="Times New Roman" w:cs="Times New Roman"/>
        </w:rPr>
      </w:pPr>
    </w:p>
    <w:p w14:paraId="3D178876" w14:textId="77777777" w:rsidR="00716D1E" w:rsidRDefault="00716D1E" w:rsidP="0021723D">
      <w:pPr>
        <w:tabs>
          <w:tab w:val="left" w:pos="1810"/>
        </w:tabs>
        <w:spacing w:line="360" w:lineRule="auto"/>
        <w:jc w:val="both"/>
        <w:rPr>
          <w:rFonts w:ascii="Times New Roman" w:hAnsi="Times New Roman" w:cs="Times New Roman"/>
        </w:rPr>
      </w:pPr>
    </w:p>
    <w:p w14:paraId="4ADADB20" w14:textId="77777777" w:rsidR="00716D1E" w:rsidRDefault="00716D1E" w:rsidP="0021723D">
      <w:pPr>
        <w:tabs>
          <w:tab w:val="left" w:pos="1810"/>
        </w:tabs>
        <w:spacing w:line="360" w:lineRule="auto"/>
        <w:jc w:val="both"/>
        <w:rPr>
          <w:rFonts w:ascii="Times New Roman" w:hAnsi="Times New Roman" w:cs="Times New Roman"/>
        </w:rPr>
      </w:pPr>
    </w:p>
    <w:p w14:paraId="491546AC" w14:textId="77777777" w:rsidR="00716D1E" w:rsidRDefault="00716D1E" w:rsidP="0021723D">
      <w:pPr>
        <w:tabs>
          <w:tab w:val="left" w:pos="1810"/>
        </w:tabs>
        <w:spacing w:line="360" w:lineRule="auto"/>
        <w:jc w:val="both"/>
        <w:rPr>
          <w:rFonts w:ascii="Times New Roman" w:hAnsi="Times New Roman" w:cs="Times New Roman"/>
        </w:rPr>
      </w:pPr>
    </w:p>
    <w:p w14:paraId="4714E49E" w14:textId="761149CC" w:rsidR="00716D1E" w:rsidRDefault="009F764A" w:rsidP="00835555">
      <w:pPr>
        <w:rPr>
          <w:rFonts w:ascii="Times New Roman" w:hAnsi="Times New Roman" w:cs="Times New Roman"/>
        </w:rPr>
      </w:pPr>
      <w:r>
        <w:rPr>
          <w:rFonts w:ascii="Times New Roman" w:hAnsi="Times New Roman" w:cs="Times New Roman"/>
        </w:rPr>
        <w:br w:type="page"/>
      </w:r>
    </w:p>
    <w:p w14:paraId="0C9AF28F" w14:textId="28DD9B0F" w:rsidR="00716D1E" w:rsidRDefault="00716D1E" w:rsidP="0021723D">
      <w:pPr>
        <w:tabs>
          <w:tab w:val="left" w:pos="1810"/>
        </w:tabs>
        <w:spacing w:line="360" w:lineRule="auto"/>
        <w:jc w:val="both"/>
        <w:rPr>
          <w:rFonts w:ascii="Times New Roman" w:hAnsi="Times New Roman" w:cs="Times New Roman"/>
          <w:b/>
        </w:rPr>
      </w:pPr>
      <w:r>
        <w:rPr>
          <w:rFonts w:ascii="Times New Roman" w:hAnsi="Times New Roman" w:cs="Times New Roman"/>
          <w:b/>
        </w:rPr>
        <w:lastRenderedPageBreak/>
        <w:t xml:space="preserve">6. </w:t>
      </w:r>
      <w:r w:rsidRPr="00716D1E">
        <w:rPr>
          <w:rFonts w:ascii="Times New Roman" w:hAnsi="Times New Roman" w:cs="Times New Roman"/>
          <w:b/>
        </w:rPr>
        <w:t>Conclusion</w:t>
      </w:r>
    </w:p>
    <w:p w14:paraId="2AC71D2C" w14:textId="77777777" w:rsidR="00C00BD4" w:rsidRDefault="00D17726" w:rsidP="00C00BD4">
      <w:pPr>
        <w:tabs>
          <w:tab w:val="left" w:pos="1810"/>
        </w:tabs>
        <w:spacing w:line="360" w:lineRule="auto"/>
        <w:jc w:val="both"/>
        <w:rPr>
          <w:rFonts w:ascii="Times New Roman" w:hAnsi="Times New Roman" w:cs="Times New Roman"/>
        </w:rPr>
      </w:pPr>
      <w:r>
        <w:rPr>
          <w:rFonts w:ascii="Times New Roman" w:hAnsi="Times New Roman" w:cs="Times New Roman"/>
        </w:rPr>
        <w:t>In S</w:t>
      </w:r>
      <w:r w:rsidR="00716D1E">
        <w:rPr>
          <w:rFonts w:ascii="Times New Roman" w:hAnsi="Times New Roman" w:cs="Times New Roman"/>
        </w:rPr>
        <w:t>ection 2, we provided an overview of the dataset</w:t>
      </w:r>
      <w:r w:rsidR="002C7E4E">
        <w:rPr>
          <w:rFonts w:ascii="Times New Roman" w:hAnsi="Times New Roman" w:cs="Times New Roman"/>
        </w:rPr>
        <w:t xml:space="preserve"> given</w:t>
      </w:r>
      <w:r w:rsidR="00716D1E">
        <w:rPr>
          <w:rFonts w:ascii="Times New Roman" w:hAnsi="Times New Roman" w:cs="Times New Roman"/>
        </w:rPr>
        <w:t xml:space="preserve"> by Dr. Patrick. We discussed the structure of the dataset, the modifications that were made to the dataset and the additional dataset that</w:t>
      </w:r>
      <w:r>
        <w:rPr>
          <w:rFonts w:ascii="Times New Roman" w:hAnsi="Times New Roman" w:cs="Times New Roman"/>
        </w:rPr>
        <w:t xml:space="preserve"> was created using the original dataset.</w:t>
      </w:r>
    </w:p>
    <w:p w14:paraId="0B431F0A" w14:textId="77777777" w:rsidR="00C00BD4" w:rsidRDefault="00C00BD4" w:rsidP="00C00BD4">
      <w:pPr>
        <w:tabs>
          <w:tab w:val="left" w:pos="1810"/>
        </w:tabs>
        <w:spacing w:line="360" w:lineRule="auto"/>
        <w:jc w:val="both"/>
        <w:rPr>
          <w:rFonts w:ascii="Times New Roman" w:hAnsi="Times New Roman" w:cs="Times New Roman"/>
        </w:rPr>
      </w:pPr>
    </w:p>
    <w:p w14:paraId="6D6A86ED" w14:textId="5B19C429" w:rsidR="00C00BD4" w:rsidRDefault="00D17726" w:rsidP="00C00BD4">
      <w:pPr>
        <w:tabs>
          <w:tab w:val="left" w:pos="1810"/>
        </w:tabs>
        <w:spacing w:line="360" w:lineRule="auto"/>
        <w:jc w:val="both"/>
        <w:rPr>
          <w:rFonts w:ascii="Times New Roman" w:hAnsi="Times New Roman" w:cs="Times New Roman"/>
        </w:rPr>
      </w:pPr>
      <w:r>
        <w:rPr>
          <w:rFonts w:ascii="Times New Roman" w:hAnsi="Times New Roman" w:cs="Times New Roman"/>
        </w:rPr>
        <w:t xml:space="preserve"> </w:t>
      </w:r>
      <w:r w:rsidR="00C00BD4">
        <w:rPr>
          <w:rFonts w:ascii="Times New Roman" w:hAnsi="Times New Roman" w:cs="Times New Roman"/>
        </w:rPr>
        <w:t>We also discussed the presence of</w:t>
      </w:r>
      <w:r w:rsidR="00C00BD4">
        <w:rPr>
          <w:rFonts w:ascii="Times New Roman" w:hAnsi="Times New Roman" w:cs="Times New Roman"/>
        </w:rPr>
        <w:t xml:space="preserve"> dataset anomalies in Section 2</w:t>
      </w:r>
      <w:r w:rsidR="00C00BD4">
        <w:rPr>
          <w:rFonts w:ascii="Times New Roman" w:hAnsi="Times New Roman" w:cs="Times New Roman"/>
        </w:rPr>
        <w:t xml:space="preserve">. We found collections with identical episode Id and collection times as the previous collection but with different numerical results. We also found collections where the order start time was the same as the first collection time of the episode. </w:t>
      </w:r>
      <w:r w:rsidR="00C00BD4">
        <w:rPr>
          <w:rFonts w:ascii="Times New Roman" w:hAnsi="Times New Roman" w:cs="Times New Roman"/>
        </w:rPr>
        <w:t>In total, 917 collections from 50 episodes were excluded from our study. The second type of anomaly was only excluded from our analysis in Section 5 because they did not affect our results in Section 3 and 4.</w:t>
      </w:r>
    </w:p>
    <w:p w14:paraId="3C09D7A8" w14:textId="77777777" w:rsidR="00C16453" w:rsidRDefault="00C16453" w:rsidP="0021723D">
      <w:pPr>
        <w:tabs>
          <w:tab w:val="left" w:pos="1810"/>
        </w:tabs>
        <w:spacing w:line="360" w:lineRule="auto"/>
        <w:jc w:val="both"/>
        <w:rPr>
          <w:rFonts w:ascii="Times New Roman" w:hAnsi="Times New Roman" w:cs="Times New Roman"/>
        </w:rPr>
      </w:pPr>
    </w:p>
    <w:p w14:paraId="1ADEAA76" w14:textId="5B643406" w:rsidR="000D0BE5" w:rsidRDefault="00D17726" w:rsidP="000D0BE5">
      <w:pPr>
        <w:tabs>
          <w:tab w:val="left" w:pos="1810"/>
        </w:tabs>
        <w:spacing w:line="360" w:lineRule="auto"/>
        <w:jc w:val="both"/>
        <w:rPr>
          <w:rFonts w:ascii="Times New Roman" w:hAnsi="Times New Roman" w:cs="Times New Roman"/>
        </w:rPr>
      </w:pPr>
      <w:r>
        <w:rPr>
          <w:rFonts w:ascii="Times New Roman" w:hAnsi="Times New Roman" w:cs="Times New Roman"/>
        </w:rPr>
        <w:t>In Section 3, we discussed</w:t>
      </w:r>
      <w:r w:rsidR="002C7E4E">
        <w:rPr>
          <w:rFonts w:ascii="Times New Roman" w:hAnsi="Times New Roman" w:cs="Times New Roman"/>
        </w:rPr>
        <w:t xml:space="preserve"> the hospital’s performance to</w:t>
      </w:r>
      <w:r>
        <w:rPr>
          <w:rFonts w:ascii="Times New Roman" w:hAnsi="Times New Roman" w:cs="Times New Roman"/>
        </w:rPr>
        <w:t xml:space="preserve"> follow hospital </w:t>
      </w:r>
      <w:r w:rsidR="002F4962">
        <w:rPr>
          <w:rFonts w:ascii="Times New Roman" w:hAnsi="Times New Roman" w:cs="Times New Roman"/>
        </w:rPr>
        <w:t>procedure</w:t>
      </w:r>
      <w:r>
        <w:rPr>
          <w:rFonts w:ascii="Times New Roman" w:hAnsi="Times New Roman" w:cs="Times New Roman"/>
        </w:rPr>
        <w:t xml:space="preserve">. We only performed an analysis on collections with a six-hour monitoring interval due to time constraints. A t-test revealed that on average, the actual collection time (for </w:t>
      </w:r>
      <w:r w:rsidR="00D42995">
        <w:rPr>
          <w:rFonts w:ascii="Times New Roman" w:hAnsi="Times New Roman" w:cs="Times New Roman"/>
        </w:rPr>
        <w:t>collection</w:t>
      </w:r>
      <w:r>
        <w:rPr>
          <w:rFonts w:ascii="Times New Roman" w:hAnsi="Times New Roman" w:cs="Times New Roman"/>
        </w:rPr>
        <w:t xml:space="preserve">s with a six-hour monitoring interval) </w:t>
      </w:r>
      <w:r w:rsidR="001F44DA">
        <w:rPr>
          <w:rFonts w:ascii="Times New Roman" w:hAnsi="Times New Roman" w:cs="Times New Roman"/>
        </w:rPr>
        <w:t>was late</w:t>
      </w:r>
      <w:r w:rsidR="00835555">
        <w:rPr>
          <w:rFonts w:ascii="Times New Roman" w:hAnsi="Times New Roman" w:cs="Times New Roman"/>
        </w:rPr>
        <w:t xml:space="preserve"> by about 2.9</w:t>
      </w:r>
      <w:r>
        <w:rPr>
          <w:rFonts w:ascii="Times New Roman" w:hAnsi="Times New Roman" w:cs="Times New Roman"/>
        </w:rPr>
        <w:t xml:space="preserve"> hours.</w:t>
      </w:r>
      <w:r w:rsidR="00C16453">
        <w:rPr>
          <w:rFonts w:ascii="Times New Roman" w:hAnsi="Times New Roman" w:cs="Times New Roman"/>
        </w:rPr>
        <w:t xml:space="preserve"> </w:t>
      </w:r>
    </w:p>
    <w:p w14:paraId="4DFEA7DC" w14:textId="77777777" w:rsidR="000D0BE5" w:rsidRDefault="000D0BE5" w:rsidP="000D0BE5">
      <w:pPr>
        <w:tabs>
          <w:tab w:val="left" w:pos="1810"/>
        </w:tabs>
        <w:spacing w:line="360" w:lineRule="auto"/>
        <w:jc w:val="both"/>
        <w:rPr>
          <w:rFonts w:ascii="Times New Roman" w:hAnsi="Times New Roman" w:cs="Times New Roman"/>
        </w:rPr>
      </w:pPr>
    </w:p>
    <w:p w14:paraId="7A95AFE7" w14:textId="77777777" w:rsidR="001200AF" w:rsidRDefault="000D0BE5" w:rsidP="000D0BE5">
      <w:pPr>
        <w:tabs>
          <w:tab w:val="left" w:pos="1810"/>
        </w:tabs>
        <w:spacing w:line="360" w:lineRule="auto"/>
        <w:jc w:val="both"/>
        <w:rPr>
          <w:rFonts w:ascii="Times New Roman" w:hAnsi="Times New Roman" w:cs="Times New Roman"/>
        </w:rPr>
      </w:pPr>
      <w:r>
        <w:rPr>
          <w:rFonts w:ascii="Times New Roman" w:hAnsi="Times New Roman" w:cs="Times New Roman"/>
        </w:rPr>
        <w:t>We mentioned that we were unable to p</w:t>
      </w:r>
      <w:r w:rsidR="002C7E4E">
        <w:rPr>
          <w:rFonts w:ascii="Times New Roman" w:hAnsi="Times New Roman" w:cs="Times New Roman"/>
        </w:rPr>
        <w:t>erform a similar analysis on</w:t>
      </w:r>
      <w:r>
        <w:rPr>
          <w:rFonts w:ascii="Times New Roman" w:hAnsi="Times New Roman" w:cs="Times New Roman"/>
        </w:rPr>
        <w:t xml:space="preserve"> </w:t>
      </w:r>
      <w:r w:rsidR="00D42995">
        <w:rPr>
          <w:rFonts w:ascii="Times New Roman" w:hAnsi="Times New Roman" w:cs="Times New Roman"/>
        </w:rPr>
        <w:t>collection</w:t>
      </w:r>
      <w:r>
        <w:rPr>
          <w:rFonts w:ascii="Times New Roman" w:hAnsi="Times New Roman" w:cs="Times New Roman"/>
        </w:rPr>
        <w:t>s with a daily AM monitoring interval</w:t>
      </w:r>
      <w:r w:rsidR="002C7E4E">
        <w:rPr>
          <w:rFonts w:ascii="Times New Roman" w:hAnsi="Times New Roman" w:cs="Times New Roman"/>
        </w:rPr>
        <w:t xml:space="preserve"> due to time constraints</w:t>
      </w:r>
      <w:r>
        <w:rPr>
          <w:rFonts w:ascii="Times New Roman" w:hAnsi="Times New Roman" w:cs="Times New Roman"/>
        </w:rPr>
        <w:t xml:space="preserve">. This is an area </w:t>
      </w:r>
      <w:r w:rsidR="002C7E4E">
        <w:rPr>
          <w:rFonts w:ascii="Times New Roman" w:hAnsi="Times New Roman" w:cs="Times New Roman"/>
        </w:rPr>
        <w:t>worth looking into.</w:t>
      </w:r>
      <w:r>
        <w:rPr>
          <w:rFonts w:ascii="Times New Roman" w:hAnsi="Times New Roman" w:cs="Times New Roman"/>
        </w:rPr>
        <w:t xml:space="preserve"> It would be interesting to see whether</w:t>
      </w:r>
      <w:r w:rsidR="002C7E4E">
        <w:rPr>
          <w:rFonts w:ascii="Times New Roman" w:hAnsi="Times New Roman" w:cs="Times New Roman"/>
        </w:rPr>
        <w:t xml:space="preserve"> the hospital </w:t>
      </w:r>
      <w:r>
        <w:rPr>
          <w:rFonts w:ascii="Times New Roman" w:hAnsi="Times New Roman" w:cs="Times New Roman"/>
        </w:rPr>
        <w:t>perform</w:t>
      </w:r>
      <w:r w:rsidR="002C7E4E">
        <w:rPr>
          <w:rFonts w:ascii="Times New Roman" w:hAnsi="Times New Roman" w:cs="Times New Roman"/>
        </w:rPr>
        <w:t>s</w:t>
      </w:r>
      <w:r>
        <w:rPr>
          <w:rFonts w:ascii="Times New Roman" w:hAnsi="Times New Roman" w:cs="Times New Roman"/>
        </w:rPr>
        <w:t xml:space="preserve"> differently for daily AM monitoring interval compared to </w:t>
      </w:r>
      <w:r w:rsidR="00B035E9">
        <w:rPr>
          <w:rFonts w:ascii="Times New Roman" w:hAnsi="Times New Roman" w:cs="Times New Roman"/>
        </w:rPr>
        <w:t>six-hour monitoring intervals.</w:t>
      </w:r>
    </w:p>
    <w:p w14:paraId="5C130C0B" w14:textId="77777777" w:rsidR="001200AF" w:rsidRDefault="001200AF" w:rsidP="000D0BE5">
      <w:pPr>
        <w:tabs>
          <w:tab w:val="left" w:pos="1810"/>
        </w:tabs>
        <w:spacing w:line="360" w:lineRule="auto"/>
        <w:jc w:val="both"/>
        <w:rPr>
          <w:rFonts w:ascii="Times New Roman" w:hAnsi="Times New Roman" w:cs="Times New Roman"/>
        </w:rPr>
      </w:pPr>
    </w:p>
    <w:p w14:paraId="3210A3B7" w14:textId="61C1F0BD" w:rsidR="000D0BE5" w:rsidRPr="00716D1E" w:rsidRDefault="000D0BE5" w:rsidP="000D0BE5">
      <w:pPr>
        <w:tabs>
          <w:tab w:val="left" w:pos="1810"/>
        </w:tabs>
        <w:spacing w:line="360" w:lineRule="auto"/>
        <w:jc w:val="both"/>
        <w:rPr>
          <w:rFonts w:ascii="Times New Roman" w:hAnsi="Times New Roman" w:cs="Times New Roman"/>
        </w:rPr>
      </w:pPr>
      <w:r>
        <w:rPr>
          <w:rFonts w:ascii="Times New Roman" w:hAnsi="Times New Roman" w:cs="Times New Roman"/>
        </w:rPr>
        <w:t>A survival analysis is another suitable analysis</w:t>
      </w:r>
      <w:r w:rsidR="002C7E4E">
        <w:rPr>
          <w:rFonts w:ascii="Times New Roman" w:hAnsi="Times New Roman" w:cs="Times New Roman"/>
        </w:rPr>
        <w:t xml:space="preserve"> that we did not carry out. </w:t>
      </w:r>
      <w:r>
        <w:rPr>
          <w:rFonts w:ascii="Times New Roman" w:hAnsi="Times New Roman" w:cs="Times New Roman"/>
        </w:rPr>
        <w:t>Theoretically, we would like</w:t>
      </w:r>
      <w:r w:rsidR="002C7E4E">
        <w:rPr>
          <w:rFonts w:ascii="Times New Roman" w:hAnsi="Times New Roman" w:cs="Times New Roman"/>
        </w:rPr>
        <w:t xml:space="preserve"> to quantify the likelihood of the</w:t>
      </w:r>
      <w:r>
        <w:rPr>
          <w:rFonts w:ascii="Times New Roman" w:hAnsi="Times New Roman" w:cs="Times New Roman"/>
        </w:rPr>
        <w:t xml:space="preserve"> subsequent collection being taken </w:t>
      </w:r>
      <w:r w:rsidR="002C7E4E">
        <w:rPr>
          <w:rFonts w:ascii="Times New Roman" w:hAnsi="Times New Roman" w:cs="Times New Roman"/>
        </w:rPr>
        <w:t xml:space="preserve">between </w:t>
      </w:r>
      <w:r>
        <w:rPr>
          <w:rFonts w:ascii="Times New Roman" w:hAnsi="Times New Roman" w:cs="Times New Roman"/>
        </w:rPr>
        <w:t xml:space="preserve">certain periods of time. </w:t>
      </w:r>
      <w:r w:rsidR="002C7E4E">
        <w:rPr>
          <w:rFonts w:ascii="Times New Roman" w:hAnsi="Times New Roman" w:cs="Times New Roman"/>
        </w:rPr>
        <w:t>W</w:t>
      </w:r>
      <w:r>
        <w:rPr>
          <w:rFonts w:ascii="Times New Roman" w:hAnsi="Times New Roman" w:cs="Times New Roman"/>
        </w:rPr>
        <w:t>e would treat the collections as event and the time between collection</w:t>
      </w:r>
      <w:r w:rsidR="00B035E9">
        <w:rPr>
          <w:rFonts w:ascii="Times New Roman" w:hAnsi="Times New Roman" w:cs="Times New Roman"/>
        </w:rPr>
        <w:t>s as the independent variable.</w:t>
      </w:r>
      <w:r w:rsidR="002C7E4E">
        <w:rPr>
          <w:rFonts w:ascii="Times New Roman" w:hAnsi="Times New Roman" w:cs="Times New Roman"/>
        </w:rPr>
        <w:t xml:space="preserve"> This would require some restructuring of the dataset, but it is definitely feasible.</w:t>
      </w:r>
      <w:r w:rsidR="000410A9">
        <w:rPr>
          <w:rFonts w:ascii="Times New Roman" w:hAnsi="Times New Roman" w:cs="Times New Roman"/>
        </w:rPr>
        <w:t xml:space="preserve"> A survival analysis could also be carried out on the time to initial </w:t>
      </w:r>
      <w:proofErr w:type="spellStart"/>
      <w:r w:rsidR="000410A9">
        <w:rPr>
          <w:rFonts w:ascii="Times New Roman" w:hAnsi="Times New Roman" w:cs="Times New Roman"/>
        </w:rPr>
        <w:t>aPTT</w:t>
      </w:r>
      <w:proofErr w:type="spellEnd"/>
      <w:r w:rsidR="000410A9">
        <w:rPr>
          <w:rFonts w:ascii="Times New Roman" w:hAnsi="Times New Roman" w:cs="Times New Roman"/>
        </w:rPr>
        <w:t>.</w:t>
      </w:r>
    </w:p>
    <w:p w14:paraId="598CDADA" w14:textId="69E4C162" w:rsidR="0076148C" w:rsidRDefault="0076148C" w:rsidP="0021723D">
      <w:pPr>
        <w:tabs>
          <w:tab w:val="left" w:pos="1810"/>
        </w:tabs>
        <w:spacing w:line="360" w:lineRule="auto"/>
        <w:jc w:val="both"/>
        <w:rPr>
          <w:rFonts w:ascii="Times New Roman" w:hAnsi="Times New Roman" w:cs="Times New Roman"/>
        </w:rPr>
      </w:pPr>
    </w:p>
    <w:p w14:paraId="28CBD23C" w14:textId="5C248ABF" w:rsidR="00F46641" w:rsidRDefault="0076148C" w:rsidP="0021723D">
      <w:pPr>
        <w:tabs>
          <w:tab w:val="left" w:pos="1810"/>
        </w:tabs>
        <w:spacing w:line="360" w:lineRule="auto"/>
        <w:jc w:val="both"/>
        <w:rPr>
          <w:rFonts w:ascii="Times New Roman" w:hAnsi="Times New Roman" w:cs="Times New Roman"/>
        </w:rPr>
      </w:pPr>
      <w:r>
        <w:rPr>
          <w:rFonts w:ascii="Times New Roman" w:hAnsi="Times New Roman" w:cs="Times New Roman"/>
        </w:rPr>
        <w:t>In Section 4, we introduced</w:t>
      </w:r>
      <w:r w:rsidR="00CE0DAF">
        <w:rPr>
          <w:rFonts w:ascii="Times New Roman" w:hAnsi="Times New Roman" w:cs="Times New Roman"/>
        </w:rPr>
        <w:t xml:space="preserve"> time in therapeutic range as a measure of hospital performance and </w:t>
      </w:r>
      <w:r>
        <w:rPr>
          <w:rFonts w:ascii="Times New Roman" w:hAnsi="Times New Roman" w:cs="Times New Roman"/>
        </w:rPr>
        <w:t>three different methodologies (</w:t>
      </w:r>
      <w:r w:rsidR="00CE0DAF">
        <w:rPr>
          <w:rFonts w:ascii="Times New Roman" w:hAnsi="Times New Roman" w:cs="Times New Roman"/>
        </w:rPr>
        <w:t xml:space="preserve">FOV, SS and LI) to measure it. </w:t>
      </w:r>
      <w:r>
        <w:rPr>
          <w:rFonts w:ascii="Times New Roman" w:hAnsi="Times New Roman" w:cs="Times New Roman"/>
        </w:rPr>
        <w:t xml:space="preserve">We </w:t>
      </w:r>
      <w:r>
        <w:rPr>
          <w:rFonts w:ascii="Times New Roman" w:hAnsi="Times New Roman" w:cs="Times New Roman"/>
        </w:rPr>
        <w:lastRenderedPageBreak/>
        <w:t>discussed why LI was</w:t>
      </w:r>
      <w:r w:rsidR="002C7E4E">
        <w:rPr>
          <w:rFonts w:ascii="Times New Roman" w:hAnsi="Times New Roman" w:cs="Times New Roman"/>
        </w:rPr>
        <w:t xml:space="preserve"> a more </w:t>
      </w:r>
      <w:r>
        <w:rPr>
          <w:rFonts w:ascii="Times New Roman" w:hAnsi="Times New Roman" w:cs="Times New Roman"/>
        </w:rPr>
        <w:t>superior</w:t>
      </w:r>
      <w:r w:rsidR="002C7E4E">
        <w:rPr>
          <w:rFonts w:ascii="Times New Roman" w:hAnsi="Times New Roman" w:cs="Times New Roman"/>
        </w:rPr>
        <w:t xml:space="preserve"> method</w:t>
      </w:r>
      <w:r>
        <w:rPr>
          <w:rFonts w:ascii="Times New Roman" w:hAnsi="Times New Roman" w:cs="Times New Roman"/>
        </w:rPr>
        <w:t xml:space="preserve"> compared to the other two methods and used calculations based on LI to show that on av</w:t>
      </w:r>
      <w:r w:rsidR="00C00BD4">
        <w:rPr>
          <w:rFonts w:ascii="Times New Roman" w:hAnsi="Times New Roman" w:cs="Times New Roman"/>
        </w:rPr>
        <w:t>erage, episodes spend about 41.8</w:t>
      </w:r>
      <w:r>
        <w:rPr>
          <w:rFonts w:ascii="Times New Roman" w:hAnsi="Times New Roman" w:cs="Times New Roman"/>
        </w:rPr>
        <w:t xml:space="preserve"> percent of their time in therapeutic range</w:t>
      </w:r>
      <w:r w:rsidR="00CE0DAF">
        <w:rPr>
          <w:rFonts w:ascii="Times New Roman" w:hAnsi="Times New Roman" w:cs="Times New Roman"/>
        </w:rPr>
        <w:t>. However, the median showed that less than 50 percent of all episodes sp</w:t>
      </w:r>
      <w:r w:rsidR="00C00BD4">
        <w:rPr>
          <w:rFonts w:ascii="Times New Roman" w:hAnsi="Times New Roman" w:cs="Times New Roman"/>
        </w:rPr>
        <w:t>end less than 42.2</w:t>
      </w:r>
      <w:r w:rsidR="00D42995">
        <w:rPr>
          <w:rFonts w:ascii="Times New Roman" w:hAnsi="Times New Roman" w:cs="Times New Roman"/>
        </w:rPr>
        <w:t xml:space="preserve"> percent</w:t>
      </w:r>
      <w:r w:rsidR="00CE0DAF">
        <w:rPr>
          <w:rFonts w:ascii="Times New Roman" w:hAnsi="Times New Roman" w:cs="Times New Roman"/>
        </w:rPr>
        <w:t xml:space="preserve"> of their time in therapeutic range. </w:t>
      </w:r>
    </w:p>
    <w:p w14:paraId="5B982F5B" w14:textId="77777777" w:rsidR="00F46641" w:rsidRDefault="00F46641" w:rsidP="0021723D">
      <w:pPr>
        <w:tabs>
          <w:tab w:val="left" w:pos="1810"/>
        </w:tabs>
        <w:spacing w:line="360" w:lineRule="auto"/>
        <w:jc w:val="both"/>
        <w:rPr>
          <w:rFonts w:ascii="Times New Roman" w:hAnsi="Times New Roman" w:cs="Times New Roman"/>
        </w:rPr>
      </w:pPr>
    </w:p>
    <w:p w14:paraId="7B8DA2F8" w14:textId="3D84DF49" w:rsidR="00CE0DAF" w:rsidRDefault="00CE0DAF" w:rsidP="0021723D">
      <w:pPr>
        <w:tabs>
          <w:tab w:val="left" w:pos="1810"/>
        </w:tabs>
        <w:spacing w:line="360" w:lineRule="auto"/>
        <w:jc w:val="both"/>
        <w:rPr>
          <w:rFonts w:ascii="Times New Roman" w:hAnsi="Times New Roman" w:cs="Times New Roman"/>
        </w:rPr>
      </w:pPr>
      <w:r>
        <w:rPr>
          <w:rFonts w:ascii="Times New Roman" w:hAnsi="Times New Roman" w:cs="Times New Roman"/>
        </w:rPr>
        <w:t>We also performed a comparison between methodologies in Section 4. We found that on average, the percent of time spent in</w:t>
      </w:r>
      <w:r w:rsidR="00C00BD4">
        <w:rPr>
          <w:rFonts w:ascii="Times New Roman" w:hAnsi="Times New Roman" w:cs="Times New Roman"/>
        </w:rPr>
        <w:t xml:space="preserve"> therapeutic range differed by 7.1</w:t>
      </w:r>
      <w:r>
        <w:rPr>
          <w:rFonts w:ascii="Times New Roman" w:hAnsi="Times New Roman" w:cs="Times New Roman"/>
        </w:rPr>
        <w:t xml:space="preserve"> percent between FOV and SS, 9.9 per</w:t>
      </w:r>
      <w:r w:rsidR="00C00BD4">
        <w:rPr>
          <w:rFonts w:ascii="Times New Roman" w:hAnsi="Times New Roman" w:cs="Times New Roman"/>
        </w:rPr>
        <w:t>cent between FOV and LI and 11.1</w:t>
      </w:r>
      <w:r>
        <w:rPr>
          <w:rFonts w:ascii="Times New Roman" w:hAnsi="Times New Roman" w:cs="Times New Roman"/>
        </w:rPr>
        <w:t xml:space="preserve"> percent between SS and LI.</w:t>
      </w:r>
    </w:p>
    <w:p w14:paraId="69EFA31C" w14:textId="77777777" w:rsidR="00CE0DAF" w:rsidRDefault="00CE0DAF" w:rsidP="000D0BE5">
      <w:pPr>
        <w:tabs>
          <w:tab w:val="left" w:pos="1810"/>
        </w:tabs>
        <w:spacing w:line="360" w:lineRule="auto"/>
        <w:jc w:val="both"/>
        <w:rPr>
          <w:rFonts w:ascii="Times New Roman" w:hAnsi="Times New Roman" w:cs="Times New Roman"/>
        </w:rPr>
      </w:pPr>
    </w:p>
    <w:p w14:paraId="7CFDCE2E" w14:textId="3F04F2E0" w:rsidR="00F46641" w:rsidRDefault="00CE0DAF" w:rsidP="0021723D">
      <w:pPr>
        <w:tabs>
          <w:tab w:val="left" w:pos="1810"/>
        </w:tabs>
        <w:spacing w:line="360" w:lineRule="auto"/>
        <w:jc w:val="both"/>
        <w:rPr>
          <w:rFonts w:ascii="Times New Roman" w:hAnsi="Times New Roman" w:cs="Times New Roman"/>
        </w:rPr>
      </w:pPr>
      <w:r>
        <w:rPr>
          <w:rFonts w:ascii="Times New Roman" w:hAnsi="Times New Roman" w:cs="Times New Roman"/>
        </w:rPr>
        <w:t>In Section 5, we introduced</w:t>
      </w:r>
      <w:r w:rsidR="00F46641">
        <w:rPr>
          <w:rFonts w:ascii="Times New Roman" w:hAnsi="Times New Roman" w:cs="Times New Roman"/>
        </w:rPr>
        <w:t xml:space="preserve"> another measure of hospital performance – </w:t>
      </w:r>
      <w:r>
        <w:rPr>
          <w:rFonts w:ascii="Times New Roman" w:hAnsi="Times New Roman" w:cs="Times New Roman"/>
        </w:rPr>
        <w:t>time</w:t>
      </w:r>
      <w:r w:rsidR="00F46641">
        <w:rPr>
          <w:rFonts w:ascii="Times New Roman" w:hAnsi="Times New Roman" w:cs="Times New Roman"/>
        </w:rPr>
        <w:t xml:space="preserve"> </w:t>
      </w:r>
      <w:r>
        <w:rPr>
          <w:rFonts w:ascii="Times New Roman" w:hAnsi="Times New Roman" w:cs="Times New Roman"/>
        </w:rPr>
        <w:t xml:space="preserve">to initial </w:t>
      </w:r>
      <w:proofErr w:type="spellStart"/>
      <w:r>
        <w:rPr>
          <w:rFonts w:ascii="Times New Roman" w:hAnsi="Times New Roman" w:cs="Times New Roman"/>
        </w:rPr>
        <w:t>aPTT</w:t>
      </w:r>
      <w:proofErr w:type="spellEnd"/>
      <w:r w:rsidR="00F46641">
        <w:rPr>
          <w:rFonts w:ascii="Times New Roman" w:hAnsi="Times New Roman" w:cs="Times New Roman"/>
        </w:rPr>
        <w:t xml:space="preserve"> – </w:t>
      </w:r>
      <w:r>
        <w:rPr>
          <w:rFonts w:ascii="Times New Roman" w:hAnsi="Times New Roman" w:cs="Times New Roman"/>
        </w:rPr>
        <w:t>and</w:t>
      </w:r>
      <w:r w:rsidR="00F46641">
        <w:rPr>
          <w:rFonts w:ascii="Times New Roman" w:hAnsi="Times New Roman" w:cs="Times New Roman"/>
        </w:rPr>
        <w:t xml:space="preserve"> </w:t>
      </w:r>
      <w:r>
        <w:rPr>
          <w:rFonts w:ascii="Times New Roman" w:hAnsi="Times New Roman" w:cs="Times New Roman"/>
        </w:rPr>
        <w:t xml:space="preserve">two different methodologies to calculate it. However, due to time constraints, we only managed to perform an analysis on one of the methods. </w:t>
      </w:r>
      <w:r w:rsidR="002E261E">
        <w:rPr>
          <w:rFonts w:ascii="Times New Roman" w:hAnsi="Times New Roman" w:cs="Times New Roman"/>
        </w:rPr>
        <w:t>We foun</w:t>
      </w:r>
      <w:r w:rsidR="00F46641">
        <w:rPr>
          <w:rFonts w:ascii="Times New Roman" w:hAnsi="Times New Roman" w:cs="Times New Roman"/>
        </w:rPr>
        <w:t>d that on average, episodes took</w:t>
      </w:r>
      <w:r w:rsidR="00C00BD4">
        <w:rPr>
          <w:rFonts w:ascii="Times New Roman" w:hAnsi="Times New Roman" w:cs="Times New Roman"/>
        </w:rPr>
        <w:t xml:space="preserve"> about 26.3</w:t>
      </w:r>
      <w:bookmarkStart w:id="0" w:name="_GoBack"/>
      <w:bookmarkEnd w:id="0"/>
      <w:r w:rsidR="002E261E">
        <w:rPr>
          <w:rFonts w:ascii="Times New Roman" w:hAnsi="Times New Roman" w:cs="Times New Roman"/>
        </w:rPr>
        <w:t xml:space="preserve"> hours to reach initial </w:t>
      </w:r>
      <w:proofErr w:type="spellStart"/>
      <w:r w:rsidR="002E261E">
        <w:rPr>
          <w:rFonts w:ascii="Times New Roman" w:hAnsi="Times New Roman" w:cs="Times New Roman"/>
        </w:rPr>
        <w:t>aPTT</w:t>
      </w:r>
      <w:proofErr w:type="spellEnd"/>
      <w:r w:rsidR="002E261E">
        <w:rPr>
          <w:rFonts w:ascii="Times New Roman" w:hAnsi="Times New Roman" w:cs="Times New Roman"/>
        </w:rPr>
        <w:t>.</w:t>
      </w:r>
    </w:p>
    <w:p w14:paraId="1DA3DD7A" w14:textId="77777777" w:rsidR="00F46641" w:rsidRDefault="00F46641" w:rsidP="0021723D">
      <w:pPr>
        <w:tabs>
          <w:tab w:val="left" w:pos="1810"/>
        </w:tabs>
        <w:spacing w:line="360" w:lineRule="auto"/>
        <w:jc w:val="both"/>
        <w:rPr>
          <w:rFonts w:ascii="Times New Roman" w:hAnsi="Times New Roman" w:cs="Times New Roman"/>
        </w:rPr>
      </w:pPr>
    </w:p>
    <w:p w14:paraId="29515EF6" w14:textId="683D6E54" w:rsidR="00CE0DAF" w:rsidRDefault="002E261E" w:rsidP="0021723D">
      <w:pPr>
        <w:tabs>
          <w:tab w:val="left" w:pos="1810"/>
        </w:tabs>
        <w:spacing w:line="360" w:lineRule="auto"/>
        <w:jc w:val="both"/>
        <w:rPr>
          <w:rFonts w:ascii="Times New Roman" w:hAnsi="Times New Roman" w:cs="Times New Roman"/>
        </w:rPr>
      </w:pPr>
      <w:r>
        <w:rPr>
          <w:rFonts w:ascii="Times New Roman" w:hAnsi="Times New Roman" w:cs="Times New Roman"/>
        </w:rPr>
        <w:t xml:space="preserve">We also analyzed the relationship between time to initial </w:t>
      </w:r>
      <w:proofErr w:type="spellStart"/>
      <w:r>
        <w:rPr>
          <w:rFonts w:ascii="Times New Roman" w:hAnsi="Times New Roman" w:cs="Times New Roman"/>
        </w:rPr>
        <w:t>aPTT</w:t>
      </w:r>
      <w:proofErr w:type="spellEnd"/>
      <w:r>
        <w:rPr>
          <w:rFonts w:ascii="Times New Roman" w:hAnsi="Times New Roman" w:cs="Times New Roman"/>
        </w:rPr>
        <w:t xml:space="preserve"> and time spent inside therapeutic range. Our model showed that time to initial </w:t>
      </w:r>
      <w:proofErr w:type="spellStart"/>
      <w:r>
        <w:rPr>
          <w:rFonts w:ascii="Times New Roman" w:hAnsi="Times New Roman" w:cs="Times New Roman"/>
        </w:rPr>
        <w:t>aPTT</w:t>
      </w:r>
      <w:proofErr w:type="spellEnd"/>
      <w:r>
        <w:rPr>
          <w:rFonts w:ascii="Times New Roman" w:hAnsi="Times New Roman" w:cs="Times New Roman"/>
        </w:rPr>
        <w:t xml:space="preserve"> only accounted for 11 percent of the variation of time spent in therapeutic </w:t>
      </w:r>
      <w:proofErr w:type="spellStart"/>
      <w:r>
        <w:rPr>
          <w:rFonts w:ascii="Times New Roman" w:hAnsi="Times New Roman" w:cs="Times New Roman"/>
        </w:rPr>
        <w:t>aPTT</w:t>
      </w:r>
      <w:proofErr w:type="spellEnd"/>
      <w:r>
        <w:rPr>
          <w:rFonts w:ascii="Times New Roman" w:hAnsi="Times New Roman" w:cs="Times New Roman"/>
        </w:rPr>
        <w:t xml:space="preserve">. Therefore, time to initial </w:t>
      </w:r>
      <w:proofErr w:type="spellStart"/>
      <w:r>
        <w:rPr>
          <w:rFonts w:ascii="Times New Roman" w:hAnsi="Times New Roman" w:cs="Times New Roman"/>
        </w:rPr>
        <w:t>aPTT</w:t>
      </w:r>
      <w:proofErr w:type="spellEnd"/>
      <w:r>
        <w:rPr>
          <w:rFonts w:ascii="Times New Roman" w:hAnsi="Times New Roman" w:cs="Times New Roman"/>
        </w:rPr>
        <w:t xml:space="preserve"> was not a good predictor of time spent in therapeutic </w:t>
      </w:r>
      <w:proofErr w:type="spellStart"/>
      <w:r>
        <w:rPr>
          <w:rFonts w:ascii="Times New Roman" w:hAnsi="Times New Roman" w:cs="Times New Roman"/>
        </w:rPr>
        <w:t>aPTT</w:t>
      </w:r>
      <w:proofErr w:type="spellEnd"/>
      <w:r>
        <w:rPr>
          <w:rFonts w:ascii="Times New Roman" w:hAnsi="Times New Roman" w:cs="Times New Roman"/>
        </w:rPr>
        <w:t>.</w:t>
      </w:r>
    </w:p>
    <w:p w14:paraId="248F0E99" w14:textId="77777777" w:rsidR="00B035E9" w:rsidRDefault="00B035E9" w:rsidP="00B035E9">
      <w:pPr>
        <w:tabs>
          <w:tab w:val="left" w:pos="1810"/>
        </w:tabs>
        <w:spacing w:line="360" w:lineRule="auto"/>
        <w:jc w:val="both"/>
        <w:rPr>
          <w:rFonts w:ascii="Times New Roman" w:hAnsi="Times New Roman" w:cs="Times New Roman"/>
        </w:rPr>
      </w:pPr>
    </w:p>
    <w:p w14:paraId="1F2FC419" w14:textId="0F875B7B" w:rsidR="00B035E9" w:rsidRDefault="00B035E9" w:rsidP="00B035E9">
      <w:pPr>
        <w:tabs>
          <w:tab w:val="left" w:pos="1810"/>
        </w:tabs>
        <w:spacing w:line="360" w:lineRule="auto"/>
        <w:jc w:val="both"/>
        <w:rPr>
          <w:rFonts w:ascii="Times New Roman" w:hAnsi="Times New Roman" w:cs="Times New Roman"/>
        </w:rPr>
      </w:pPr>
      <w:r>
        <w:rPr>
          <w:rFonts w:ascii="Times New Roman" w:hAnsi="Times New Roman" w:cs="Times New Roman"/>
        </w:rPr>
        <w:t xml:space="preserve">We have yet to write code to calculate time to initial </w:t>
      </w:r>
      <w:proofErr w:type="spellStart"/>
      <w:r>
        <w:rPr>
          <w:rFonts w:ascii="Times New Roman" w:hAnsi="Times New Roman" w:cs="Times New Roman"/>
        </w:rPr>
        <w:t>aPTT</w:t>
      </w:r>
      <w:proofErr w:type="spellEnd"/>
      <w:r>
        <w:rPr>
          <w:rFonts w:ascii="Times New Roman" w:hAnsi="Times New Roman" w:cs="Times New Roman"/>
        </w:rPr>
        <w:t xml:space="preserve"> based on the linear interpolation method. Once written, this would allow us to</w:t>
      </w:r>
      <w:r w:rsidR="00F46641">
        <w:rPr>
          <w:rFonts w:ascii="Times New Roman" w:hAnsi="Times New Roman" w:cs="Times New Roman"/>
        </w:rPr>
        <w:t xml:space="preserve"> re-analyze the relationship </w:t>
      </w:r>
      <w:r>
        <w:rPr>
          <w:rFonts w:ascii="Times New Roman" w:hAnsi="Times New Roman" w:cs="Times New Roman"/>
        </w:rPr>
        <w:t xml:space="preserve">between time to initial </w:t>
      </w:r>
      <w:proofErr w:type="spellStart"/>
      <w:r>
        <w:rPr>
          <w:rFonts w:ascii="Times New Roman" w:hAnsi="Times New Roman" w:cs="Times New Roman"/>
        </w:rPr>
        <w:t>aPTT</w:t>
      </w:r>
      <w:proofErr w:type="spellEnd"/>
      <w:r>
        <w:rPr>
          <w:rFonts w:ascii="Times New Roman" w:hAnsi="Times New Roman" w:cs="Times New Roman"/>
        </w:rPr>
        <w:t xml:space="preserve"> and time spent in therapeutic </w:t>
      </w:r>
      <w:proofErr w:type="spellStart"/>
      <w:r>
        <w:rPr>
          <w:rFonts w:ascii="Times New Roman" w:hAnsi="Times New Roman" w:cs="Times New Roman"/>
        </w:rPr>
        <w:t>aPTT</w:t>
      </w:r>
      <w:proofErr w:type="spellEnd"/>
      <w:r>
        <w:rPr>
          <w:rFonts w:ascii="Times New Roman" w:hAnsi="Times New Roman" w:cs="Times New Roman"/>
        </w:rPr>
        <w:t xml:space="preserve">. We could then compare the results </w:t>
      </w:r>
      <w:r w:rsidR="00F46641">
        <w:rPr>
          <w:rFonts w:ascii="Times New Roman" w:hAnsi="Times New Roman" w:cs="Times New Roman"/>
        </w:rPr>
        <w:t>of this model with the earlier model to examine how much they differ from</w:t>
      </w:r>
      <w:r>
        <w:rPr>
          <w:rFonts w:ascii="Times New Roman" w:hAnsi="Times New Roman" w:cs="Times New Roman"/>
        </w:rPr>
        <w:t xml:space="preserve"> each other. </w:t>
      </w:r>
    </w:p>
    <w:p w14:paraId="56CD32A8" w14:textId="77777777" w:rsidR="00F46641" w:rsidRDefault="00F46641" w:rsidP="000D0BE5">
      <w:pPr>
        <w:rPr>
          <w:rFonts w:ascii="Times New Roman" w:hAnsi="Times New Roman" w:cs="Times New Roman"/>
        </w:rPr>
      </w:pPr>
    </w:p>
    <w:p w14:paraId="7978D77D" w14:textId="1801E494" w:rsidR="00DF22C3" w:rsidRDefault="00F46641" w:rsidP="0021723D">
      <w:pPr>
        <w:tabs>
          <w:tab w:val="left" w:pos="1810"/>
        </w:tabs>
        <w:spacing w:line="360" w:lineRule="auto"/>
        <w:jc w:val="both"/>
        <w:rPr>
          <w:rFonts w:ascii="Times New Roman" w:hAnsi="Times New Roman" w:cs="Times New Roman"/>
        </w:rPr>
      </w:pPr>
      <w:r>
        <w:rPr>
          <w:rFonts w:ascii="Times New Roman" w:hAnsi="Times New Roman" w:cs="Times New Roman"/>
        </w:rPr>
        <w:t>W</w:t>
      </w:r>
      <w:r w:rsidR="00A137AA">
        <w:rPr>
          <w:rFonts w:ascii="Times New Roman" w:hAnsi="Times New Roman" w:cs="Times New Roman"/>
        </w:rPr>
        <w:t>e briefly introduced the “Bolus” column</w:t>
      </w:r>
      <w:r>
        <w:rPr>
          <w:rFonts w:ascii="Times New Roman" w:hAnsi="Times New Roman" w:cs="Times New Roman"/>
        </w:rPr>
        <w:t xml:space="preserve"> in Section 2</w:t>
      </w:r>
      <w:r w:rsidR="00A137AA">
        <w:rPr>
          <w:rFonts w:ascii="Times New Roman" w:hAnsi="Times New Roman" w:cs="Times New Roman"/>
        </w:rPr>
        <w:t>.</w:t>
      </w:r>
      <w:r>
        <w:rPr>
          <w:rFonts w:ascii="Times New Roman" w:hAnsi="Times New Roman" w:cs="Times New Roman"/>
        </w:rPr>
        <w:t xml:space="preserve"> Howev</w:t>
      </w:r>
      <w:r w:rsidR="000410A9">
        <w:rPr>
          <w:rFonts w:ascii="Times New Roman" w:hAnsi="Times New Roman" w:cs="Times New Roman"/>
        </w:rPr>
        <w:t xml:space="preserve">er, we did not use it in </w:t>
      </w:r>
      <w:r>
        <w:rPr>
          <w:rFonts w:ascii="Times New Roman" w:hAnsi="Times New Roman" w:cs="Times New Roman"/>
        </w:rPr>
        <w:t>our analysis.</w:t>
      </w:r>
      <w:r w:rsidR="00A137AA">
        <w:rPr>
          <w:rFonts w:ascii="Times New Roman" w:hAnsi="Times New Roman" w:cs="Times New Roman"/>
        </w:rPr>
        <w:t xml:space="preserve"> </w:t>
      </w:r>
      <w:r w:rsidR="002E261E">
        <w:rPr>
          <w:rFonts w:ascii="Times New Roman" w:hAnsi="Times New Roman" w:cs="Times New Roman"/>
        </w:rPr>
        <w:t>A</w:t>
      </w:r>
      <w:r>
        <w:rPr>
          <w:rFonts w:ascii="Times New Roman" w:hAnsi="Times New Roman" w:cs="Times New Roman"/>
        </w:rPr>
        <w:t>n</w:t>
      </w:r>
      <w:r w:rsidR="002E261E">
        <w:rPr>
          <w:rFonts w:ascii="Times New Roman" w:hAnsi="Times New Roman" w:cs="Times New Roman"/>
        </w:rPr>
        <w:t xml:space="preserve"> </w:t>
      </w:r>
      <w:r w:rsidR="00DF22C3">
        <w:rPr>
          <w:rFonts w:ascii="Times New Roman" w:hAnsi="Times New Roman" w:cs="Times New Roman"/>
        </w:rPr>
        <w:t>initial bolus is given</w:t>
      </w:r>
      <w:r>
        <w:rPr>
          <w:rFonts w:ascii="Times New Roman" w:hAnsi="Times New Roman" w:cs="Times New Roman"/>
        </w:rPr>
        <w:t xml:space="preserve"> at the beginning of treatment</w:t>
      </w:r>
      <w:r w:rsidR="00DF22C3">
        <w:rPr>
          <w:rFonts w:ascii="Times New Roman" w:hAnsi="Times New Roman" w:cs="Times New Roman"/>
        </w:rPr>
        <w:t xml:space="preserve"> if the </w:t>
      </w:r>
      <w:proofErr w:type="spellStart"/>
      <w:r w:rsidR="00DF22C3">
        <w:rPr>
          <w:rFonts w:ascii="Times New Roman" w:hAnsi="Times New Roman" w:cs="Times New Roman"/>
        </w:rPr>
        <w:t>aPTT</w:t>
      </w:r>
      <w:proofErr w:type="spellEnd"/>
      <w:r w:rsidR="00DF22C3">
        <w:rPr>
          <w:rFonts w:ascii="Times New Roman" w:hAnsi="Times New Roman" w:cs="Times New Roman"/>
        </w:rPr>
        <w:t xml:space="preserve"> is exceptionally low. Dr. Patrick wanted to examine the relationship between the presence of an initial bolus and the time to initial </w:t>
      </w:r>
      <w:proofErr w:type="spellStart"/>
      <w:r w:rsidR="00DF22C3">
        <w:rPr>
          <w:rFonts w:ascii="Times New Roman" w:hAnsi="Times New Roman" w:cs="Times New Roman"/>
        </w:rPr>
        <w:t>aPTT</w:t>
      </w:r>
      <w:proofErr w:type="spellEnd"/>
      <w:r w:rsidR="00DF22C3">
        <w:rPr>
          <w:rFonts w:ascii="Times New Roman" w:hAnsi="Times New Roman" w:cs="Times New Roman"/>
        </w:rPr>
        <w:t xml:space="preserve">. He wanted to know whether the presence of an initial bolus decreased the time to initial </w:t>
      </w:r>
      <w:proofErr w:type="spellStart"/>
      <w:r w:rsidR="00DF22C3">
        <w:rPr>
          <w:rFonts w:ascii="Times New Roman" w:hAnsi="Times New Roman" w:cs="Times New Roman"/>
        </w:rPr>
        <w:t>aPTT</w:t>
      </w:r>
      <w:proofErr w:type="spellEnd"/>
      <w:r w:rsidR="00DF22C3">
        <w:rPr>
          <w:rFonts w:ascii="Times New Roman" w:hAnsi="Times New Roman" w:cs="Times New Roman"/>
        </w:rPr>
        <w:t>.</w:t>
      </w:r>
      <w:r w:rsidR="00A137AA">
        <w:rPr>
          <w:rFonts w:ascii="Times New Roman" w:hAnsi="Times New Roman" w:cs="Times New Roman"/>
        </w:rPr>
        <w:t xml:space="preserve"> </w:t>
      </w:r>
      <w:r>
        <w:rPr>
          <w:rFonts w:ascii="Times New Roman" w:hAnsi="Times New Roman" w:cs="Times New Roman"/>
        </w:rPr>
        <w:t>This can</w:t>
      </w:r>
      <w:r w:rsidR="00DF22C3">
        <w:rPr>
          <w:rFonts w:ascii="Times New Roman" w:hAnsi="Times New Roman" w:cs="Times New Roman"/>
        </w:rPr>
        <w:t xml:space="preserve"> </w:t>
      </w:r>
      <w:r w:rsidR="00A137AA">
        <w:rPr>
          <w:rFonts w:ascii="Times New Roman" w:hAnsi="Times New Roman" w:cs="Times New Roman"/>
        </w:rPr>
        <w:t xml:space="preserve">be </w:t>
      </w:r>
      <w:r>
        <w:rPr>
          <w:rFonts w:ascii="Times New Roman" w:hAnsi="Times New Roman" w:cs="Times New Roman"/>
        </w:rPr>
        <w:t>examine</w:t>
      </w:r>
      <w:r w:rsidR="00917C99">
        <w:rPr>
          <w:rFonts w:ascii="Times New Roman" w:hAnsi="Times New Roman" w:cs="Times New Roman"/>
        </w:rPr>
        <w:t>d</w:t>
      </w:r>
      <w:r>
        <w:rPr>
          <w:rFonts w:ascii="Times New Roman" w:hAnsi="Times New Roman" w:cs="Times New Roman"/>
        </w:rPr>
        <w:t xml:space="preserve"> </w:t>
      </w:r>
      <w:r w:rsidR="00A137AA">
        <w:rPr>
          <w:rFonts w:ascii="Times New Roman" w:hAnsi="Times New Roman" w:cs="Times New Roman"/>
        </w:rPr>
        <w:t>using a one-</w:t>
      </w:r>
      <w:r w:rsidR="00A137AA">
        <w:rPr>
          <w:rFonts w:ascii="Times New Roman" w:hAnsi="Times New Roman" w:cs="Times New Roman"/>
        </w:rPr>
        <w:lastRenderedPageBreak/>
        <w:t>way ANOVA model</w:t>
      </w:r>
      <w:r>
        <w:rPr>
          <w:rFonts w:ascii="Times New Roman" w:hAnsi="Times New Roman" w:cs="Times New Roman"/>
        </w:rPr>
        <w:t xml:space="preserve"> with the initial bolus as the independent variable and the time to initial </w:t>
      </w:r>
      <w:proofErr w:type="spellStart"/>
      <w:r>
        <w:rPr>
          <w:rFonts w:ascii="Times New Roman" w:hAnsi="Times New Roman" w:cs="Times New Roman"/>
        </w:rPr>
        <w:t>aPTT</w:t>
      </w:r>
      <w:proofErr w:type="spellEnd"/>
      <w:r>
        <w:rPr>
          <w:rFonts w:ascii="Times New Roman" w:hAnsi="Times New Roman" w:cs="Times New Roman"/>
        </w:rPr>
        <w:t xml:space="preserve"> as the dependent variable.</w:t>
      </w:r>
    </w:p>
    <w:p w14:paraId="17BE8D65" w14:textId="77777777" w:rsidR="001200AF" w:rsidRDefault="001200AF" w:rsidP="0021723D">
      <w:pPr>
        <w:tabs>
          <w:tab w:val="left" w:pos="1810"/>
        </w:tabs>
        <w:spacing w:line="360" w:lineRule="auto"/>
        <w:jc w:val="both"/>
        <w:rPr>
          <w:rFonts w:ascii="Times New Roman" w:hAnsi="Times New Roman" w:cs="Times New Roman"/>
        </w:rPr>
      </w:pPr>
    </w:p>
    <w:p w14:paraId="0FE00F83" w14:textId="4E286208" w:rsidR="00F46641" w:rsidRDefault="00F46641" w:rsidP="0021723D">
      <w:pPr>
        <w:tabs>
          <w:tab w:val="left" w:pos="1810"/>
        </w:tabs>
        <w:spacing w:line="360" w:lineRule="auto"/>
        <w:jc w:val="both"/>
        <w:rPr>
          <w:rFonts w:ascii="Times New Roman" w:hAnsi="Times New Roman" w:cs="Times New Roman"/>
        </w:rPr>
      </w:pPr>
      <w:r>
        <w:rPr>
          <w:rFonts w:ascii="Times New Roman" w:hAnsi="Times New Roman" w:cs="Times New Roman"/>
        </w:rPr>
        <w:t>We realize there is</w:t>
      </w:r>
      <w:r w:rsidR="00A137AA">
        <w:rPr>
          <w:rFonts w:ascii="Times New Roman" w:hAnsi="Times New Roman" w:cs="Times New Roman"/>
        </w:rPr>
        <w:t xml:space="preserve"> a limited amount of g</w:t>
      </w:r>
      <w:r>
        <w:rPr>
          <w:rFonts w:ascii="Times New Roman" w:hAnsi="Times New Roman" w:cs="Times New Roman"/>
        </w:rPr>
        <w:t xml:space="preserve">raphical analysis in our paper. It was challenging to produce simple graphics that would capture the variation in </w:t>
      </w:r>
      <w:proofErr w:type="spellStart"/>
      <w:r>
        <w:rPr>
          <w:rFonts w:ascii="Times New Roman" w:hAnsi="Times New Roman" w:cs="Times New Roman"/>
        </w:rPr>
        <w:t>aPTT</w:t>
      </w:r>
      <w:proofErr w:type="spellEnd"/>
      <w:r>
        <w:rPr>
          <w:rFonts w:ascii="Times New Roman" w:hAnsi="Times New Roman" w:cs="Times New Roman"/>
        </w:rPr>
        <w:t xml:space="preserve"> and TD across multiple episodes. Toward the end of this paper, we wanted to recreate the change in time spent inside therapeutic range that Dr. Patrick created. However, </w:t>
      </w:r>
      <w:r w:rsidR="003F54EF">
        <w:rPr>
          <w:rFonts w:ascii="Times New Roman" w:hAnsi="Times New Roman" w:cs="Times New Roman"/>
        </w:rPr>
        <w:t>we did not have enough time to do so.</w:t>
      </w:r>
    </w:p>
    <w:p w14:paraId="6F6914C8" w14:textId="77777777" w:rsidR="001F44DA" w:rsidRDefault="001F44DA" w:rsidP="0021723D">
      <w:pPr>
        <w:tabs>
          <w:tab w:val="left" w:pos="1810"/>
        </w:tabs>
        <w:spacing w:line="360" w:lineRule="auto"/>
        <w:jc w:val="both"/>
        <w:rPr>
          <w:rFonts w:ascii="Times New Roman" w:hAnsi="Times New Roman" w:cs="Times New Roman"/>
        </w:rPr>
      </w:pPr>
    </w:p>
    <w:p w14:paraId="5041ADB0" w14:textId="50266A0D" w:rsidR="00A137AA" w:rsidRDefault="00A137AA" w:rsidP="0021723D">
      <w:pPr>
        <w:tabs>
          <w:tab w:val="left" w:pos="1810"/>
        </w:tabs>
        <w:spacing w:line="360" w:lineRule="auto"/>
        <w:jc w:val="both"/>
        <w:rPr>
          <w:rFonts w:ascii="Times New Roman" w:hAnsi="Times New Roman" w:cs="Times New Roman"/>
        </w:rPr>
      </w:pPr>
      <w:r>
        <w:rPr>
          <w:rFonts w:ascii="Times New Roman" w:hAnsi="Times New Roman" w:cs="Times New Roman"/>
        </w:rPr>
        <w:t xml:space="preserve">Another method of visualizing our data is to plot the TD column against the time of the day. </w:t>
      </w:r>
      <w:r w:rsidR="00DF22C3">
        <w:rPr>
          <w:rFonts w:ascii="Times New Roman" w:hAnsi="Times New Roman" w:cs="Times New Roman"/>
        </w:rPr>
        <w:t>By extracting</w:t>
      </w:r>
      <w:r w:rsidR="003F54EF">
        <w:rPr>
          <w:rFonts w:ascii="Times New Roman" w:hAnsi="Times New Roman" w:cs="Times New Roman"/>
        </w:rPr>
        <w:t xml:space="preserve"> the hour (or </w:t>
      </w:r>
      <w:r w:rsidR="000410A9">
        <w:rPr>
          <w:rFonts w:ascii="Times New Roman" w:hAnsi="Times New Roman" w:cs="Times New Roman"/>
        </w:rPr>
        <w:t xml:space="preserve">alternate </w:t>
      </w:r>
      <w:r w:rsidR="003F54EF">
        <w:rPr>
          <w:rFonts w:ascii="Times New Roman" w:hAnsi="Times New Roman" w:cs="Times New Roman"/>
        </w:rPr>
        <w:t xml:space="preserve">desired unit) </w:t>
      </w:r>
      <w:r w:rsidR="00DF22C3">
        <w:rPr>
          <w:rFonts w:ascii="Times New Roman" w:hAnsi="Times New Roman" w:cs="Times New Roman"/>
        </w:rPr>
        <w:t xml:space="preserve">of the day from </w:t>
      </w:r>
      <w:r>
        <w:rPr>
          <w:rFonts w:ascii="Times New Roman" w:hAnsi="Times New Roman" w:cs="Times New Roman"/>
        </w:rPr>
        <w:t>the “</w:t>
      </w:r>
      <w:proofErr w:type="spellStart"/>
      <w:r>
        <w:rPr>
          <w:rFonts w:ascii="Times New Roman" w:hAnsi="Times New Roman" w:cs="Times New Roman"/>
        </w:rPr>
        <w:t>Collection_Time</w:t>
      </w:r>
      <w:proofErr w:type="spellEnd"/>
      <w:r>
        <w:rPr>
          <w:rFonts w:ascii="Times New Roman" w:hAnsi="Times New Roman" w:cs="Times New Roman"/>
        </w:rPr>
        <w:t>” column, o</w:t>
      </w:r>
      <w:r w:rsidR="00DF22C3">
        <w:rPr>
          <w:rFonts w:ascii="Times New Roman" w:hAnsi="Times New Roman" w:cs="Times New Roman"/>
        </w:rPr>
        <w:t xml:space="preserve">ne could theoretically plot the mean TD against the specific time interval </w:t>
      </w:r>
      <w:r w:rsidR="00743279">
        <w:rPr>
          <w:rFonts w:ascii="Times New Roman" w:hAnsi="Times New Roman" w:cs="Times New Roman"/>
        </w:rPr>
        <w:t>of the day. This would allow us to</w:t>
      </w:r>
      <w:r>
        <w:rPr>
          <w:rFonts w:ascii="Times New Roman" w:hAnsi="Times New Roman" w:cs="Times New Roman"/>
        </w:rPr>
        <w:t xml:space="preserve"> graphically see how hospital staff performance (being on time to perform collections) varied throughout the day. </w:t>
      </w:r>
      <w:r w:rsidR="003F54EF">
        <w:rPr>
          <w:rFonts w:ascii="Times New Roman" w:hAnsi="Times New Roman" w:cs="Times New Roman"/>
        </w:rPr>
        <w:t xml:space="preserve">It would </w:t>
      </w:r>
      <w:r>
        <w:rPr>
          <w:rFonts w:ascii="Times New Roman" w:hAnsi="Times New Roman" w:cs="Times New Roman"/>
        </w:rPr>
        <w:t xml:space="preserve">help analyze whether hospital staff perform better during specific time periods of the day. </w:t>
      </w:r>
    </w:p>
    <w:p w14:paraId="5F652718" w14:textId="77777777" w:rsidR="00A137AA" w:rsidRDefault="00A137AA" w:rsidP="0021723D">
      <w:pPr>
        <w:tabs>
          <w:tab w:val="left" w:pos="1810"/>
        </w:tabs>
        <w:spacing w:line="360" w:lineRule="auto"/>
        <w:jc w:val="both"/>
        <w:rPr>
          <w:rFonts w:ascii="Times New Roman" w:hAnsi="Times New Roman" w:cs="Times New Roman"/>
        </w:rPr>
      </w:pPr>
    </w:p>
    <w:p w14:paraId="124BF9F0" w14:textId="279905D1" w:rsidR="00A137AA" w:rsidRDefault="00A137AA" w:rsidP="0021723D">
      <w:pPr>
        <w:tabs>
          <w:tab w:val="left" w:pos="1810"/>
        </w:tabs>
        <w:spacing w:line="360" w:lineRule="auto"/>
        <w:jc w:val="both"/>
        <w:rPr>
          <w:rFonts w:ascii="Times New Roman" w:hAnsi="Times New Roman" w:cs="Times New Roman"/>
        </w:rPr>
      </w:pPr>
      <w:r>
        <w:rPr>
          <w:rFonts w:ascii="Times New Roman" w:hAnsi="Times New Roman" w:cs="Times New Roman"/>
        </w:rPr>
        <w:t>This concludes the work we have done thus far. We want to thank Dr. Patrick for letting us collaborate with him on this project.</w:t>
      </w:r>
      <w:r w:rsidR="007E727B">
        <w:rPr>
          <w:rFonts w:ascii="Times New Roman" w:hAnsi="Times New Roman" w:cs="Times New Roman"/>
        </w:rPr>
        <w:t xml:space="preserve"> </w:t>
      </w:r>
      <w:r>
        <w:rPr>
          <w:rFonts w:ascii="Times New Roman" w:hAnsi="Times New Roman" w:cs="Times New Roman"/>
        </w:rPr>
        <w:t>T</w:t>
      </w:r>
      <w:r w:rsidR="006513C3">
        <w:rPr>
          <w:rFonts w:ascii="Times New Roman" w:hAnsi="Times New Roman" w:cs="Times New Roman"/>
        </w:rPr>
        <w:t>his experience was challenging, thought provoking and fulfilling.</w:t>
      </w:r>
      <w:r w:rsidR="007E727B">
        <w:rPr>
          <w:rFonts w:ascii="Times New Roman" w:hAnsi="Times New Roman" w:cs="Times New Roman"/>
        </w:rPr>
        <w:t xml:space="preserve"> </w:t>
      </w:r>
      <w:r w:rsidR="006513C3">
        <w:rPr>
          <w:rFonts w:ascii="Times New Roman" w:hAnsi="Times New Roman" w:cs="Times New Roman"/>
        </w:rPr>
        <w:t xml:space="preserve">We hope this paper provided the reader with a better understanding of the hospital’s performance for </w:t>
      </w:r>
      <w:r w:rsidR="00C15F76">
        <w:rPr>
          <w:rFonts w:ascii="Times New Roman" w:hAnsi="Times New Roman" w:cs="Times New Roman"/>
        </w:rPr>
        <w:t>anticoagulation with IVUFH</w:t>
      </w:r>
      <w:r w:rsidR="007E727B">
        <w:rPr>
          <w:rFonts w:ascii="Times New Roman" w:hAnsi="Times New Roman" w:cs="Times New Roman"/>
        </w:rPr>
        <w:t>. We also hope that it inspires the hospital to find creative</w:t>
      </w:r>
      <w:r w:rsidR="00917C99">
        <w:rPr>
          <w:rFonts w:ascii="Times New Roman" w:hAnsi="Times New Roman" w:cs="Times New Roman"/>
        </w:rPr>
        <w:t xml:space="preserve"> solutions to better improve it</w:t>
      </w:r>
      <w:r w:rsidR="007E727B">
        <w:rPr>
          <w:rFonts w:ascii="Times New Roman" w:hAnsi="Times New Roman" w:cs="Times New Roman"/>
        </w:rPr>
        <w:t xml:space="preserve">s performance </w:t>
      </w:r>
      <w:r w:rsidR="003A1C8C">
        <w:rPr>
          <w:rFonts w:ascii="Times New Roman" w:hAnsi="Times New Roman" w:cs="Times New Roman"/>
        </w:rPr>
        <w:t>in order to provide excellent healthcare to the patients the</w:t>
      </w:r>
      <w:r w:rsidR="007E727B">
        <w:rPr>
          <w:rFonts w:ascii="Times New Roman" w:hAnsi="Times New Roman" w:cs="Times New Roman"/>
        </w:rPr>
        <w:t>y are</w:t>
      </w:r>
      <w:r w:rsidR="003A1C8C">
        <w:rPr>
          <w:rFonts w:ascii="Times New Roman" w:hAnsi="Times New Roman" w:cs="Times New Roman"/>
        </w:rPr>
        <w:t xml:space="preserve"> serving.</w:t>
      </w:r>
    </w:p>
    <w:p w14:paraId="23D10360" w14:textId="77777777" w:rsidR="006513C3" w:rsidRDefault="006513C3" w:rsidP="0021723D">
      <w:pPr>
        <w:tabs>
          <w:tab w:val="left" w:pos="1810"/>
        </w:tabs>
        <w:spacing w:line="360" w:lineRule="auto"/>
        <w:jc w:val="both"/>
        <w:rPr>
          <w:rFonts w:ascii="Times New Roman" w:hAnsi="Times New Roman" w:cs="Times New Roman"/>
        </w:rPr>
      </w:pPr>
    </w:p>
    <w:p w14:paraId="536EA7A0" w14:textId="77777777" w:rsidR="00743279" w:rsidRDefault="00743279" w:rsidP="0021723D">
      <w:pPr>
        <w:tabs>
          <w:tab w:val="left" w:pos="1810"/>
        </w:tabs>
        <w:spacing w:line="360" w:lineRule="auto"/>
        <w:jc w:val="both"/>
        <w:rPr>
          <w:rFonts w:ascii="Times New Roman" w:hAnsi="Times New Roman" w:cs="Times New Roman"/>
        </w:rPr>
      </w:pPr>
    </w:p>
    <w:p w14:paraId="4B6CDAFC" w14:textId="77777777" w:rsidR="001F44DA" w:rsidRDefault="001F44DA">
      <w:pPr>
        <w:rPr>
          <w:rFonts w:ascii="Times New Roman" w:hAnsi="Times New Roman" w:cs="Times New Roman"/>
        </w:rPr>
      </w:pPr>
      <w:r>
        <w:rPr>
          <w:rFonts w:ascii="Times New Roman" w:hAnsi="Times New Roman" w:cs="Times New Roman"/>
        </w:rPr>
        <w:br w:type="page"/>
      </w:r>
    </w:p>
    <w:p w14:paraId="5A672BC6" w14:textId="35BD7428" w:rsidR="00D1254C" w:rsidRDefault="00D1254C">
      <w:pPr>
        <w:rPr>
          <w:rFonts w:ascii="Times New Roman" w:hAnsi="Times New Roman" w:cs="Times New Roman"/>
          <w:b/>
        </w:rPr>
      </w:pPr>
      <w:r>
        <w:rPr>
          <w:rFonts w:ascii="Times New Roman" w:hAnsi="Times New Roman" w:cs="Times New Roman"/>
          <w:b/>
        </w:rPr>
        <w:lastRenderedPageBreak/>
        <w:t xml:space="preserve">7. </w:t>
      </w:r>
      <w:r w:rsidRPr="00D1254C">
        <w:rPr>
          <w:rFonts w:ascii="Times New Roman" w:hAnsi="Times New Roman" w:cs="Times New Roman"/>
          <w:b/>
        </w:rPr>
        <w:t>References</w:t>
      </w:r>
    </w:p>
    <w:p w14:paraId="5ADA6980" w14:textId="77777777" w:rsidR="00FF6EAF" w:rsidRPr="00FF6EAF" w:rsidRDefault="00FF6EAF">
      <w:pPr>
        <w:rPr>
          <w:rFonts w:ascii="Times New Roman" w:hAnsi="Times New Roman" w:cs="Times New Roman"/>
        </w:rPr>
      </w:pPr>
    </w:p>
    <w:p w14:paraId="5D1607AB" w14:textId="0FC2EE3B" w:rsidR="00D1254C" w:rsidRPr="00063633" w:rsidRDefault="00063633">
      <w:pPr>
        <w:rPr>
          <w:rFonts w:ascii="Times New Roman" w:hAnsi="Times New Roman" w:cs="Times New Roman"/>
        </w:rPr>
      </w:pPr>
      <w:r w:rsidRPr="00063633">
        <w:rPr>
          <w:rFonts w:ascii="Times New Roman" w:hAnsi="Times New Roman" w:cs="Times New Roman"/>
        </w:rPr>
        <w:t>[1</w:t>
      </w:r>
      <w:r w:rsidR="00D1254C" w:rsidRPr="00063633">
        <w:rPr>
          <w:rFonts w:ascii="Times New Roman" w:hAnsi="Times New Roman" w:cs="Times New Roman"/>
        </w:rPr>
        <w:t xml:space="preserve">] </w:t>
      </w:r>
      <w:proofErr w:type="spellStart"/>
      <w:r w:rsidR="00D1254C" w:rsidRPr="00063633">
        <w:rPr>
          <w:rFonts w:ascii="Times New Roman" w:hAnsi="Times New Roman" w:cs="Times New Roman"/>
        </w:rPr>
        <w:t>Grolemund</w:t>
      </w:r>
      <w:proofErr w:type="spellEnd"/>
      <w:r w:rsidR="00D1254C" w:rsidRPr="00063633">
        <w:rPr>
          <w:rFonts w:ascii="Times New Roman" w:hAnsi="Times New Roman" w:cs="Times New Roman"/>
        </w:rPr>
        <w:t>, Garrett</w:t>
      </w:r>
      <w:proofErr w:type="gramStart"/>
      <w:r w:rsidR="00D1254C" w:rsidRPr="00063633">
        <w:rPr>
          <w:rFonts w:ascii="Times New Roman" w:hAnsi="Times New Roman" w:cs="Times New Roman"/>
        </w:rPr>
        <w:t>.,</w:t>
      </w:r>
      <w:proofErr w:type="gramEnd"/>
      <w:r w:rsidR="00D1254C" w:rsidRPr="00063633">
        <w:rPr>
          <w:rFonts w:ascii="Times New Roman" w:hAnsi="Times New Roman" w:cs="Times New Roman"/>
        </w:rPr>
        <w:t xml:space="preserve"> and Hadley Wickham. “Dates and Time Made </w:t>
      </w:r>
      <w:proofErr w:type="spellStart"/>
      <w:r w:rsidR="00D1254C" w:rsidRPr="00063633">
        <w:rPr>
          <w:rFonts w:ascii="Times New Roman" w:hAnsi="Times New Roman" w:cs="Times New Roman"/>
        </w:rPr>
        <w:t>Esasy</w:t>
      </w:r>
      <w:proofErr w:type="spellEnd"/>
      <w:r w:rsidR="00D1254C" w:rsidRPr="00063633">
        <w:rPr>
          <w:rFonts w:ascii="Times New Roman" w:hAnsi="Times New Roman" w:cs="Times New Roman"/>
        </w:rPr>
        <w:t xml:space="preserve"> with {</w:t>
      </w:r>
      <w:proofErr w:type="spellStart"/>
      <w:r w:rsidR="00D1254C" w:rsidRPr="00063633">
        <w:rPr>
          <w:rFonts w:ascii="Times New Roman" w:hAnsi="Times New Roman" w:cs="Times New Roman"/>
        </w:rPr>
        <w:t>lubridate</w:t>
      </w:r>
      <w:proofErr w:type="spellEnd"/>
      <w:r w:rsidR="00D1254C" w:rsidRPr="00063633">
        <w:rPr>
          <w:rFonts w:ascii="Times New Roman" w:hAnsi="Times New Roman" w:cs="Times New Roman"/>
        </w:rPr>
        <w:t xml:space="preserve">}.” </w:t>
      </w:r>
      <w:r w:rsidR="00D1254C" w:rsidRPr="00063633">
        <w:rPr>
          <w:rFonts w:ascii="Times New Roman" w:hAnsi="Times New Roman" w:cs="Times New Roman"/>
          <w:i/>
        </w:rPr>
        <w:t>Journal of Statistical Software 40</w:t>
      </w:r>
      <w:r w:rsidRPr="00063633">
        <w:rPr>
          <w:rFonts w:ascii="Times New Roman" w:hAnsi="Times New Roman" w:cs="Times New Roman"/>
          <w:i/>
        </w:rPr>
        <w:t>.3</w:t>
      </w:r>
      <w:r>
        <w:rPr>
          <w:rFonts w:ascii="Times New Roman" w:hAnsi="Times New Roman" w:cs="Times New Roman"/>
        </w:rPr>
        <w:t xml:space="preserve"> (2011): 1-25.</w:t>
      </w:r>
      <w:r w:rsidR="00D1254C" w:rsidRPr="00063633">
        <w:rPr>
          <w:rFonts w:ascii="Times New Roman" w:hAnsi="Times New Roman" w:cs="Times New Roman"/>
        </w:rPr>
        <w:t xml:space="preserve"> </w:t>
      </w:r>
      <w:r>
        <w:rPr>
          <w:rFonts w:ascii="Times New Roman" w:hAnsi="Times New Roman" w:cs="Times New Roman"/>
        </w:rPr>
        <w:t xml:space="preserve">    &lt;</w:t>
      </w:r>
      <w:r w:rsidR="00D1254C" w:rsidRPr="00063633">
        <w:rPr>
          <w:rFonts w:ascii="Times New Roman" w:hAnsi="Times New Roman" w:cs="Times New Roman"/>
        </w:rPr>
        <w:t>http://www.jstatsoft.org/v40/i03/&gt;</w:t>
      </w:r>
    </w:p>
    <w:p w14:paraId="26DEAB50" w14:textId="77777777" w:rsidR="00D1254C" w:rsidRPr="00063633" w:rsidRDefault="00D1254C">
      <w:pPr>
        <w:rPr>
          <w:rFonts w:ascii="Times New Roman" w:hAnsi="Times New Roman" w:cs="Times New Roman"/>
        </w:rPr>
      </w:pPr>
    </w:p>
    <w:p w14:paraId="0CCBAD4F" w14:textId="35F8F420" w:rsidR="00063633" w:rsidRPr="00063633" w:rsidRDefault="00063633" w:rsidP="00063633">
      <w:pPr>
        <w:rPr>
          <w:rFonts w:ascii="Times New Roman" w:hAnsi="Times New Roman" w:cs="Times New Roman"/>
        </w:rPr>
      </w:pPr>
      <w:r w:rsidRPr="00063633">
        <w:rPr>
          <w:rFonts w:ascii="Times New Roman" w:hAnsi="Times New Roman" w:cs="Times New Roman"/>
        </w:rPr>
        <w:t xml:space="preserve">[2] Patrick et al. “Measuring Hospital Performance for Anticoagulation with Intravenous Unfractionated </w:t>
      </w:r>
      <w:proofErr w:type="gramStart"/>
      <w:r w:rsidRPr="00063633">
        <w:rPr>
          <w:rFonts w:ascii="Times New Roman" w:hAnsi="Times New Roman" w:cs="Times New Roman"/>
        </w:rPr>
        <w:t>Heparin :</w:t>
      </w:r>
      <w:proofErr w:type="gramEnd"/>
      <w:r w:rsidRPr="00063633">
        <w:rPr>
          <w:rFonts w:ascii="Times New Roman" w:hAnsi="Times New Roman" w:cs="Times New Roman"/>
        </w:rPr>
        <w:t xml:space="preserve"> A Comparison of Methods.”</w:t>
      </w:r>
      <w:r w:rsidR="00FF6EAF">
        <w:rPr>
          <w:rFonts w:ascii="Times New Roman" w:hAnsi="Times New Roman" w:cs="Times New Roman"/>
        </w:rPr>
        <w:t xml:space="preserve"> : 1-10</w:t>
      </w:r>
      <w:r w:rsidRPr="00063633">
        <w:rPr>
          <w:rFonts w:ascii="Times New Roman" w:hAnsi="Times New Roman" w:cs="Times New Roman"/>
        </w:rPr>
        <w:t xml:space="preserve"> (Unpublished)</w:t>
      </w:r>
    </w:p>
    <w:p w14:paraId="7CC4645F" w14:textId="77777777" w:rsidR="00063633" w:rsidRPr="00063633" w:rsidRDefault="00063633" w:rsidP="00063633">
      <w:pPr>
        <w:rPr>
          <w:rFonts w:ascii="Times New Roman" w:hAnsi="Times New Roman" w:cs="Times New Roman"/>
          <w:b/>
        </w:rPr>
      </w:pPr>
    </w:p>
    <w:p w14:paraId="42601677" w14:textId="20B704FE" w:rsidR="00063633" w:rsidRPr="00063633" w:rsidRDefault="00063633" w:rsidP="00063633">
      <w:pPr>
        <w:rPr>
          <w:rFonts w:ascii="Times New Roman" w:hAnsi="Times New Roman" w:cs="Times New Roman"/>
        </w:rPr>
      </w:pPr>
      <w:proofErr w:type="gramStart"/>
      <w:r w:rsidRPr="00063633">
        <w:rPr>
          <w:rFonts w:ascii="Times New Roman" w:hAnsi="Times New Roman" w:cs="Times New Roman"/>
        </w:rPr>
        <w:t>[3] R Core Team.</w:t>
      </w:r>
      <w:proofErr w:type="gramEnd"/>
      <w:r w:rsidRPr="00063633">
        <w:rPr>
          <w:rFonts w:ascii="Times New Roman" w:hAnsi="Times New Roman" w:cs="Times New Roman"/>
        </w:rPr>
        <w:t xml:space="preserve"> </w:t>
      </w:r>
      <w:r w:rsidRPr="00063633">
        <w:rPr>
          <w:rFonts w:ascii="Times New Roman" w:hAnsi="Times New Roman" w:cs="Times New Roman"/>
          <w:i/>
        </w:rPr>
        <w:t xml:space="preserve">R: A Language and Environment for Statistical Computing. </w:t>
      </w:r>
      <w:r w:rsidRPr="00063633">
        <w:rPr>
          <w:rFonts w:ascii="Times New Roman" w:hAnsi="Times New Roman" w:cs="Times New Roman"/>
        </w:rPr>
        <w:t>Vienna: R Foundation for Statistical Computing, 2015. &lt;http://www.R-project.org/&gt;.</w:t>
      </w:r>
    </w:p>
    <w:p w14:paraId="154B84F4" w14:textId="77777777" w:rsidR="00063633" w:rsidRPr="00063633" w:rsidRDefault="00063633" w:rsidP="00063633">
      <w:pPr>
        <w:rPr>
          <w:rFonts w:ascii="Times New Roman" w:hAnsi="Times New Roman" w:cs="Times New Roman"/>
        </w:rPr>
      </w:pPr>
    </w:p>
    <w:p w14:paraId="17EA6528" w14:textId="54824C41" w:rsidR="00D1254C" w:rsidRPr="00063633" w:rsidRDefault="00063633">
      <w:pPr>
        <w:rPr>
          <w:rFonts w:ascii="Times New Roman" w:hAnsi="Times New Roman" w:cs="Times New Roman"/>
        </w:rPr>
      </w:pPr>
      <w:r w:rsidRPr="00063633">
        <w:rPr>
          <w:rFonts w:ascii="Times New Roman" w:hAnsi="Times New Roman" w:cs="Times New Roman"/>
        </w:rPr>
        <w:t>[</w:t>
      </w:r>
      <w:proofErr w:type="gramStart"/>
      <w:r w:rsidRPr="00063633">
        <w:rPr>
          <w:rFonts w:ascii="Times New Roman" w:hAnsi="Times New Roman" w:cs="Times New Roman"/>
        </w:rPr>
        <w:t>4</w:t>
      </w:r>
      <w:r w:rsidR="00D1254C" w:rsidRPr="00063633">
        <w:rPr>
          <w:rFonts w:ascii="Times New Roman" w:hAnsi="Times New Roman" w:cs="Times New Roman"/>
        </w:rPr>
        <w:t>]</w:t>
      </w:r>
      <w:proofErr w:type="gramEnd"/>
      <w:r w:rsidR="00D1254C" w:rsidRPr="00063633">
        <w:rPr>
          <w:rFonts w:ascii="Times New Roman" w:hAnsi="Times New Roman" w:cs="Times New Roman"/>
        </w:rPr>
        <w:t xml:space="preserve">Wickham, Hadley. </w:t>
      </w:r>
      <w:proofErr w:type="gramStart"/>
      <w:r w:rsidR="00D1254C" w:rsidRPr="00063633">
        <w:rPr>
          <w:rFonts w:ascii="Times New Roman" w:hAnsi="Times New Roman" w:cs="Times New Roman"/>
        </w:rPr>
        <w:t>“The Split-Apply-Combine Strategy for Data Analysis”.</w:t>
      </w:r>
      <w:proofErr w:type="gramEnd"/>
      <w:r w:rsidR="00D1254C" w:rsidRPr="00063633">
        <w:rPr>
          <w:rFonts w:ascii="Times New Roman" w:hAnsi="Times New Roman" w:cs="Times New Roman"/>
        </w:rPr>
        <w:t xml:space="preserve"> </w:t>
      </w:r>
    </w:p>
    <w:p w14:paraId="3F162A17" w14:textId="0CD07EB2" w:rsidR="00063633" w:rsidRPr="00063633" w:rsidRDefault="00D1254C" w:rsidP="00063633">
      <w:pPr>
        <w:rPr>
          <w:rFonts w:ascii="Times New Roman" w:hAnsi="Times New Roman" w:cs="Times New Roman"/>
        </w:rPr>
      </w:pPr>
      <w:r w:rsidRPr="00063633">
        <w:rPr>
          <w:rFonts w:ascii="Times New Roman" w:hAnsi="Times New Roman" w:cs="Times New Roman"/>
          <w:i/>
        </w:rPr>
        <w:t>Journal of Statistical Software 40</w:t>
      </w:r>
      <w:r w:rsidR="00063633" w:rsidRPr="00063633">
        <w:rPr>
          <w:rFonts w:ascii="Times New Roman" w:hAnsi="Times New Roman" w:cs="Times New Roman"/>
          <w:i/>
        </w:rPr>
        <w:t>.1</w:t>
      </w:r>
      <w:r w:rsidRPr="00063633">
        <w:rPr>
          <w:rFonts w:ascii="Times New Roman" w:hAnsi="Times New Roman" w:cs="Times New Roman"/>
          <w:i/>
        </w:rPr>
        <w:t xml:space="preserve"> </w:t>
      </w:r>
      <w:r w:rsidRPr="00063633">
        <w:rPr>
          <w:rFonts w:ascii="Times New Roman" w:hAnsi="Times New Roman" w:cs="Times New Roman"/>
        </w:rPr>
        <w:t>(2011</w:t>
      </w:r>
      <w:proofErr w:type="gramStart"/>
      <w:r w:rsidRPr="00063633">
        <w:rPr>
          <w:rFonts w:ascii="Times New Roman" w:hAnsi="Times New Roman" w:cs="Times New Roman"/>
        </w:rPr>
        <w:t>)</w:t>
      </w:r>
      <w:r w:rsidR="00063633" w:rsidRPr="00063633">
        <w:rPr>
          <w:rFonts w:ascii="Times New Roman" w:hAnsi="Times New Roman" w:cs="Times New Roman"/>
        </w:rPr>
        <w:t xml:space="preserve"> :</w:t>
      </w:r>
      <w:proofErr w:type="gramEnd"/>
      <w:r w:rsidR="00063633" w:rsidRPr="00063633">
        <w:rPr>
          <w:rFonts w:ascii="Times New Roman" w:hAnsi="Times New Roman" w:cs="Times New Roman"/>
        </w:rPr>
        <w:t xml:space="preserve"> 1-29 &lt;http://www.jstatsoft.org/v40/i01/&gt;</w:t>
      </w:r>
    </w:p>
    <w:p w14:paraId="6AE8B316" w14:textId="08794F39" w:rsidR="00063633" w:rsidRPr="00063633" w:rsidRDefault="00063633" w:rsidP="00063633">
      <w:pPr>
        <w:rPr>
          <w:rFonts w:ascii="Times New Roman" w:hAnsi="Times New Roman" w:cs="Times New Roman"/>
          <w:b/>
        </w:rPr>
      </w:pPr>
    </w:p>
    <w:p w14:paraId="35A29A3B" w14:textId="77777777" w:rsidR="00D1254C" w:rsidRPr="00063633" w:rsidRDefault="00D1254C">
      <w:pPr>
        <w:rPr>
          <w:rFonts w:ascii="Times New Roman" w:hAnsi="Times New Roman" w:cs="Times New Roman"/>
        </w:rPr>
      </w:pPr>
    </w:p>
    <w:p w14:paraId="0BC03348" w14:textId="77777777" w:rsidR="00D1254C" w:rsidRDefault="00D1254C">
      <w:pPr>
        <w:rPr>
          <w:rFonts w:ascii="Times New Roman" w:hAnsi="Times New Roman" w:cs="Times New Roman"/>
        </w:rPr>
      </w:pPr>
    </w:p>
    <w:p w14:paraId="677C0322" w14:textId="77777777" w:rsidR="00D1254C" w:rsidRDefault="00D1254C">
      <w:pPr>
        <w:rPr>
          <w:rFonts w:ascii="Times New Roman" w:hAnsi="Times New Roman" w:cs="Times New Roman"/>
        </w:rPr>
      </w:pPr>
    </w:p>
    <w:p w14:paraId="3C688CCD" w14:textId="0141F05C" w:rsidR="00D1254C" w:rsidRPr="00D1254C" w:rsidRDefault="00D1254C" w:rsidP="00D1254C">
      <w:pPr>
        <w:rPr>
          <w:rFonts w:ascii="Times New Roman" w:hAnsi="Times New Roman" w:cs="Times New Roman"/>
          <w:b/>
        </w:rPr>
      </w:pPr>
    </w:p>
    <w:sectPr w:rsidR="00D1254C" w:rsidRPr="00D1254C" w:rsidSect="00FF6EAF">
      <w:footerReference w:type="even" r:id="rId22"/>
      <w:footerReference w:type="defaul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F084C" w14:textId="77777777" w:rsidR="00835555" w:rsidRDefault="00835555" w:rsidP="00C53344">
      <w:r>
        <w:separator/>
      </w:r>
    </w:p>
  </w:endnote>
  <w:endnote w:type="continuationSeparator" w:id="0">
    <w:p w14:paraId="1EBBB135" w14:textId="77777777" w:rsidR="00835555" w:rsidRDefault="00835555" w:rsidP="00C5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6E7F2" w14:textId="77777777" w:rsidR="00835555" w:rsidRDefault="00835555" w:rsidP="00FF6E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9D0A74" w14:textId="77777777" w:rsidR="00835555" w:rsidRDefault="008355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25478" w14:textId="77777777" w:rsidR="00835555" w:rsidRDefault="00835555" w:rsidP="00FF6E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0BD4">
      <w:rPr>
        <w:rStyle w:val="PageNumber"/>
        <w:noProof/>
      </w:rPr>
      <w:t>28</w:t>
    </w:r>
    <w:r>
      <w:rPr>
        <w:rStyle w:val="PageNumber"/>
      </w:rPr>
      <w:fldChar w:fldCharType="end"/>
    </w:r>
  </w:p>
  <w:p w14:paraId="51952968" w14:textId="77777777" w:rsidR="00835555" w:rsidRDefault="008355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F0F24" w14:textId="77777777" w:rsidR="00835555" w:rsidRDefault="00835555" w:rsidP="00C53344">
      <w:r>
        <w:separator/>
      </w:r>
    </w:p>
  </w:footnote>
  <w:footnote w:type="continuationSeparator" w:id="0">
    <w:p w14:paraId="60BF9E38" w14:textId="77777777" w:rsidR="00835555" w:rsidRDefault="00835555" w:rsidP="00C533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03788"/>
    <w:multiLevelType w:val="hybridMultilevel"/>
    <w:tmpl w:val="81DA1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60417A"/>
    <w:multiLevelType w:val="multilevel"/>
    <w:tmpl w:val="05501ED2"/>
    <w:lvl w:ilvl="0">
      <w:start w:val="1"/>
      <w:numFmt w:val="decimal"/>
      <w:lvlText w:val="%1."/>
      <w:lvlJc w:val="left"/>
      <w:pPr>
        <w:ind w:left="720" w:hanging="360"/>
      </w:pPr>
      <w:rPr>
        <w:rFonts w:hint="default"/>
      </w:rPr>
    </w:lvl>
    <w:lvl w:ilvl="1">
      <w:start w:val="1"/>
      <w:numFmt w:val="decimal"/>
      <w:isLgl/>
      <w:lvlText w:val="%1.%2."/>
      <w:lvlJc w:val="left"/>
      <w:pPr>
        <w:ind w:left="126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2">
    <w:nsid w:val="7F4F5838"/>
    <w:multiLevelType w:val="hybridMultilevel"/>
    <w:tmpl w:val="67C2F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23D"/>
    <w:rsid w:val="000019F7"/>
    <w:rsid w:val="000410A9"/>
    <w:rsid w:val="00055E7D"/>
    <w:rsid w:val="00062F87"/>
    <w:rsid w:val="00063633"/>
    <w:rsid w:val="00073E15"/>
    <w:rsid w:val="00086EFB"/>
    <w:rsid w:val="000D0BE5"/>
    <w:rsid w:val="000E6A62"/>
    <w:rsid w:val="00100129"/>
    <w:rsid w:val="001200AF"/>
    <w:rsid w:val="0013121C"/>
    <w:rsid w:val="00155982"/>
    <w:rsid w:val="001573FA"/>
    <w:rsid w:val="00193D14"/>
    <w:rsid w:val="001F3B3B"/>
    <w:rsid w:val="001F44DA"/>
    <w:rsid w:val="0021723D"/>
    <w:rsid w:val="00220B4A"/>
    <w:rsid w:val="00287F5B"/>
    <w:rsid w:val="002B5A37"/>
    <w:rsid w:val="002C7E4E"/>
    <w:rsid w:val="002E261E"/>
    <w:rsid w:val="002F4962"/>
    <w:rsid w:val="00312D1A"/>
    <w:rsid w:val="0032228A"/>
    <w:rsid w:val="003A1C8C"/>
    <w:rsid w:val="003F54EF"/>
    <w:rsid w:val="00461BC3"/>
    <w:rsid w:val="004E5810"/>
    <w:rsid w:val="00507461"/>
    <w:rsid w:val="005C6395"/>
    <w:rsid w:val="006475D1"/>
    <w:rsid w:val="006513C3"/>
    <w:rsid w:val="006A1565"/>
    <w:rsid w:val="006A4811"/>
    <w:rsid w:val="00700B23"/>
    <w:rsid w:val="00716D1E"/>
    <w:rsid w:val="00736065"/>
    <w:rsid w:val="00743279"/>
    <w:rsid w:val="00753F27"/>
    <w:rsid w:val="0076148C"/>
    <w:rsid w:val="00765C23"/>
    <w:rsid w:val="007908CA"/>
    <w:rsid w:val="007C56B0"/>
    <w:rsid w:val="007E727B"/>
    <w:rsid w:val="00835555"/>
    <w:rsid w:val="00883466"/>
    <w:rsid w:val="00894650"/>
    <w:rsid w:val="008C53CF"/>
    <w:rsid w:val="008D47BD"/>
    <w:rsid w:val="00910128"/>
    <w:rsid w:val="00917C99"/>
    <w:rsid w:val="00933AA6"/>
    <w:rsid w:val="009A3D27"/>
    <w:rsid w:val="009B20F9"/>
    <w:rsid w:val="009C5DFF"/>
    <w:rsid w:val="009D0DEC"/>
    <w:rsid w:val="009F764A"/>
    <w:rsid w:val="00A137AA"/>
    <w:rsid w:val="00A15A73"/>
    <w:rsid w:val="00A253EE"/>
    <w:rsid w:val="00AB7A25"/>
    <w:rsid w:val="00AD4AB0"/>
    <w:rsid w:val="00B035E9"/>
    <w:rsid w:val="00B717E9"/>
    <w:rsid w:val="00BA5F5B"/>
    <w:rsid w:val="00BD72F0"/>
    <w:rsid w:val="00C00BD4"/>
    <w:rsid w:val="00C15F76"/>
    <w:rsid w:val="00C16453"/>
    <w:rsid w:val="00C53344"/>
    <w:rsid w:val="00C875AC"/>
    <w:rsid w:val="00CD2A9E"/>
    <w:rsid w:val="00CE0DAF"/>
    <w:rsid w:val="00D1146E"/>
    <w:rsid w:val="00D11E16"/>
    <w:rsid w:val="00D1254C"/>
    <w:rsid w:val="00D17726"/>
    <w:rsid w:val="00D42995"/>
    <w:rsid w:val="00D57C27"/>
    <w:rsid w:val="00D90083"/>
    <w:rsid w:val="00DD2175"/>
    <w:rsid w:val="00DE0FCC"/>
    <w:rsid w:val="00DF22C3"/>
    <w:rsid w:val="00DF7FBD"/>
    <w:rsid w:val="00E34F87"/>
    <w:rsid w:val="00E4654B"/>
    <w:rsid w:val="00EC579D"/>
    <w:rsid w:val="00EE30D1"/>
    <w:rsid w:val="00EF745F"/>
    <w:rsid w:val="00F46641"/>
    <w:rsid w:val="00F46D2A"/>
    <w:rsid w:val="00F85259"/>
    <w:rsid w:val="00FF6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51E6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51">
    <w:name w:val="Plain Table 51"/>
    <w:basedOn w:val="TableNormal"/>
    <w:uiPriority w:val="45"/>
    <w:rsid w:val="0021723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2172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23D"/>
    <w:rPr>
      <w:rFonts w:ascii="Lucida Grande" w:hAnsi="Lucida Grande" w:cs="Lucida Grande"/>
      <w:sz w:val="18"/>
      <w:szCs w:val="18"/>
    </w:rPr>
  </w:style>
  <w:style w:type="paragraph" w:styleId="Header">
    <w:name w:val="header"/>
    <w:basedOn w:val="Normal"/>
    <w:link w:val="HeaderChar"/>
    <w:uiPriority w:val="99"/>
    <w:unhideWhenUsed/>
    <w:rsid w:val="00C53344"/>
    <w:pPr>
      <w:tabs>
        <w:tab w:val="center" w:pos="4320"/>
        <w:tab w:val="right" w:pos="8640"/>
      </w:tabs>
    </w:pPr>
  </w:style>
  <w:style w:type="character" w:customStyle="1" w:styleId="HeaderChar">
    <w:name w:val="Header Char"/>
    <w:basedOn w:val="DefaultParagraphFont"/>
    <w:link w:val="Header"/>
    <w:uiPriority w:val="99"/>
    <w:rsid w:val="00C53344"/>
  </w:style>
  <w:style w:type="paragraph" w:styleId="Footer">
    <w:name w:val="footer"/>
    <w:basedOn w:val="Normal"/>
    <w:link w:val="FooterChar"/>
    <w:uiPriority w:val="99"/>
    <w:unhideWhenUsed/>
    <w:rsid w:val="00C53344"/>
    <w:pPr>
      <w:tabs>
        <w:tab w:val="center" w:pos="4320"/>
        <w:tab w:val="right" w:pos="8640"/>
      </w:tabs>
    </w:pPr>
  </w:style>
  <w:style w:type="character" w:customStyle="1" w:styleId="FooterChar">
    <w:name w:val="Footer Char"/>
    <w:basedOn w:val="DefaultParagraphFont"/>
    <w:link w:val="Footer"/>
    <w:uiPriority w:val="99"/>
    <w:rsid w:val="00C53344"/>
  </w:style>
  <w:style w:type="paragraph" w:styleId="ListParagraph">
    <w:name w:val="List Paragraph"/>
    <w:basedOn w:val="Normal"/>
    <w:uiPriority w:val="34"/>
    <w:qFormat/>
    <w:rsid w:val="000410A9"/>
    <w:pPr>
      <w:ind w:left="720"/>
      <w:contextualSpacing/>
    </w:pPr>
  </w:style>
  <w:style w:type="character" w:styleId="Hyperlink">
    <w:name w:val="Hyperlink"/>
    <w:basedOn w:val="DefaultParagraphFont"/>
    <w:uiPriority w:val="99"/>
    <w:unhideWhenUsed/>
    <w:rsid w:val="00D1254C"/>
    <w:rPr>
      <w:color w:val="0000FF" w:themeColor="hyperlink"/>
      <w:u w:val="single"/>
    </w:rPr>
  </w:style>
  <w:style w:type="character" w:styleId="PageNumber">
    <w:name w:val="page number"/>
    <w:basedOn w:val="DefaultParagraphFont"/>
    <w:uiPriority w:val="99"/>
    <w:semiHidden/>
    <w:unhideWhenUsed/>
    <w:rsid w:val="001F44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51">
    <w:name w:val="Plain Table 51"/>
    <w:basedOn w:val="TableNormal"/>
    <w:uiPriority w:val="45"/>
    <w:rsid w:val="0021723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2172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23D"/>
    <w:rPr>
      <w:rFonts w:ascii="Lucida Grande" w:hAnsi="Lucida Grande" w:cs="Lucida Grande"/>
      <w:sz w:val="18"/>
      <w:szCs w:val="18"/>
    </w:rPr>
  </w:style>
  <w:style w:type="paragraph" w:styleId="Header">
    <w:name w:val="header"/>
    <w:basedOn w:val="Normal"/>
    <w:link w:val="HeaderChar"/>
    <w:uiPriority w:val="99"/>
    <w:unhideWhenUsed/>
    <w:rsid w:val="00C53344"/>
    <w:pPr>
      <w:tabs>
        <w:tab w:val="center" w:pos="4320"/>
        <w:tab w:val="right" w:pos="8640"/>
      </w:tabs>
    </w:pPr>
  </w:style>
  <w:style w:type="character" w:customStyle="1" w:styleId="HeaderChar">
    <w:name w:val="Header Char"/>
    <w:basedOn w:val="DefaultParagraphFont"/>
    <w:link w:val="Header"/>
    <w:uiPriority w:val="99"/>
    <w:rsid w:val="00C53344"/>
  </w:style>
  <w:style w:type="paragraph" w:styleId="Footer">
    <w:name w:val="footer"/>
    <w:basedOn w:val="Normal"/>
    <w:link w:val="FooterChar"/>
    <w:uiPriority w:val="99"/>
    <w:unhideWhenUsed/>
    <w:rsid w:val="00C53344"/>
    <w:pPr>
      <w:tabs>
        <w:tab w:val="center" w:pos="4320"/>
        <w:tab w:val="right" w:pos="8640"/>
      </w:tabs>
    </w:pPr>
  </w:style>
  <w:style w:type="character" w:customStyle="1" w:styleId="FooterChar">
    <w:name w:val="Footer Char"/>
    <w:basedOn w:val="DefaultParagraphFont"/>
    <w:link w:val="Footer"/>
    <w:uiPriority w:val="99"/>
    <w:rsid w:val="00C53344"/>
  </w:style>
  <w:style w:type="paragraph" w:styleId="ListParagraph">
    <w:name w:val="List Paragraph"/>
    <w:basedOn w:val="Normal"/>
    <w:uiPriority w:val="34"/>
    <w:qFormat/>
    <w:rsid w:val="000410A9"/>
    <w:pPr>
      <w:ind w:left="720"/>
      <w:contextualSpacing/>
    </w:pPr>
  </w:style>
  <w:style w:type="character" w:styleId="Hyperlink">
    <w:name w:val="Hyperlink"/>
    <w:basedOn w:val="DefaultParagraphFont"/>
    <w:uiPriority w:val="99"/>
    <w:unhideWhenUsed/>
    <w:rsid w:val="00D1254C"/>
    <w:rPr>
      <w:color w:val="0000FF" w:themeColor="hyperlink"/>
      <w:u w:val="single"/>
    </w:rPr>
  </w:style>
  <w:style w:type="character" w:styleId="PageNumber">
    <w:name w:val="page number"/>
    <w:basedOn w:val="DefaultParagraphFont"/>
    <w:uiPriority w:val="99"/>
    <w:semiHidden/>
    <w:unhideWhenUsed/>
    <w:rsid w:val="001F4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064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wmf"/><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29</Pages>
  <Words>4933</Words>
  <Characters>28123</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CJYKJ</Company>
  <LinksUpToDate>false</LinksUpToDate>
  <CharactersWithSpaces>32991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Jon Yeong</dc:creator>
  <cp:keywords/>
  <dc:description/>
  <cp:lastModifiedBy>Ken Jon Yeong</cp:lastModifiedBy>
  <cp:revision>13</cp:revision>
  <dcterms:created xsi:type="dcterms:W3CDTF">2015-04-27T00:03:00Z</dcterms:created>
  <dcterms:modified xsi:type="dcterms:W3CDTF">2015-05-08T16:10:00Z</dcterms:modified>
</cp:coreProperties>
</file>