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23.png" ContentType="image/png"/>
  <Override PartName="/word/media/rId62.png" ContentType="image/png"/>
  <Override PartName="/word/media/rId24.png" ContentType="image/png"/>
  <Override PartName="/word/media/rId126.png" ContentType="image/png"/>
  <Override PartName="/word/media/rId22.png" ContentType="image/png"/>
  <Override PartName="/word/media/rId26.png" ContentType="image/png"/>
  <Override PartName="/word/media/rId38.png" ContentType="image/png"/>
  <Override PartName="/word/media/rId50.png" ContentType="image/png"/>
  <Override PartName="/word/media/rId33.png" ContentType="image/png"/>
  <Override PartName="/word/media/rId30.png" ContentType="image/png"/>
  <Override PartName="/word/media/rId106.png" ContentType="image/png"/>
  <Override PartName="/word/media/rId29.png" ContentType="image/png"/>
  <Override PartName="/word/media/rId54.png" ContentType="image/png"/>
  <Override PartName="/word/media/rId94.png" ContentType="image/png"/>
  <Override PartName="/word/media/rId20.png" ContentType="image/png"/>
  <Override PartName="/word/media/rId27.png" ContentType="image/png"/>
  <Override PartName="/word/media/rId111.png" ContentType="image/png"/>
  <Override PartName="/word/media/rId109.png" ContentType="image/png"/>
  <Override PartName="/word/media/rId1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7"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0.4286</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1e8</w:t>
      </w:r>
      <w:r>
        <w:br/>
      </w:r>
      <w:r>
        <w:rPr>
          <w:rStyle w:val="NormalTok"/>
        </w:rPr>
        <w:t xml:space="preserve">_stiff_shear </w:t>
      </w:r>
      <w:r>
        <w:rPr>
          <w:rStyle w:val="OperatorTok"/>
        </w:rPr>
        <w:t xml:space="preserve">=</w:t>
      </w:r>
      <w:r>
        <w:rPr>
          <w:rStyle w:val="NormalTok"/>
        </w:rPr>
        <w:t xml:space="preserve"> </w:t>
      </w:r>
      <w:r>
        <w:rPr>
          <w:rStyle w:val="FloatTok"/>
        </w:rPr>
        <w:t xml:space="preserve">1e8</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br/>
      </w:r>
      <w:r>
        <w:rPr>
          <w:rStyle w:val="NormalTok"/>
        </w:rPr>
        <w:t xml:space="preserve">it.command(</w:t>
      </w:r>
      <w:r>
        <w:rPr>
          <w:rStyle w:val="StringTok"/>
        </w:rPr>
        <w:t xml:space="preserve">"""</w:t>
      </w:r>
      <w:r>
        <w:br/>
      </w:r>
      <w:r>
        <w:rPr>
          <w:rStyle w:val="StringTok"/>
        </w:rPr>
        <w:t xml:space="preserve">; ==================================================================</w:t>
      </w:r>
      <w:r>
        <w:br/>
      </w:r>
      <w:r>
        <w:rPr>
          <w:rStyle w:val="StringTok"/>
        </w:rPr>
        <w:t xml:space="preserve">;   Simulation of Pull-out for Shallow Foundation</w:t>
      </w:r>
      <w:r>
        <w:br/>
      </w:r>
      <w:r>
        <w:rPr>
          <w:rStyle w:val="StringTok"/>
        </w:rPr>
        <w:t xml:space="preserve">; ==================================================================</w:t>
      </w:r>
      <w:r>
        <w:br/>
      </w:r>
      <w:r>
        <w:rPr>
          <w:rStyle w:val="StringTok"/>
        </w:rPr>
        <w:t xml:space="preserve">model new</w:t>
      </w:r>
      <w:r>
        <w:br/>
      </w:r>
      <w:r>
        <w:rPr>
          <w:rStyle w:val="StringTok"/>
        </w:rPr>
        <w:t xml:space="preserve">fish automatic-create off</w:t>
      </w:r>
      <w:r>
        <w:br/>
      </w:r>
      <w:r>
        <w:rPr>
          <w:rStyle w:val="StringTok"/>
        </w:rPr>
        <w:t xml:space="preserve">[global t =  'Pull-out for Spread Foundation ']</w:t>
      </w:r>
      <w:r>
        <w:br/>
      </w:r>
      <w:r>
        <w:rPr>
          <w:rStyle w:val="StringTok"/>
        </w:rPr>
        <w:t xml:space="preserve">[t += </w:t>
      </w:r>
      <w:r>
        <w:rPr>
          <w:rStyle w:val="SpecialCharTok"/>
        </w:rPr>
        <w:t xml:space="preserve">{name}</w:t>
      </w:r>
      <w:r>
        <w:rPr>
          <w:rStyle w:val="StringTok"/>
        </w:rPr>
        <w:t xml:space="preserve">]</w:t>
      </w:r>
      <w:r>
        <w:br/>
      </w:r>
      <w:r>
        <w:rPr>
          <w:rStyle w:val="StringTok"/>
        </w:rPr>
        <w:t xml:space="preserve">model title [t]</w:t>
      </w:r>
      <w:r>
        <w:br/>
      </w:r>
      <w:r>
        <w:rPr>
          <w:rStyle w:val="StringTok"/>
        </w:rPr>
        <w:t xml:space="preserv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"(B=6.5m, D=7.45m, Dr=78%)"</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3"/>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4"/>
                    <a:stretch>
                      <a:fillRect/>
                    </a:stretch>
                  </pic:blipFill>
                  <pic:spPr bwMode="auto">
                    <a:xfrm>
                      <a:off x="0" y="0"/>
                      <a:ext cx="5334000" cy="4116057"/>
                    </a:xfrm>
                    <a:prstGeom prst="rect">
                      <a:avLst/>
                    </a:prstGeom>
                    <a:noFill/>
                    <a:ln w="9525">
                      <a:noFill/>
                      <a:headEnd/>
                      <a:tailEnd/>
                    </a:ln>
                  </pic:spPr>
                </pic:pic>
              </a:graphicData>
            </a:graphic>
          </wp:inline>
        </w:drawing>
      </w:r>
    </w:p>
    <w:bookmarkEnd w:id="25"/>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w:t>
      </w:r>
      <w:r>
        <w:t xml:space="preserve"> </w:t>
      </w:r>
      <w:r>
        <w:t xml:space="preserve">and E∘ are constants. We write a FISH function to install appropriate</w:t>
      </w:r>
      <w:r>
        <w:t xml:space="preserve"> </w:t>
      </w:r>
      <w:r>
        <w:t xml:space="preserve">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w:t>
      </w:r>
      <w:r>
        <w:t xml:space="preserve"> </w:t>
      </w:r>
      <w:r>
        <w:t xml:space="preserve">global list of zones. The FISH statement loop foreach is a variation of the loop statement that sets pnt to each zone in zone.list. Inside the loop, the y-coordinate of each zone centroid is used to calculate the Young’s modulus, given in the equation above. We assume that the datum (or ground surface reference point) is at y = 0. The variables</w:t>
      </w:r>
      <w:r>
        <w:t xml:space="preserve"> </w:t>
      </w:r>
      <w:r>
        <w:t xml:space="preserve">zone.pos.y(pnt) and zone.prop(pnt,</w:t>
      </w:r>
      <w:r>
        <w:t xml:space="preserve"> </w:t>
      </w:r>
      <w:r>
        <w:t xml:space="preserve">‘</w:t>
      </w:r>
      <w:r>
        <w:t xml:space="preserve">young</w:t>
      </w:r>
      <w:r>
        <w:t xml:space="preserve">’</w:t>
      </w:r>
      <w:r>
        <w:t xml:space="preserve">) are zone intrinsics. (Recall that we talked about the gridpoint intrinsic gp.force.unbal earlier.)</w:t>
      </w:r>
    </w:p>
    <w:p>
      <w:pPr>
        <w:pStyle w:val="BodyText"/>
      </w:pPr>
      <w:r>
        <w:t xml:space="preserve">Here, we set properties directly from within a FISH function, rather</w:t>
      </w:r>
      <w:r>
        <w:t xml:space="preserve"> </w:t>
      </w:r>
      <w:r>
        <w:t xml:space="preserve">than with a zone property command as in an earlier example.</w:t>
      </w:r>
    </w:p>
    <w:p>
      <w:pPr>
        <w:pStyle w:val="BodyText"/>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bookmarkEnd w:id="28"/>
    <w:bookmarkStart w:id="31" w:name="soil-structure-interface"/>
    <w:p>
      <w:pPr>
        <w:pStyle w:val="Heading2"/>
      </w:pPr>
      <w:r>
        <w:rPr>
          <w:rStyle w:val="SectionNumber"/>
        </w:rPr>
        <w:t xml:space="preserve">1.4</w:t>
      </w:r>
      <w:r>
        <w:tab/>
      </w:r>
      <w:r>
        <w:t xml:space="preserve">Soil-Structure Interface</w:t>
      </w:r>
    </w:p>
    <w:p>
      <w:pPr>
        <w:pStyle w:val="FirstParagraph"/>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SourceCode"/>
      </w:pPr>
      <w:r>
        <w:rPr>
          <w:rStyle w:val="CommentTok"/>
        </w:rPr>
        <w:t xml:space="preserve"># INTERFACE #</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0"/>
                    <a:stretch>
                      <a:fillRect/>
                    </a:stretch>
                  </pic:blipFill>
                  <pic:spPr bwMode="auto">
                    <a:xfrm>
                      <a:off x="0" y="0"/>
                      <a:ext cx="5334000" cy="6541283"/>
                    </a:xfrm>
                    <a:prstGeom prst="rect">
                      <a:avLst/>
                    </a:prstGeom>
                    <a:noFill/>
                    <a:ln w="9525">
                      <a:noFill/>
                      <a:headEnd/>
                      <a:tailEnd/>
                    </a:ln>
                  </pic:spPr>
                </pic:pic>
              </a:graphicData>
            </a:graphic>
          </wp:inline>
        </w:drawing>
      </w:r>
    </w:p>
    <w:bookmarkEnd w:id="31"/>
    <w:bookmarkStart w:id="32" w:name="boundary-conditions"/>
    <w:p>
      <w:pPr>
        <w:pStyle w:val="Heading2"/>
      </w:pPr>
      <w:r>
        <w:rPr>
          <w:rStyle w:val="SectionNumber"/>
        </w:rPr>
        <w:t xml:space="preserve">1.5</w:t>
      </w:r>
      <w:r>
        <w:tab/>
      </w:r>
      <w:r>
        <w:t xml:space="preserve">Boundary Conditions</w:t>
      </w:r>
    </w:p>
    <w:p>
      <w:pPr>
        <w:pStyle w:val="SourceCode"/>
      </w:pPr>
      <w:r>
        <w:rPr>
          <w:rStyle w:val="NormalTok"/>
        </w:rPr>
        <w:t xml:space="preserve">bottom </w:t>
      </w:r>
      <w:r>
        <w:rPr>
          <w:rStyle w:val="OperatorTok"/>
        </w:rPr>
        <w:t xml:space="preserve">=</w:t>
      </w:r>
      <w:r>
        <w:rPr>
          <w:rStyle w:val="NormalTok"/>
        </w:rPr>
        <w:t xml:space="preserve"> (y </w:t>
      </w:r>
      <w:r>
        <w:rPr>
          <w:rStyle w:val="OperatorTok"/>
        </w:rPr>
        <w:t xml:space="preserve">==</w:t>
      </w:r>
      <w:r>
        <w:rPr>
          <w:rStyle w:val="NormalTok"/>
        </w:rPr>
        <w:t xml:space="preserve">np.amax(y))</w:t>
      </w:r>
      <w:r>
        <w:br/>
      </w:r>
      <w:r>
        <w:rPr>
          <w:rStyle w:val="NormalTok"/>
        </w:rPr>
        <w:t xml:space="preserve">za.set_group(bottom, </w:t>
      </w:r>
      <w:r>
        <w:rPr>
          <w:rStyle w:val="StringTok"/>
        </w:rPr>
        <w:t xml:space="preserve">"bottom"</w:t>
      </w:r>
      <w:r>
        <w:rPr>
          <w:rStyle w:val="NormalTok"/>
        </w:rPr>
        <w:t xml:space="preserve">) </w:t>
      </w:r>
      <w:r>
        <w:br/>
      </w:r>
      <w:r>
        <w:rPr>
          <w:rStyle w:val="BuiltInTok"/>
        </w:rPr>
        <w:t xml:space="preserve">print</w:t>
      </w:r>
      <w:r>
        <w:rPr>
          <w:rStyle w:val="NormalTok"/>
        </w:rPr>
        <w:t xml:space="preserve">(za.in_group(</w:t>
      </w:r>
      <w:r>
        <w:rPr>
          <w:rStyle w:val="StringTok"/>
        </w:rPr>
        <w:t xml:space="preserve">"bottom"</w:t>
      </w:r>
      <w:r>
        <w:rPr>
          <w:rStyle w:val="NormalTok"/>
        </w:rPr>
        <w:t xml:space="preserve">).</w:t>
      </w:r>
      <w:r>
        <w:rPr>
          <w:rStyle w:val="BuiltInTok"/>
        </w:rPr>
        <w:t xml:space="preserve">sum</w:t>
      </w:r>
      <w:r>
        <w:rPr>
          <w:rStyle w:val="NormalTok"/>
        </w:rPr>
        <w:t xml:space="preserve">(), </w:t>
      </w:r>
      <w:r>
        <w:rPr>
          <w:rStyle w:val="StringTok"/>
        </w:rPr>
        <w:t xml:space="preserve">"zones in bottom group."</w:t>
      </w:r>
      <w:r>
        <w:rPr>
          <w:rStyle w:val="NormalTok"/>
        </w:rPr>
        <w:t xml:space="preserve">) </w:t>
      </w:r>
      <w:r>
        <w:br/>
      </w:r>
      <w:r>
        <w:br/>
      </w:r>
      <w:r>
        <w:rPr>
          <w:rStyle w:val="NormalTok"/>
        </w:rPr>
        <w:t xml:space="preserve">up </w:t>
      </w:r>
      <w:r>
        <w:rPr>
          <w:rStyle w:val="OperatorTok"/>
        </w:rPr>
        <w:t xml:space="preserve">=</w:t>
      </w:r>
      <w:r>
        <w:rPr>
          <w:rStyle w:val="NormalTok"/>
        </w:rPr>
        <w:t xml:space="preserve"> (y </w:t>
      </w:r>
      <w:r>
        <w:rPr>
          <w:rStyle w:val="OperatorTok"/>
        </w:rPr>
        <w:t xml:space="preserve">==</w:t>
      </w:r>
      <w:r>
        <w:rPr>
          <w:rStyle w:val="NormalTok"/>
        </w:rPr>
        <w:t xml:space="preserve"> np.amin(y))</w:t>
      </w:r>
      <w:r>
        <w:br/>
      </w:r>
      <w:r>
        <w:rPr>
          <w:rStyle w:val="NormalTok"/>
        </w:rPr>
        <w:t xml:space="preserve">za.set_group(up, </w:t>
      </w:r>
      <w:r>
        <w:rPr>
          <w:rStyle w:val="StringTok"/>
        </w:rPr>
        <w:t xml:space="preserve">"up"</w:t>
      </w:r>
      <w:r>
        <w:rPr>
          <w:rStyle w:val="NormalTok"/>
        </w:rPr>
        <w:t xml:space="preserve">) </w:t>
      </w:r>
      <w:r>
        <w:br/>
      </w:r>
      <w:r>
        <w:rPr>
          <w:rStyle w:val="BuiltInTok"/>
        </w:rPr>
        <w:t xml:space="preserve">print</w:t>
      </w:r>
      <w:r>
        <w:rPr>
          <w:rStyle w:val="NormalTok"/>
        </w:rPr>
        <w:t xml:space="preserve">(za.in_group(</w:t>
      </w:r>
      <w:r>
        <w:rPr>
          <w:rStyle w:val="StringTok"/>
        </w:rPr>
        <w:t xml:space="preserve">"up"</w:t>
      </w:r>
      <w:r>
        <w:rPr>
          <w:rStyle w:val="NormalTok"/>
        </w:rPr>
        <w:t xml:space="preserve">).</w:t>
      </w:r>
      <w:r>
        <w:rPr>
          <w:rStyle w:val="BuiltInTok"/>
        </w:rPr>
        <w:t xml:space="preserve">sum</w:t>
      </w:r>
      <w:r>
        <w:rPr>
          <w:rStyle w:val="NormalTok"/>
        </w:rPr>
        <w:t xml:space="preserve">(), </w:t>
      </w:r>
      <w:r>
        <w:rPr>
          <w:rStyle w:val="StringTok"/>
        </w:rPr>
        <w:t xml:space="preserve">"zones in up group."</w:t>
      </w:r>
      <w:r>
        <w:rPr>
          <w:rStyle w:val="NormalTok"/>
        </w:rPr>
        <w:t xml:space="preserve">) </w:t>
      </w:r>
      <w:r>
        <w:br/>
      </w:r>
      <w:r>
        <w:br/>
      </w:r>
      <w:r>
        <w:rPr>
          <w:rStyle w:val="NormalTok"/>
        </w:rPr>
        <w:t xml:space="preserve">x_side </w:t>
      </w:r>
      <w:r>
        <w:rPr>
          <w:rStyle w:val="OperatorTok"/>
        </w:rPr>
        <w:t xml:space="preserve">=</w:t>
      </w:r>
      <w:r>
        <w:rPr>
          <w:rStyle w:val="NormalTok"/>
        </w:rPr>
        <w:t xml:space="preserve"> (z </w:t>
      </w:r>
      <w:r>
        <w:rPr>
          <w:rStyle w:val="OperatorTok"/>
        </w:rPr>
        <w:t xml:space="preserve">&lt;=</w:t>
      </w:r>
      <w:r>
        <w:rPr>
          <w:rStyle w:val="NormalTok"/>
        </w:rPr>
        <w:t xml:space="preserve"> np.amin(z)</w:t>
      </w:r>
      <w:r>
        <w:rPr>
          <w:rStyle w:val="OperatorTok"/>
        </w:rPr>
        <w:t xml:space="preserve">+</w:t>
      </w:r>
      <w:r>
        <w:rPr>
          <w:rStyle w:val="FloatTok"/>
        </w:rPr>
        <w:t xml:space="preserve">1e-4</w:t>
      </w:r>
      <w:r>
        <w:rPr>
          <w:rStyle w:val="NormalTok"/>
        </w:rPr>
        <w:t xml:space="preserve">)</w:t>
      </w:r>
      <w:r>
        <w:br/>
      </w:r>
      <w:r>
        <w:rPr>
          <w:rStyle w:val="NormalTok"/>
        </w:rPr>
        <w:t xml:space="preserve">za.set_group(x_side, </w:t>
      </w:r>
      <w:r>
        <w:rPr>
          <w:rStyle w:val="StringTok"/>
        </w:rPr>
        <w:t xml:space="preserve">"x_side"</w:t>
      </w:r>
      <w:r>
        <w:rPr>
          <w:rStyle w:val="NormalTok"/>
        </w:rPr>
        <w:t xml:space="preserve">) </w:t>
      </w:r>
      <w:r>
        <w:br/>
      </w:r>
      <w:r>
        <w:rPr>
          <w:rStyle w:val="BuiltInTok"/>
        </w:rPr>
        <w:t xml:space="preserve">print</w:t>
      </w:r>
      <w:r>
        <w:rPr>
          <w:rStyle w:val="NormalTok"/>
        </w:rPr>
        <w:t xml:space="preserve">(za.in_group(</w:t>
      </w:r>
      <w:r>
        <w:rPr>
          <w:rStyle w:val="StringTok"/>
        </w:rPr>
        <w:t xml:space="preserve">"x_side"</w:t>
      </w:r>
      <w:r>
        <w:rPr>
          <w:rStyle w:val="NormalTok"/>
        </w:rPr>
        <w:t xml:space="preserve">).</w:t>
      </w:r>
      <w:r>
        <w:rPr>
          <w:rStyle w:val="BuiltInTok"/>
        </w:rPr>
        <w:t xml:space="preserve">sum</w:t>
      </w:r>
      <w:r>
        <w:rPr>
          <w:rStyle w:val="NormalTok"/>
        </w:rPr>
        <w:t xml:space="preserve">(), </w:t>
      </w:r>
      <w:r>
        <w:rPr>
          <w:rStyle w:val="StringTok"/>
        </w:rPr>
        <w:t xml:space="preserve">"zones in x_side group."</w:t>
      </w:r>
      <w:r>
        <w:rPr>
          <w:rStyle w:val="NormalTok"/>
        </w:rPr>
        <w:t xml:space="preserve">) </w:t>
      </w:r>
      <w:r>
        <w:br/>
      </w:r>
      <w:r>
        <w:br/>
      </w:r>
      <w:r>
        <w:rPr>
          <w:rStyle w:val="NormalTok"/>
        </w:rPr>
        <w:t xml:space="preserve">z_side </w:t>
      </w:r>
      <w:r>
        <w:rPr>
          <w:rStyle w:val="OperatorTok"/>
        </w:rPr>
        <w:t xml:space="preserve">=</w:t>
      </w:r>
      <w:r>
        <w:rPr>
          <w:rStyle w:val="NormalTok"/>
        </w:rPr>
        <w:t xml:space="preserve"> (x </w:t>
      </w:r>
      <w:r>
        <w:rPr>
          <w:rStyle w:val="OperatorTok"/>
        </w:rPr>
        <w:t xml:space="preserve">&lt;=</w:t>
      </w:r>
      <w:r>
        <w:rPr>
          <w:rStyle w:val="NormalTok"/>
        </w:rPr>
        <w:t xml:space="preserve"> np.amin(x)</w:t>
      </w:r>
      <w:r>
        <w:rPr>
          <w:rStyle w:val="OperatorTok"/>
        </w:rPr>
        <w:t xml:space="preserve">+</w:t>
      </w:r>
      <w:r>
        <w:rPr>
          <w:rStyle w:val="FloatTok"/>
        </w:rPr>
        <w:t xml:space="preserve">1e-4</w:t>
      </w:r>
      <w:r>
        <w:rPr>
          <w:rStyle w:val="NormalTok"/>
        </w:rPr>
        <w:t xml:space="preserve">)</w:t>
      </w:r>
      <w:r>
        <w:br/>
      </w:r>
      <w:r>
        <w:rPr>
          <w:rStyle w:val="NormalTok"/>
        </w:rPr>
        <w:t xml:space="preserve">za.set_group(z_side, </w:t>
      </w:r>
      <w:r>
        <w:rPr>
          <w:rStyle w:val="StringTok"/>
        </w:rPr>
        <w:t xml:space="preserve">"z_side"</w:t>
      </w:r>
      <w:r>
        <w:rPr>
          <w:rStyle w:val="NormalTok"/>
        </w:rPr>
        <w:t xml:space="preserve">) </w:t>
      </w:r>
      <w:r>
        <w:br/>
      </w:r>
      <w:r>
        <w:rPr>
          <w:rStyle w:val="BuiltInTok"/>
        </w:rPr>
        <w:t xml:space="preserve">print</w:t>
      </w:r>
      <w:r>
        <w:rPr>
          <w:rStyle w:val="NormalTok"/>
        </w:rPr>
        <w:t xml:space="preserve">(za.in_group(</w:t>
      </w:r>
      <w:r>
        <w:rPr>
          <w:rStyle w:val="StringTok"/>
        </w:rPr>
        <w:t xml:space="preserve">"z_side"</w:t>
      </w:r>
      <w:r>
        <w:rPr>
          <w:rStyle w:val="NormalTok"/>
        </w:rPr>
        <w:t xml:space="preserve">).</w:t>
      </w:r>
      <w:r>
        <w:rPr>
          <w:rStyle w:val="BuiltInTok"/>
        </w:rPr>
        <w:t xml:space="preserve">sum</w:t>
      </w:r>
      <w:r>
        <w:rPr>
          <w:rStyle w:val="NormalTok"/>
        </w:rPr>
        <w:t xml:space="preserve">(), </w:t>
      </w:r>
      <w:r>
        <w:rPr>
          <w:rStyle w:val="StringTok"/>
        </w:rPr>
        <w:t xml:space="preserve">"zones in z_side group."</w:t>
      </w:r>
      <w:r>
        <w:rPr>
          <w:rStyle w:val="NormalTok"/>
        </w:rPr>
        <w:t xml:space="preserve">) </w:t>
      </w:r>
      <w:r>
        <w:br/>
      </w:r>
      <w:r>
        <w:br/>
      </w:r>
      <w:r>
        <w:rPr>
          <w:rStyle w:val="NormalTok"/>
        </w:rPr>
        <w:t xml:space="preserve">x_side_end </w:t>
      </w:r>
      <w:r>
        <w:rPr>
          <w:rStyle w:val="OperatorTok"/>
        </w:rPr>
        <w:t xml:space="preserve">=</w:t>
      </w:r>
      <w:r>
        <w:rPr>
          <w:rStyle w:val="NormalTok"/>
        </w:rPr>
        <w:t xml:space="preserve"> (z </w:t>
      </w:r>
      <w:r>
        <w:rPr>
          <w:rStyle w:val="OperatorTok"/>
        </w:rPr>
        <w:t xml:space="preserve">==</w:t>
      </w:r>
      <w:r>
        <w:rPr>
          <w:rStyle w:val="NormalTok"/>
        </w:rPr>
        <w:t xml:space="preserve"> np.amax(z))</w:t>
      </w:r>
      <w:r>
        <w:br/>
      </w:r>
      <w:r>
        <w:rPr>
          <w:rStyle w:val="NormalTok"/>
        </w:rPr>
        <w:t xml:space="preserve">za.set_group(x_side_end, </w:t>
      </w:r>
      <w:r>
        <w:rPr>
          <w:rStyle w:val="StringTok"/>
        </w:rPr>
        <w:t xml:space="preserve">"x_side_end"</w:t>
      </w:r>
      <w:r>
        <w:rPr>
          <w:rStyle w:val="NormalTok"/>
        </w:rPr>
        <w:t xml:space="preserve">) </w:t>
      </w:r>
      <w:r>
        <w:br/>
      </w:r>
      <w:r>
        <w:rPr>
          <w:rStyle w:val="BuiltInTok"/>
        </w:rPr>
        <w:t xml:space="preserve">print</w:t>
      </w:r>
      <w:r>
        <w:rPr>
          <w:rStyle w:val="NormalTok"/>
        </w:rPr>
        <w:t xml:space="preserve">(za.in_group(</w:t>
      </w:r>
      <w:r>
        <w:rPr>
          <w:rStyle w:val="StringTok"/>
        </w:rPr>
        <w:t xml:space="preserve">"x_side_end"</w:t>
      </w:r>
      <w:r>
        <w:rPr>
          <w:rStyle w:val="NormalTok"/>
        </w:rPr>
        <w:t xml:space="preserve">).</w:t>
      </w:r>
      <w:r>
        <w:rPr>
          <w:rStyle w:val="BuiltInTok"/>
        </w:rPr>
        <w:t xml:space="preserve">sum</w:t>
      </w:r>
      <w:r>
        <w:rPr>
          <w:rStyle w:val="NormalTok"/>
        </w:rPr>
        <w:t xml:space="preserve">(), </w:t>
      </w:r>
      <w:r>
        <w:rPr>
          <w:rStyle w:val="StringTok"/>
        </w:rPr>
        <w:t xml:space="preserve">"zones in x_side_end group."</w:t>
      </w:r>
      <w:r>
        <w:rPr>
          <w:rStyle w:val="NormalTok"/>
        </w:rPr>
        <w:t xml:space="preserve">) </w:t>
      </w:r>
      <w:r>
        <w:br/>
      </w:r>
      <w:r>
        <w:br/>
      </w:r>
      <w:r>
        <w:rPr>
          <w:rStyle w:val="NormalTok"/>
        </w:rPr>
        <w:t xml:space="preserve">z_side_end </w:t>
      </w:r>
      <w:r>
        <w:rPr>
          <w:rStyle w:val="OperatorTok"/>
        </w:rPr>
        <w:t xml:space="preserve">=</w:t>
      </w:r>
      <w:r>
        <w:rPr>
          <w:rStyle w:val="NormalTok"/>
        </w:rPr>
        <w:t xml:space="preserve"> (x </w:t>
      </w:r>
      <w:r>
        <w:rPr>
          <w:rStyle w:val="OperatorTok"/>
        </w:rPr>
        <w:t xml:space="preserve">==</w:t>
      </w:r>
      <w:r>
        <w:rPr>
          <w:rStyle w:val="NormalTok"/>
        </w:rPr>
        <w:t xml:space="preserve"> np.amax(x))</w:t>
      </w:r>
      <w:r>
        <w:br/>
      </w:r>
      <w:r>
        <w:rPr>
          <w:rStyle w:val="NormalTok"/>
        </w:rPr>
        <w:t xml:space="preserve">za.set_group(z_side_end, </w:t>
      </w:r>
      <w:r>
        <w:rPr>
          <w:rStyle w:val="StringTok"/>
        </w:rPr>
        <w:t xml:space="preserve">"z_side_end"</w:t>
      </w:r>
      <w:r>
        <w:rPr>
          <w:rStyle w:val="NormalTok"/>
        </w:rPr>
        <w:t xml:space="preserve">) </w:t>
      </w:r>
      <w:r>
        <w:br/>
      </w:r>
      <w:r>
        <w:rPr>
          <w:rStyle w:val="BuiltInTok"/>
        </w:rPr>
        <w:t xml:space="preserve">print</w:t>
      </w:r>
      <w:r>
        <w:rPr>
          <w:rStyle w:val="NormalTok"/>
        </w:rPr>
        <w:t xml:space="preserve">(za.in_group(</w:t>
      </w:r>
      <w:r>
        <w:rPr>
          <w:rStyle w:val="StringTok"/>
        </w:rPr>
        <w:t xml:space="preserve">"z_side_end"</w:t>
      </w:r>
      <w:r>
        <w:rPr>
          <w:rStyle w:val="NormalTok"/>
        </w:rPr>
        <w:t xml:space="preserve">).</w:t>
      </w:r>
      <w:r>
        <w:rPr>
          <w:rStyle w:val="BuiltInTok"/>
        </w:rPr>
        <w:t xml:space="preserve">sum</w:t>
      </w:r>
      <w:r>
        <w:rPr>
          <w:rStyle w:val="NormalTok"/>
        </w:rPr>
        <w:t xml:space="preserve">(), </w:t>
      </w:r>
      <w:r>
        <w:rPr>
          <w:rStyle w:val="StringTok"/>
        </w:rPr>
        <w:t xml:space="preserve">"zones in z_side_end group."</w:t>
      </w:r>
      <w:r>
        <w:rPr>
          <w:rStyle w:val="NormalTok"/>
        </w:rPr>
        <w:t xml:space="preserve">) </w:t>
      </w:r>
    </w:p>
    <w:bookmarkEnd w:id="32"/>
    <w:bookmarkStart w:id="34" w:name="initial-equilibrium"/>
    <w:p>
      <w:pPr>
        <w:pStyle w:val="Heading2"/>
      </w:pPr>
      <w:r>
        <w:rPr>
          <w:rStyle w:val="SectionNumber"/>
        </w:rPr>
        <w:t xml:space="preserve">1.6</w:t>
      </w:r>
      <w:r>
        <w:tab/>
      </w:r>
      <w:r>
        <w:t xml:space="preserve">Initial Equilibrium</w:t>
      </w:r>
    </w:p>
    <w:p>
      <w:pPr>
        <w:pStyle w:val="FirstParagraph"/>
      </w:pPr>
      <w:r>
        <w:drawing>
          <wp:inline>
            <wp:extent cx="5334000" cy="2895281"/>
            <wp:effectExtent b="0" l="0" r="0" t="0"/>
            <wp:docPr descr="" title="" id="1" name="Picture"/>
            <a:graphic>
              <a:graphicData uri="http://schemas.openxmlformats.org/drawingml/2006/picture">
                <pic:pic>
                  <pic:nvPicPr>
                    <pic:cNvPr descr="myfigureeeeee/initial.PNG" id="0" name="Picture"/>
                    <pic:cNvPicPr>
                      <a:picLocks noChangeArrowheads="1" noChangeAspect="1"/>
                    </pic:cNvPicPr>
                  </pic:nvPicPr>
                  <pic:blipFill>
                    <a:blip r:embed="rId33"/>
                    <a:stretch>
                      <a:fillRect/>
                    </a:stretch>
                  </pic:blipFill>
                  <pic:spPr bwMode="auto">
                    <a:xfrm>
                      <a:off x="0" y="0"/>
                      <a:ext cx="5334000" cy="2895281"/>
                    </a:xfrm>
                    <a:prstGeom prst="rect">
                      <a:avLst/>
                    </a:prstGeom>
                    <a:noFill/>
                    <a:ln w="9525">
                      <a:noFill/>
                      <a:headEnd/>
                      <a:tailEnd/>
                    </a:ln>
                  </pic:spPr>
                </pic:pic>
              </a:graphicData>
            </a:graphic>
          </wp:inline>
        </w:drawing>
      </w:r>
    </w:p>
    <w:p>
      <w:pPr>
        <w:pStyle w:val="SourceCode"/>
      </w:pPr>
      <w:r>
        <w:rPr>
          <w:rStyle w:val="NormalTok"/>
        </w:rPr>
        <w:t xml:space="preserve">it.command(</w:t>
      </w:r>
      <w:r>
        <w:rPr>
          <w:rStyle w:val="StringTok"/>
        </w:rPr>
        <w:t xml:space="preserve">"""</w:t>
      </w:r>
      <w:r>
        <w:br/>
      </w:r>
      <w:r>
        <w:rPr>
          <w:rStyle w:val="StringTok"/>
        </w:rPr>
        <w:t xml:space="preserve">zone face apply velocity-normal 0 range group 'bottom'</w:t>
      </w:r>
      <w:r>
        <w:br/>
      </w:r>
      <w:r>
        <w:rPr>
          <w:rStyle w:val="StringTok"/>
        </w:rPr>
        <w:t xml:space="preserve">zone face apply velocity-normal 0 range group 'x_side' or 'z_side'</w:t>
      </w:r>
      <w:r>
        <w:br/>
      </w:r>
      <w:r>
        <w:rPr>
          <w:rStyle w:val="StringTok"/>
        </w:rPr>
        <w:t xml:space="preserve">zone face apply velocity-normal 0 range group 'x_side_end' or 'z_side_end'</w:t>
      </w:r>
      <w:r>
        <w:br/>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CommentTok"/>
        </w:rPr>
        <w:t xml:space="preserve"># INITIAL EQUILIBRIUM #</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p>
    <w:bookmarkEnd w:id="34"/>
    <w:bookmarkStart w:id="35" w:name="alterations"/>
    <w:p>
      <w:pPr>
        <w:pStyle w:val="Heading2"/>
      </w:pPr>
      <w:r>
        <w:rPr>
          <w:rStyle w:val="SectionNumber"/>
        </w:rPr>
        <w:t xml:space="preserve">1.7</w:t>
      </w:r>
      <w:r>
        <w:tab/>
      </w:r>
      <w:r>
        <w:t xml:space="preserve">Alterations</w:t>
      </w:r>
    </w:p>
    <w:bookmarkEnd w:id="35"/>
    <w:bookmarkStart w:id="36" w:name="results"/>
    <w:p>
      <w:pPr>
        <w:pStyle w:val="Heading2"/>
      </w:pPr>
      <w:r>
        <w:rPr>
          <w:rStyle w:val="SectionNumber"/>
        </w:rPr>
        <w:t xml:space="preserve">1.8</w:t>
      </w:r>
      <w:r>
        <w:tab/>
      </w:r>
      <w:r>
        <w:t xml:space="preserve">Results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IPython Consol Output</w:t>
      </w:r>
      <w:r>
        <w:br/>
      </w:r>
      <w:r>
        <w:rPr>
          <w:rStyle w:val="OperatorTok"/>
        </w:rPr>
        <w:t xml:space="preserve">;</w:t>
      </w:r>
      <w:r>
        <w:rPr>
          <w:rStyle w:val="NormalTok"/>
        </w:rPr>
        <w:t xml:space="preserve"> </w:t>
      </w:r>
      <w:r>
        <w:rPr>
          <w:rStyle w:val="OperatorTok"/>
        </w:rPr>
        <w:t xml:space="preserve">==================================================================</w:t>
      </w:r>
      <w:r>
        <w:br/>
      </w:r>
      <w:r>
        <w:rPr>
          <w:rStyle w:val="NormalTok"/>
        </w:rPr>
        <w:t xml:space="preserve">(</w:t>
      </w:r>
      <w:r>
        <w:rPr>
          <w:rStyle w:val="DecValTok"/>
        </w:rPr>
        <w:t xml:space="preserve">1250000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11346</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32500</w:t>
      </w:r>
      <w:r>
        <w:rPr>
          <w:rStyle w:val="NormalTok"/>
        </w:rPr>
        <w:t xml:space="preserve">, </w:t>
      </w:r>
      <w:r>
        <w:rPr>
          <w:rStyle w:val="StringTok"/>
        </w:rPr>
        <w:t xml:space="preserve">'zones in plate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z_side_end group.'</w:t>
      </w:r>
      <w:r>
        <w:rPr>
          <w:rStyle w:val="Normal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FISH Consol Output</w:t>
      </w:r>
      <w:r>
        <w:br/>
      </w:r>
      <w:r>
        <w:rPr>
          <w:rStyle w:val="OperatorTok"/>
        </w:rPr>
        <w:t xml:space="preserve">;</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1250000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6200</w:t>
      </w:r>
      <w:r>
        <w:rPr>
          <w:rStyle w:val="NormalTok"/>
        </w:rPr>
        <w:t xml:space="preserve"> gridpoints duplicated, </w:t>
      </w:r>
      <w:r>
        <w:rPr>
          <w:rStyle w:val="DecValTok"/>
        </w:rPr>
        <w:t xml:space="preserve">12234</w:t>
      </w:r>
      <w:r>
        <w:rPr>
          <w:rStyle w:val="NormalTok"/>
        </w:rPr>
        <w:t xml:space="preserve"> surface faces created.</w:t>
      </w:r>
      <w:r>
        <w:br/>
      </w:r>
      <w:r>
        <w:rPr>
          <w:rStyle w:val="OperatorTok"/>
        </w:rPr>
        <w:t xml:space="preserve">---</w:t>
      </w:r>
      <w:r>
        <w:rPr>
          <w:rStyle w:val="NormalTok"/>
        </w:rPr>
        <w:t xml:space="preserve"> </w:t>
      </w:r>
      <w:r>
        <w:rPr>
          <w:rStyle w:val="DecValTok"/>
        </w:rPr>
        <w:t xml:space="preserve">31</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6117</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1953</w:t>
      </w:r>
      <w:r>
        <w:rPr>
          <w:rStyle w:val="NormalTok"/>
        </w:rPr>
        <w:t xml:space="preserve"> gridpoints duplicated, </w:t>
      </w:r>
      <w:r>
        <w:rPr>
          <w:rStyle w:val="DecValTok"/>
        </w:rPr>
        <w:t xml:space="preserve">3720</w:t>
      </w:r>
      <w:r>
        <w:rPr>
          <w:rStyle w:val="NormalTok"/>
        </w:rPr>
        <w:t xml:space="preserve"> surface faces created.</w:t>
      </w:r>
      <w:r>
        <w:br/>
      </w:r>
      <w:r>
        <w:rPr>
          <w:rStyle w:val="OperatorTok"/>
        </w:rPr>
        <w:t xml:space="preserve">---</w:t>
      </w:r>
      <w:r>
        <w:rPr>
          <w:rStyle w:val="NormalTok"/>
        </w:rPr>
        <w:t xml:space="preserve"> </w:t>
      </w:r>
      <w:r>
        <w:rPr>
          <w:rStyle w:val="DecValTok"/>
        </w:rPr>
        <w:t xml:space="preserve">1860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12701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11308</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10601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1250000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nodes.</w:t>
      </w:r>
    </w:p>
    <w:p>
      <w:r>
        <w:br w:type="page"/>
      </w:r>
    </w:p>
    <w:bookmarkEnd w:id="36"/>
    <w:bookmarkEnd w:id="37"/>
    <w:bookmarkStart w:id="53"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8"/>
                    <a:stretch>
                      <a:fillRect/>
                    </a:stretch>
                  </pic:blipFill>
                  <pic:spPr bwMode="auto">
                    <a:xfrm>
                      <a:off x="0" y="0"/>
                      <a:ext cx="5334000" cy="3988629"/>
                    </a:xfrm>
                    <a:prstGeom prst="rect">
                      <a:avLst/>
                    </a:prstGeom>
                    <a:noFill/>
                    <a:ln w="9525">
                      <a:noFill/>
                      <a:headEnd/>
                      <a:tailEnd/>
                    </a:ln>
                  </pic:spPr>
                </pic:pic>
              </a:graphicData>
            </a:graphic>
          </wp:inline>
        </w:drawing>
      </w:r>
    </w:p>
    <w:bookmarkStart w:id="41" w:name="problem-description"/>
    <w:p>
      <w:pPr>
        <w:pStyle w:val="Heading2"/>
      </w:pPr>
      <w:r>
        <w:rPr>
          <w:rStyle w:val="SectionNumber"/>
        </w:rPr>
        <w:t xml:space="preserve">2.1</w:t>
      </w:r>
      <w:r>
        <w:tab/>
      </w:r>
      <w:r>
        <w:t xml:space="preserve">Problem Description</w:t>
      </w:r>
    </w:p>
    <w:bookmarkStart w:id="39"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9"/>
    <w:bookmarkStart w:id="40"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0"/>
    <w:bookmarkEnd w:id="41"/>
    <w:bookmarkStart w:id="42"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2"/>
    <w:bookmarkStart w:id="43"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3"/>
    <w:bookmarkStart w:id="44"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4"/>
    <w:bookmarkStart w:id="45"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5"/>
    <w:bookmarkStart w:id="46"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6"/>
    <w:bookmarkStart w:id="47"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7"/>
    <w:bookmarkStart w:id="52" w:name="alterations-1"/>
    <w:p>
      <w:pPr>
        <w:pStyle w:val="Heading2"/>
      </w:pPr>
      <w:r>
        <w:rPr>
          <w:rStyle w:val="SectionNumber"/>
        </w:rPr>
        <w:t xml:space="preserve">2.8</w:t>
      </w:r>
      <w:r>
        <w:tab/>
      </w:r>
      <w:r>
        <w:t xml:space="preserve">Alterations</w:t>
      </w:r>
    </w:p>
    <w:bookmarkStart w:id="48"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8"/>
    <w:bookmarkStart w:id="49"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9"/>
    <w:bookmarkStart w:id="51"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0"/>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1"/>
    <w:bookmarkEnd w:id="52"/>
    <w:bookmarkEnd w:id="53"/>
    <w:bookmarkStart w:id="61"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4"/>
                    <a:stretch>
                      <a:fillRect/>
                    </a:stretch>
                  </pic:blipFill>
                  <pic:spPr bwMode="auto">
                    <a:xfrm>
                      <a:off x="0" y="0"/>
                      <a:ext cx="5334000" cy="3631376"/>
                    </a:xfrm>
                    <a:prstGeom prst="rect">
                      <a:avLst/>
                    </a:prstGeom>
                    <a:noFill/>
                    <a:ln w="9525">
                      <a:noFill/>
                      <a:headEnd/>
                      <a:tailEnd/>
                    </a:ln>
                  </pic:spPr>
                </pic:pic>
              </a:graphicData>
            </a:graphic>
          </wp:inline>
        </w:drawing>
      </w:r>
    </w:p>
    <w:bookmarkStart w:id="55"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5"/>
    <w:bookmarkStart w:id="56"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6"/>
    <w:bookmarkStart w:id="57"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7"/>
    <w:bookmarkStart w:id="58"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8"/>
    <w:bookmarkStart w:id="59" w:name="alterations-2"/>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9"/>
    <w:bookmarkStart w:id="60"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0"/>
    <w:bookmarkEnd w:id="61"/>
    <w:bookmarkStart w:id="68" w:name="grid"/>
    <w:p>
      <w:pPr>
        <w:pStyle w:val="Heading1"/>
      </w:pPr>
      <w:r>
        <w:rPr>
          <w:rStyle w:val="SectionNumber"/>
        </w:rPr>
        <w:t xml:space="preserve">4</w:t>
      </w:r>
      <w:r>
        <w:tab/>
      </w:r>
      <w:r>
        <w:t xml:space="preserve">Grid</w:t>
      </w:r>
    </w:p>
    <w:bookmarkStart w:id="63"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2"/>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3"/>
    <w:bookmarkStart w:id="64"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4"/>
    <w:bookmarkStart w:id="65"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5"/>
    <w:bookmarkStart w:id="67"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6"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6"/>
    <w:bookmarkEnd w:id="67"/>
    <w:bookmarkEnd w:id="68"/>
    <w:bookmarkStart w:id="92" w:name="syntax-and-grammar"/>
    <w:p>
      <w:pPr>
        <w:pStyle w:val="Heading1"/>
      </w:pPr>
      <w:r>
        <w:rPr>
          <w:rStyle w:val="SectionNumber"/>
        </w:rPr>
        <w:t xml:space="preserve">5</w:t>
      </w:r>
      <w:r>
        <w:tab/>
      </w:r>
      <w:r>
        <w:t xml:space="preserve">Syntax and Grammar</w:t>
      </w:r>
    </w:p>
    <w:bookmarkStart w:id="69"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9"/>
    <w:bookmarkStart w:id="70"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0"/>
    <w:bookmarkStart w:id="71"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1"/>
    <w:bookmarkStart w:id="72"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2"/>
    <w:bookmarkStart w:id="73"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3"/>
    <w:bookmarkStart w:id="74"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4"/>
    <w:bookmarkStart w:id="75"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5"/>
    <w:bookmarkStart w:id="76"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6"/>
    <w:bookmarkStart w:id="78"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7"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7"/>
    <w:bookmarkEnd w:id="78"/>
    <w:bookmarkStart w:id="80"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9"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9"/>
    <w:bookmarkEnd w:id="80"/>
    <w:bookmarkStart w:id="81"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1"/>
    <w:bookmarkStart w:id="91" w:name="fish-syntax"/>
    <w:p>
      <w:pPr>
        <w:pStyle w:val="Heading2"/>
      </w:pPr>
      <w:r>
        <w:rPr>
          <w:rStyle w:val="SectionNumber"/>
        </w:rPr>
        <w:t xml:space="preserve">5.12</w:t>
      </w:r>
      <w:r>
        <w:tab/>
      </w:r>
      <w:r>
        <w:t xml:space="preserve">Fish Syntax</w:t>
      </w:r>
    </w:p>
    <w:bookmarkStart w:id="82"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2"/>
    <w:bookmarkStart w:id="83"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3"/>
    <w:bookmarkStart w:id="85"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4"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4"/>
    <w:bookmarkEnd w:id="85"/>
    <w:bookmarkStart w:id="86"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6"/>
    <w:bookmarkStart w:id="89"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7"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7"/>
    <w:bookmarkStart w:id="88"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8"/>
    <w:bookmarkEnd w:id="89"/>
    <w:bookmarkStart w:id="90"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0"/>
    <w:bookmarkEnd w:id="91"/>
    <w:bookmarkEnd w:id="92"/>
    <w:bookmarkStart w:id="98" w:name="code-block"/>
    <w:p>
      <w:pPr>
        <w:pStyle w:val="Heading1"/>
      </w:pPr>
      <w:r>
        <w:rPr>
          <w:rStyle w:val="SectionNumber"/>
        </w:rPr>
        <w:t xml:space="preserve">6</w:t>
      </w:r>
      <w:r>
        <w:tab/>
      </w:r>
      <w:r>
        <w:t xml:space="preserve">Code Block</w:t>
      </w:r>
    </w:p>
    <w:bookmarkStart w:id="93"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3"/>
    <w:bookmarkStart w:id="96"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4"/>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5"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5"/>
    <w:bookmarkEnd w:id="96"/>
    <w:bookmarkStart w:id="97"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7"/>
    <w:bookmarkEnd w:id="98"/>
    <w:bookmarkStart w:id="116" w:name="theory"/>
    <w:p>
      <w:pPr>
        <w:pStyle w:val="Heading1"/>
      </w:pPr>
      <w:r>
        <w:rPr>
          <w:rStyle w:val="SectionNumber"/>
        </w:rPr>
        <w:t xml:space="preserve">7</w:t>
      </w:r>
      <w:r>
        <w:tab/>
      </w:r>
      <w:r>
        <w:t xml:space="preserve">Theory</w:t>
      </w:r>
    </w:p>
    <w:bookmarkStart w:id="102"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0"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99"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99"/>
    <w:bookmarkEnd w:id="100"/>
    <w:bookmarkStart w:id="101"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1"/>
    <w:bookmarkEnd w:id="102"/>
    <w:bookmarkStart w:id="105"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3">
        <w:r>
          <w:rPr>
            <w:rStyle w:val="Hyperlink"/>
          </w:rPr>
          <w:t xml:space="preserve">example:\\</w:t>
        </w:r>
      </w:hyperlink>
      <w:r>
        <w:t xml:space="preserve">](</w:t>
      </w:r>
      <w:hyperlink r:id="rId104">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5"/>
    <w:bookmarkStart w:id="107"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6"/>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7"/>
    <w:bookmarkStart w:id="108"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8"/>
    <w:bookmarkStart w:id="115"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9"/>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3"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0"/>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1"/>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2"/>
                    <a:stretch>
                      <a:fillRect/>
                    </a:stretch>
                  </pic:blipFill>
                  <pic:spPr bwMode="auto">
                    <a:xfrm>
                      <a:off x="0" y="0"/>
                      <a:ext cx="5334000" cy="1254039"/>
                    </a:xfrm>
                    <a:prstGeom prst="rect">
                      <a:avLst/>
                    </a:prstGeom>
                    <a:noFill/>
                    <a:ln w="9525">
                      <a:noFill/>
                      <a:headEnd/>
                      <a:tailEnd/>
                    </a:ln>
                  </pic:spPr>
                </pic:pic>
              </a:graphicData>
            </a:graphic>
          </wp:inline>
        </w:drawing>
      </w:r>
    </w:p>
    <w:bookmarkEnd w:id="113"/>
    <w:bookmarkStart w:id="114"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4"/>
    <w:bookmarkEnd w:id="115"/>
    <w:bookmarkEnd w:id="116"/>
    <w:bookmarkStart w:id="124" w:name="command"/>
    <w:p>
      <w:pPr>
        <w:pStyle w:val="Heading1"/>
      </w:pPr>
      <w:r>
        <w:rPr>
          <w:rStyle w:val="SectionNumber"/>
        </w:rPr>
        <w:t xml:space="preserve">8</w:t>
      </w:r>
      <w:r>
        <w:tab/>
      </w:r>
      <w:r>
        <w:t xml:space="preserve">Command</w:t>
      </w:r>
    </w:p>
    <w:bookmarkStart w:id="123" w:name="interface-2"/>
    <w:p>
      <w:pPr>
        <w:pStyle w:val="Heading2"/>
      </w:pPr>
      <w:r>
        <w:rPr>
          <w:rStyle w:val="SectionNumber"/>
        </w:rPr>
        <w:t xml:space="preserve">8.1</w:t>
      </w:r>
      <w:r>
        <w:tab/>
      </w:r>
      <w:r>
        <w:t xml:space="preserve">Interface</w:t>
      </w:r>
    </w:p>
    <w:bookmarkStart w:id="117"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7"/>
    <w:bookmarkStart w:id="118"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18"/>
    <w:bookmarkStart w:id="119"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19"/>
    <w:bookmarkStart w:id="120"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0"/>
    <w:bookmarkStart w:id="122"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1"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1"/>
    <w:bookmarkEnd w:id="122"/>
    <w:bookmarkEnd w:id="123"/>
    <w:bookmarkEnd w:id="124"/>
    <w:bookmarkStart w:id="125" w:name="pull-test"/>
    <w:p>
      <w:pPr>
        <w:pStyle w:val="Heading1"/>
      </w:pPr>
      <w:r>
        <w:rPr>
          <w:rStyle w:val="SectionNumber"/>
        </w:rPr>
        <w:t xml:space="preserve">9</w:t>
      </w:r>
      <w:r>
        <w:tab/>
      </w:r>
      <w:r>
        <w:t xml:space="preserve">Pull-Test</w:t>
      </w:r>
    </w:p>
    <w:bookmarkEnd w:id="125"/>
    <w:bookmarkStart w:id="134"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6"/>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7">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28">
        <w:r>
          <w:rPr>
            <w:rStyle w:val="Hyperlink"/>
            <w:u w:val="single"/>
          </w:rPr>
          <w:t xml:space="preserve">force</w:t>
        </w:r>
      </w:hyperlink>
      <w:r>
        <w:t xml:space="preserve"> </w:t>
      </w:r>
      <w:r>
        <w:t xml:space="preserve">and</w:t>
      </w:r>
      <w:r>
        <w:t xml:space="preserve"> </w:t>
      </w:r>
      <w:hyperlink r:id="rId128">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29">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0">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28">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1">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2">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3">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29">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4"/>
    <w:bookmarkStart w:id="135" w:name="appendix-appendix"/>
    <w:p>
      <w:pPr>
        <w:pStyle w:val="Heading1"/>
      </w:pPr>
      <w:r>
        <w:t xml:space="preserve">(APPENDIX) Appendix</w:t>
      </w:r>
    </w:p>
    <w:bookmarkEnd w:id="135"/>
    <w:bookmarkStart w:id="145" w:name="reference-collective"/>
    <w:p>
      <w:pPr>
        <w:pStyle w:val="Heading1"/>
      </w:pPr>
      <w:r>
        <w:rPr>
          <w:rStyle w:val="SectionNumber"/>
        </w:rPr>
        <w:t xml:space="preserve">11</w:t>
      </w:r>
      <w:r>
        <w:tab/>
      </w:r>
      <w:r>
        <w:t xml:space="preserve">Reference Collective</w:t>
      </w:r>
    </w:p>
    <w:bookmarkStart w:id="139" w:name="uplift-resistance-of-anchor"/>
    <w:p>
      <w:pPr>
        <w:pStyle w:val="Heading3"/>
      </w:pPr>
      <w:r>
        <w:rPr>
          <w:rStyle w:val="SectionNumber"/>
        </w:rPr>
        <w:t xml:space="preserve">11.0.1</w:t>
      </w:r>
      <w:r>
        <w:tab/>
      </w:r>
      <w:r>
        <w:t xml:space="preserve">Uplift Resistance of Anchor</w:t>
      </w:r>
    </w:p>
    <w:bookmarkStart w:id="136"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6"/>
    <w:bookmarkStart w:id="137"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7"/>
    <w:bookmarkStart w:id="138"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38"/>
    <w:bookmarkEnd w:id="139"/>
    <w:bookmarkStart w:id="140"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0"/>
    <w:bookmarkStart w:id="141"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1"/>
    <w:bookmarkStart w:id="142"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2"/>
    <w:bookmarkStart w:id="143"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3"/>
    <w:bookmarkStart w:id="144"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126" Target="media/rId126.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106" Target="media/rId106.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94" Target="media/rId94.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hyperlink" Id="rId128" Target="../../../../../common/docproject/utilities/types.html#type:str" TargetMode="External" /><Relationship Type="http://schemas.openxmlformats.org/officeDocument/2006/relationships/hyperlink" Id="rId131" Target="../../../../../common/docproject/utilities/types.html#type:sym" TargetMode="External" /><Relationship Type="http://schemas.openxmlformats.org/officeDocument/2006/relationships/hyperlink" Id="rId127" Target="../../../../sel/doc/manual/sel_manual/cables/commands/cable_commands.html#sel-cable-commands" TargetMode="External" /><Relationship Type="http://schemas.openxmlformats.org/officeDocument/2006/relationships/hyperlink" Id="rId130" Target="../../../../sel/doc/manual/sel_manual/piles/commands/cmd_structure.pile.property.html#kwd:structure.pile.property.rockbolt-flag" TargetMode="External" /><Relationship Type="http://schemas.openxmlformats.org/officeDocument/2006/relationships/hyperlink" Id="rId129" Target="../../../../sel/doc/manual/sel_manual/piles/commands/pile_commands.html#sel-pile-commands" TargetMode="External" /><Relationship Type="http://schemas.openxmlformats.org/officeDocument/2006/relationships/hyperlink" Id="rId132" Target="../../../../sel/doc/manual/sel_manual/piles/piles.html#pile-shear-coupling-springs" TargetMode="External" /><Relationship Type="http://schemas.openxmlformats.org/officeDocument/2006/relationships/hyperlink" Id="rId133" Target=".html#pulltest-pile5" TargetMode="External" /><Relationship Type="http://schemas.openxmlformats.org/officeDocument/2006/relationships/hyperlink" Id="rId104" Target="example:\" TargetMode="External" /><Relationship Type="http://schemas.openxmlformats.org/officeDocument/2006/relationships/hyperlink" Id="rId103" Target="example:\\" TargetMode="External" /></Relationships>
</file>

<file path=word/_rels/footnotes.xml.rels><?xml version="1.0" encoding="UTF-8"?>
<Relationships xmlns="http://schemas.openxmlformats.org/package/2006/relationships"><Relationship Type="http://schemas.openxmlformats.org/officeDocument/2006/relationships/hyperlink" Id="rId128" Target="../../../../../common/docproject/utilities/types.html#type:str" TargetMode="External" /><Relationship Type="http://schemas.openxmlformats.org/officeDocument/2006/relationships/hyperlink" Id="rId131" Target="../../../../../common/docproject/utilities/types.html#type:sym" TargetMode="External" /><Relationship Type="http://schemas.openxmlformats.org/officeDocument/2006/relationships/hyperlink" Id="rId127" Target="../../../../sel/doc/manual/sel_manual/cables/commands/cable_commands.html#sel-cable-commands" TargetMode="External" /><Relationship Type="http://schemas.openxmlformats.org/officeDocument/2006/relationships/hyperlink" Id="rId130" Target="../../../../sel/doc/manual/sel_manual/piles/commands/cmd_structure.pile.property.html#kwd:structure.pile.property.rockbolt-flag" TargetMode="External" /><Relationship Type="http://schemas.openxmlformats.org/officeDocument/2006/relationships/hyperlink" Id="rId129" Target="../../../../sel/doc/manual/sel_manual/piles/commands/pile_commands.html#sel-pile-commands" TargetMode="External" /><Relationship Type="http://schemas.openxmlformats.org/officeDocument/2006/relationships/hyperlink" Id="rId132" Target="../../../../sel/doc/manual/sel_manual/piles/piles.html#pile-shear-coupling-springs" TargetMode="External" /><Relationship Type="http://schemas.openxmlformats.org/officeDocument/2006/relationships/hyperlink" Id="rId133" Target=".html#pulltest-pile5" TargetMode="External" /><Relationship Type="http://schemas.openxmlformats.org/officeDocument/2006/relationships/hyperlink" Id="rId104" Target="example:\" TargetMode="External" /><Relationship Type="http://schemas.openxmlformats.org/officeDocument/2006/relationships/hyperlink" Id="rId103"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2021-09-18T11:57:13Z</dcterms:created>
  <dcterms:modified xsi:type="dcterms:W3CDTF">2021-09-18T11:57:13Z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