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Private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Repository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orking-with-fish-in-flac3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Working with</w:t>
      </w:r>
      <w:r>
        <w:t xml:space="preserve"> </w:t>
      </w:r>
      <w:r>
        <w:rPr>
          <w:rStyle w:val="VerbatimChar"/>
        </w:rPr>
        <w:t xml:space="preserve">FISH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FLAC3D</w:t>
      </w:r>
    </w:p>
    <w:bookmarkEnd w:id="20"/>
    <w:bookmarkStart w:id="28" w:name="using-python-with-flac3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FLAC3D</w:t>
      </w:r>
    </w:p>
    <w:bookmarkStart w:id="21" w:name="geometry-grid-zon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Geometry, Grid, Zone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itasca</w:t>
      </w:r>
      <w:r>
        <w:t xml:space="preserve"> </w:t>
      </w:r>
      <w:r>
        <w:t xml:space="preserve">module defines functions and classes for interaction between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import itasca as it</w:t>
      </w:r>
      <w:r>
        <w:br/>
      </w:r>
      <w:r>
        <w:rPr>
          <w:rStyle w:val="CommentTok"/>
        </w:rPr>
        <w:t xml:space="preserve">it.command("python-reset-state false")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it.command</w:t>
      </w:r>
      <w:r>
        <w:t xml:space="preserve"> </w:t>
      </w:r>
      <w:r>
        <w:t xml:space="preserve">function is used to issue a series of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commands.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it.zone.count</w:t>
      </w:r>
      <w:r>
        <w:t xml:space="preserve"> </w:t>
      </w:r>
      <w:r>
        <w:t xml:space="preserve">function creates 1000 zones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it.zone.count() # outputs 1000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it.zone.find(1)</w:t>
      </w:r>
      <w:r>
        <w:t xml:space="preserve"> </w:t>
      </w:r>
      <w:r>
        <w:t xml:space="preserve">returns a Zone object with id 1. The object is assigned to the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variable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 = it.zone.find(1)</w:t>
      </w:r>
      <w:r>
        <w:br/>
      </w:r>
      <w:r>
        <w:rPr>
          <w:rStyle w:val="CommentTok"/>
        </w:rPr>
        <w:t xml:space="preserve">print z # outputs &lt;itasca.zone.Zone object at 0x00000001B388600, ID : 1&gt;</w:t>
      </w:r>
      <w:r>
        <w:br/>
      </w:r>
      <w:r>
        <w:rPr>
          <w:rStyle w:val="CommentTok"/>
        </w:rPr>
        <w:t xml:space="preserve">z.pos() # outputs vec3(( 5.00000e-01, 5.00000e-01, 5.00000e-01))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The variable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a Zone object (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zone)</w:t>
      </w:r>
    </w:p>
    <w:p>
      <w:pPr>
        <w:pStyle w:val="BodyText"/>
      </w:pPr>
      <w:r>
        <w:rPr>
          <w:rStyle w:val="VerbatimChar"/>
        </w:rPr>
        <w:t xml:space="preserve">pos</w:t>
      </w:r>
      <w:r>
        <w:t xml:space="preserve"> </w:t>
      </w:r>
      <w:r>
        <w:t xml:space="preserve">method of this object returns the zone centroid.</w:t>
      </w:r>
    </w:p>
    <w:p>
      <w:pPr>
        <w:pStyle w:val="BodyText"/>
      </w:pPr>
      <w:r>
        <w:rPr>
          <w:rStyle w:val="VerbatimChar"/>
        </w:rPr>
        <w:t xml:space="preserve">for</w:t>
      </w:r>
      <w:r>
        <w:t xml:space="preserve"> </w:t>
      </w:r>
      <w:r>
        <w:t xml:space="preserve">statement is used to iterate over sequences of things,</w:t>
      </w:r>
      <w:r>
        <w:t xml:space="preserve"> </w:t>
      </w:r>
      <w:r>
        <w:t xml:space="preserve">Loop over all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zones.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volume_sum = 0.0</w:t>
      </w:r>
      <w:r>
        <w:br/>
      </w:r>
      <w:r>
        <w:rPr>
          <w:rStyle w:val="CommentTok"/>
        </w:rPr>
        <w:t xml:space="preserve">for z in it.zone.list():</w:t>
      </w:r>
      <w:r>
        <w:br/>
      </w:r>
      <w:r>
        <w:rPr>
          <w:rStyle w:val="CommentTok"/>
        </w:rPr>
        <w:t xml:space="preserve">  volume_sum += z.vol()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Check that the sum of the zone volumes is what we expect.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print volume_sum # outputs 1000.0</w:t>
      </w:r>
      <w:r>
        <w:br/>
      </w:r>
      <w:r>
        <w:rPr>
          <w:rStyle w:val="CommentTok"/>
        </w:rPr>
        <w:t xml:space="preserve">print z.vol() * it.zone.count()</w:t>
      </w:r>
      <w:r>
        <w:br/>
      </w:r>
      <w:r>
        <w:rPr>
          <w:rStyle w:val="CommentTok"/>
        </w:rPr>
        <w:t xml:space="preserve">assert volume_sum == z.vol() * it.zone.count() # outputs 1000.0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Let’s find a zone near the center of the model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 = it.zone.near ((5,5,5))</w:t>
      </w:r>
      <w:r>
        <w:br/>
      </w:r>
      <w:r>
        <w:rPr>
          <w:rStyle w:val="CommentTok"/>
        </w:rPr>
        <w:t xml:space="preserve">#confirm position with pos method</w:t>
      </w:r>
      <w:r>
        <w:br/>
      </w:r>
      <w:r>
        <w:rPr>
          <w:rStyle w:val="CommentTok"/>
        </w:rPr>
        <w:t xml:space="preserve">z.pos() # outputs vec3(( 4.500000e+00, 4.500000e+00, 4.500000e+00))</w:t>
      </w:r>
      <w:r>
        <w:br/>
      </w:r>
      <w:r>
        <w:rPr>
          <w:rStyle w:val="CommentTok"/>
        </w:rPr>
        <w:t xml:space="preserve">"""</w:t>
      </w:r>
    </w:p>
    <w:bookmarkEnd w:id="21"/>
    <w:bookmarkStart w:id="22" w:name="group-rang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Group, Range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CommentTok"/>
        </w:rPr>
        <w:t xml:space="preserve">"""</w:t>
      </w:r>
    </w:p>
    <w:bookmarkEnd w:id="22"/>
    <w:bookmarkStart w:id="23" w:name="constitutive-model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Constitutive Model</w:t>
      </w:r>
    </w:p>
    <w:bookmarkEnd w:id="23"/>
    <w:bookmarkStart w:id="24" w:name="b.c.-and-i.c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B.C. and I.C.</w:t>
      </w:r>
    </w:p>
    <w:bookmarkEnd w:id="24"/>
    <w:bookmarkStart w:id="25" w:name="step-to-equilibrium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Step to Equilibrium</w:t>
      </w:r>
    </w:p>
    <w:bookmarkEnd w:id="25"/>
    <w:bookmarkStart w:id="26" w:name="support-structure-restor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Support, Structure, Restore</w:t>
      </w:r>
    </w:p>
    <w:bookmarkEnd w:id="26"/>
    <w:bookmarkStart w:id="27" w:name="plot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Plot</w:t>
      </w:r>
    </w:p>
    <w:p>
      <w:r>
        <w:br w:type="page"/>
      </w:r>
    </w:p>
    <w:bookmarkEnd w:id="27"/>
    <w:bookmarkEnd w:id="28"/>
    <w:bookmarkStart w:id="36" w:name="illustrative-model-mechanics-of-flac3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Illustrative Model – Mechanics of</w:t>
      </w:r>
      <w:r>
        <w:t xml:space="preserve"> </w:t>
      </w:r>
      <w:r>
        <w:rPr>
          <w:rStyle w:val="VerbatimChar"/>
        </w:rPr>
        <w:t xml:space="preserve">FLAC3D</w:t>
      </w:r>
    </w:p>
    <w:bookmarkStart w:id="29" w:name="geometry-grid-zone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Geometry, Grid, Zone</w:t>
      </w:r>
    </w:p>
    <w:bookmarkEnd w:id="29"/>
    <w:bookmarkStart w:id="30" w:name="group-range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Group, Range</w:t>
      </w:r>
    </w:p>
    <w:bookmarkEnd w:id="30"/>
    <w:bookmarkStart w:id="31" w:name="constitutive-model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Constitutive Model</w:t>
      </w:r>
    </w:p>
    <w:bookmarkEnd w:id="31"/>
    <w:bookmarkStart w:id="32" w:name="b.c.-and-i.c.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B.C. and I.C.</w:t>
      </w:r>
    </w:p>
    <w:bookmarkEnd w:id="32"/>
    <w:bookmarkStart w:id="33" w:name="step-to-equilibrium-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Step to Equilibrium</w:t>
      </w:r>
    </w:p>
    <w:bookmarkEnd w:id="33"/>
    <w:bookmarkStart w:id="34" w:name="support-structure-restore-1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Support, Structure, Restore</w:t>
      </w:r>
    </w:p>
    <w:bookmarkEnd w:id="34"/>
    <w:bookmarkStart w:id="35" w:name="plot-1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Plot</w:t>
      </w:r>
    </w:p>
    <w:p>
      <w:r>
        <w:br w:type="page"/>
      </w:r>
    </w:p>
    <w:bookmarkEnd w:id="35"/>
    <w:bookmarkEnd w:id="36"/>
    <w:bookmarkStart w:id="44" w:name="X4339832dee0242792cc7a54168c90f0d2e55e9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Axial and Lateral Loading of a Concrete Pile</w:t>
      </w:r>
    </w:p>
    <w:bookmarkStart w:id="37" w:name="geometry-grid-zone-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Geometry, Grid, Zone</w:t>
      </w:r>
    </w:p>
    <w:bookmarkEnd w:id="37"/>
    <w:bookmarkStart w:id="38" w:name="group-range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Group, Range</w:t>
      </w:r>
    </w:p>
    <w:bookmarkEnd w:id="38"/>
    <w:bookmarkStart w:id="39" w:name="constitutive-model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Constitutive Model</w:t>
      </w:r>
    </w:p>
    <w:bookmarkEnd w:id="39"/>
    <w:bookmarkStart w:id="40" w:name="b.c.-and-i.c.-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B.C. and I.C.</w:t>
      </w:r>
    </w:p>
    <w:bookmarkEnd w:id="40"/>
    <w:bookmarkStart w:id="41" w:name="step-to-equilibrium-2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Step to Equilibrium</w:t>
      </w:r>
    </w:p>
    <w:bookmarkEnd w:id="41"/>
    <w:bookmarkStart w:id="42" w:name="support-structure-restore-2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Support, Structure, Restore</w:t>
      </w:r>
    </w:p>
    <w:bookmarkEnd w:id="42"/>
    <w:bookmarkStart w:id="43" w:name="plot-2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Plot</w:t>
      </w:r>
    </w:p>
    <w:p>
      <w:r>
        <w:br w:type="page"/>
      </w:r>
    </w:p>
    <w:bookmarkEnd w:id="43"/>
    <w:bookmarkEnd w:id="44"/>
    <w:bookmarkStart w:id="52" w:name="X1b48cee3968bde82a6111c3f9480fe43ab202f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Smooth Circular Footing on an Associated Mohr-Coulomb Material</w:t>
      </w:r>
    </w:p>
    <w:bookmarkStart w:id="45" w:name="geometry-grid-zone-3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Geometry, Grid, Zone</w:t>
      </w:r>
    </w:p>
    <w:bookmarkEnd w:id="45"/>
    <w:bookmarkStart w:id="46" w:name="group-range-3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Group, Range</w:t>
      </w:r>
    </w:p>
    <w:bookmarkEnd w:id="46"/>
    <w:bookmarkStart w:id="47" w:name="constitutive-model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Constitutive Model</w:t>
      </w:r>
    </w:p>
    <w:bookmarkEnd w:id="47"/>
    <w:bookmarkStart w:id="48" w:name="b.c.-and-i.c.-3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B.C. and I.C.</w:t>
      </w:r>
    </w:p>
    <w:bookmarkEnd w:id="48"/>
    <w:bookmarkStart w:id="49" w:name="step-to-equilibrium-3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Step to Equilibrium</w:t>
      </w:r>
    </w:p>
    <w:bookmarkEnd w:id="49"/>
    <w:bookmarkStart w:id="50" w:name="support-structure-restore-3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Support, Structure, Restore</w:t>
      </w:r>
    </w:p>
    <w:bookmarkEnd w:id="50"/>
    <w:bookmarkStart w:id="51" w:name="plot-3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Plot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Private FLAC3D Repository</dc:title>
  <dc:creator>Kyeong Sun Kim</dc:creator>
  <cp:keywords/>
  <dcterms:created xsi:type="dcterms:W3CDTF">2021-09-10T15:00:43Z</dcterms:created>
  <dcterms:modified xsi:type="dcterms:W3CDTF">2021-09-10T15:00:43Z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C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False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C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2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1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