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Уровень 3 (сетка 4×4)</w:t>
      </w:r>
    </w:p>
    <w:p>
      <w:r>
        <w:rPr>
          <w:b/>
          <w:sz w:val="28"/>
        </w:rPr>
        <w:t xml:space="preserve">1. Поле и правила</w:t>
      </w:r>
    </w:p>
    <w:p>
      <w:r>
        <w:t xml:space="preserve">Поле: 4×4 = 16 клеток. Объект стоит на одной клетке.</w:t>
      </w:r>
    </w:p>
    <w:p>
      <w:r>
        <w:t xml:space="preserve">Преграды: 1 шт. Занимают клетки поля; расположение показывается на запоминании и дальше держится в уме.</w:t>
      </w:r>
    </w:p>
    <w:p>
      <w:r>
        <w:t xml:space="preserve">Движение — вверх / вниз / влево / вправо. Диагоналей нет.</w:t>
      </w:r>
    </w:p>
    <w:p>
      <w:r>
        <w:t xml:space="preserve">1 клетка = 1 шаг. Бюджет хода: ровно 2 шага. Ход состоит из 1 или 2 сегментов (сегмент — отрезок по одной оси); ходов из двух одиночных сегментов нет — хотя бы один сегмент ≥ 2 клеток.</w:t>
      </w:r>
    </w:p>
    <w:p>
      <w:r>
        <w:t xml:space="preserve">Проверяется только клетка приземления. Ход за край поля / на преграду — тупик (объект стоит, ответ «СТОП»); иначе объект перелетает на новую клетку (ответ «ДАЛЬШЕ»).</w:t>
      </w:r>
    </w:p>
    <w:p>
      <w:r>
        <w:t xml:space="preserve">Промежуточные клетки траектории объект перелетает — в том числе преграды.</w:t>
      </w:r>
    </w:p>
    <w:p>
      <w:r>
        <w:t xml:space="preserve">Максимальное количество объектов на поле: 1. Преград: 1.</w:t>
      </w:r>
    </w:p>
    <w:p>
      <w:r>
        <w:t xml:space="preserve">Доступ к уровню: 2 500 монет и 4 побед на уровне 2.</w:t>
      </w:r>
    </w:p>
    <w:p>
      <w:r>
        <w:rPr>
          <w:b/>
          <w:sz w:val="28"/>
        </w:rPr>
        <w:t xml:space="preserve">2. Обозначения</w:t>
      </w:r>
    </w:p>
    <w:p>
      <w:r>
        <w:t xml:space="preserve">Клетки — формат столбецСтрока: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r>
              <w:t xml:space="preserve"/>
            </w:r>
          </w:p>
        </w:tc>
        <w:tc>
          <w:tcPr>
            <w:tcW w:w="1872" w:type="dxa"/>
          </w:tcPr>
          <w:p>
            <w:r>
              <w:t xml:space="preserve">Ст. 1</w:t>
            </w:r>
          </w:p>
        </w:tc>
        <w:tc>
          <w:tcPr>
            <w:tcW w:w="1872" w:type="dxa"/>
          </w:tcPr>
          <w:p>
            <w:r>
              <w:t xml:space="preserve">Ст. 2</w:t>
            </w:r>
          </w:p>
        </w:tc>
        <w:tc>
          <w:tcPr>
            <w:tcW w:w="1872" w:type="dxa"/>
          </w:tcPr>
          <w:p>
            <w:r>
              <w:t xml:space="preserve">Ст. 3</w:t>
            </w:r>
          </w:p>
        </w:tc>
        <w:tc>
          <w:tcPr>
            <w:tcW w:w="1872" w:type="dxa"/>
          </w:tcPr>
          <w:p>
            <w:r>
              <w:t xml:space="preserve">Ст. 4</w:t>
            </w:r>
          </w:p>
        </w:tc>
      </w:tr>
      <w:tr>
        <w:tc>
          <w:tcPr>
            <w:tcW w:w="1872" w:type="dxa"/>
          </w:tcPr>
          <w:p>
            <w:r>
              <w:t xml:space="preserve">Строка 1</w:t>
            </w:r>
          </w:p>
        </w:tc>
        <w:tc>
          <w:tcPr>
            <w:tcW w:w="1872" w:type="dxa"/>
          </w:tcPr>
          <w:p>
            <w:r>
              <w:t xml:space="preserve">11</w:t>
            </w:r>
          </w:p>
        </w:tc>
        <w:tc>
          <w:tcPr>
            <w:tcW w:w="1872" w:type="dxa"/>
          </w:tcPr>
          <w:p>
            <w:r>
              <w:t xml:space="preserve">21</w:t>
            </w:r>
          </w:p>
        </w:tc>
        <w:tc>
          <w:tcPr>
            <w:tcW w:w="1872" w:type="dxa"/>
          </w:tcPr>
          <w:p>
            <w:r>
              <w:t xml:space="preserve">31</w:t>
            </w:r>
          </w:p>
        </w:tc>
        <w:tc>
          <w:tcPr>
            <w:tcW w:w="1872" w:type="dxa"/>
          </w:tcPr>
          <w:p>
            <w:r>
              <w:t xml:space="preserve">41</w:t>
            </w:r>
          </w:p>
        </w:tc>
      </w:tr>
      <w:tr>
        <w:tc>
          <w:tcPr>
            <w:tcW w:w="1872" w:type="dxa"/>
          </w:tcPr>
          <w:p>
            <w:r>
              <w:t xml:space="preserve">Строка 2</w:t>
            </w:r>
          </w:p>
        </w:tc>
        <w:tc>
          <w:tcPr>
            <w:tcW w:w="1872" w:type="dxa"/>
          </w:tcPr>
          <w:p>
            <w:r>
              <w:t xml:space="preserve">12</w:t>
            </w:r>
          </w:p>
        </w:tc>
        <w:tc>
          <w:tcPr>
            <w:tcW w:w="1872" w:type="dxa"/>
          </w:tcPr>
          <w:p>
            <w:r>
              <w:t xml:space="preserve">22</w:t>
            </w:r>
          </w:p>
        </w:tc>
        <w:tc>
          <w:tcPr>
            <w:tcW w:w="1872" w:type="dxa"/>
          </w:tcPr>
          <w:p>
            <w:r>
              <w:t xml:space="preserve">32</w:t>
            </w:r>
          </w:p>
        </w:tc>
        <w:tc>
          <w:tcPr>
            <w:tcW w:w="1872" w:type="dxa"/>
          </w:tcPr>
          <w:p>
            <w:r>
              <w:t xml:space="preserve">42</w:t>
            </w:r>
          </w:p>
        </w:tc>
      </w:tr>
      <w:tr>
        <w:tc>
          <w:tcPr>
            <w:tcW w:w="1872" w:type="dxa"/>
          </w:tcPr>
          <w:p>
            <w:r>
              <w:t xml:space="preserve">Строка 3</w:t>
            </w:r>
          </w:p>
        </w:tc>
        <w:tc>
          <w:tcPr>
            <w:tcW w:w="1872" w:type="dxa"/>
          </w:tcPr>
          <w:p>
            <w:r>
              <w:t xml:space="preserve">13</w:t>
            </w:r>
          </w:p>
        </w:tc>
        <w:tc>
          <w:tcPr>
            <w:tcW w:w="1872" w:type="dxa"/>
          </w:tcPr>
          <w:p>
            <w:r>
              <w:t xml:space="preserve">23</w:t>
            </w:r>
          </w:p>
        </w:tc>
        <w:tc>
          <w:tcPr>
            <w:tcW w:w="1872" w:type="dxa"/>
          </w:tcPr>
          <w:p>
            <w:r>
              <w:t xml:space="preserve">33</w:t>
            </w:r>
          </w:p>
        </w:tc>
        <w:tc>
          <w:tcPr>
            <w:tcW w:w="1872" w:type="dxa"/>
          </w:tcPr>
          <w:p>
            <w:r>
              <w:t xml:space="preserve">43</w:t>
            </w:r>
          </w:p>
        </w:tc>
      </w:tr>
      <w:tr>
        <w:tc>
          <w:tcPr>
            <w:tcW w:w="1872" w:type="dxa"/>
          </w:tcPr>
          <w:p>
            <w:r>
              <w:t xml:space="preserve">Строка 4</w:t>
            </w:r>
          </w:p>
        </w:tc>
        <w:tc>
          <w:tcPr>
            <w:tcW w:w="1872" w:type="dxa"/>
          </w:tcPr>
          <w:p>
            <w:r>
              <w:t xml:space="preserve">14</w:t>
            </w:r>
          </w:p>
        </w:tc>
        <w:tc>
          <w:tcPr>
            <w:tcW w:w="1872" w:type="dxa"/>
          </w:tcPr>
          <w:p>
            <w:r>
              <w:t xml:space="preserve">24</w:t>
            </w:r>
          </w:p>
        </w:tc>
        <w:tc>
          <w:tcPr>
            <w:tcW w:w="1872" w:type="dxa"/>
          </w:tcPr>
          <w:p>
            <w:r>
              <w:t xml:space="preserve">34</w:t>
            </w:r>
          </w:p>
        </w:tc>
        <w:tc>
          <w:tcPr>
            <w:tcW w:w="1872" w:type="dxa"/>
          </w:tcPr>
          <w:p>
            <w:r>
              <w:t xml:space="preserve">44</w:t>
            </w:r>
          </w:p>
        </w:tc>
      </w:tr>
    </w:tbl>
    <w:p/>
    <w:p>
      <w:r>
        <w:t xml:space="preserve">Направления шагов: В — вверх, Н — вниз, Л — влево, П — вправо.</w:t>
      </w:r>
    </w:p>
    <w:p>
      <w:r>
        <w:t xml:space="preserve">Запись хода — последовательность букв: каждая буква = 1 шаг (1 клетка), порядок букв = порядок шагов. Одинаковые буквы подряд — один сегмент (напр. ВВП = «на две клетки вверх, затем на одну вправо»). Знак «+» разделяет два сегмента одного направления: ЛЛ+ЛЛ = «на две клетки влево и ещё на две клетки влево».</w:t>
      </w:r>
    </w:p>
    <w:p>
      <w:r>
        <w:rPr>
          <w:b/>
          <w:sz w:val="28"/>
        </w:rPr>
        <w:t xml:space="preserve">3. Типы ходов и шаги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r>
              <w:t xml:space="preserve">Тип хода</w:t>
            </w:r>
          </w:p>
        </w:tc>
        <w:tc>
          <w:tcPr>
            <w:tcW w:w="2340" w:type="dxa"/>
          </w:tcPr>
          <w:p>
            <w:r>
              <w:t xml:space="preserve">Вариаций</w:t>
            </w:r>
          </w:p>
        </w:tc>
        <w:tc>
          <w:tcPr>
            <w:tcW w:w="2340" w:type="dxa"/>
          </w:tcPr>
          <w:p>
            <w:r>
              <w:t xml:space="preserve">Шагов за ход</w:t>
            </w:r>
          </w:p>
        </w:tc>
        <w:tc>
          <w:tcPr>
            <w:tcW w:w="2340" w:type="dxa"/>
          </w:tcPr>
          <w:p>
            <w:r>
              <w:t xml:space="preserve">Всего шагов</w:t>
            </w:r>
          </w:p>
        </w:tc>
      </w:tr>
      <w:tr>
        <w:tc>
          <w:tcPr>
            <w:tcW w:w="2340" w:type="dxa"/>
          </w:tcPr>
          <w:p>
            <w:r>
              <w:t xml:space="preserve">Прямые на 2 клетки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</w:tr>
      <w:tr>
        <w:tc>
          <w:tcPr>
            <w:tcW w:w="2340" w:type="dxa"/>
          </w:tcPr>
          <w:p>
            <w:r>
              <w:t xml:space="preserve">Итого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—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</w:tr>
    </w:tbl>
    <w:p/>
    <w:p>
      <w:r>
        <w:rPr>
          <w:b/>
          <w:sz w:val="28"/>
        </w:rPr>
        <w:t xml:space="preserve">4. Все 4 вариации ходов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Прямые на 2 клетки (4)</w:t>
            </w:r>
          </w:p>
        </w:tc>
        <w:tc>
          <w:tcPr>
            <w:tcW w:w="4680" w:type="dxa"/>
          </w:tcPr>
          <w:p>
            <w:r>
              <w:t xml:space="preserve">ЛЛ · ПП · ВВ · НН</w:t>
            </w:r>
          </w:p>
        </w:tc>
      </w:tr>
    </w:tbl>
    <w:p/>
    <w:p>
      <w:r>
        <w:t xml:space="preserve">Ходы считаются по траектории: в одну и ту же клетку могут вести разные пути (напр. ВПП и ППВ, или ЛЛЛ и ЛЛ+Л) — это разные вариации.</w:t>
      </w:r>
    </w:p>
    <w:p>
      <w:r>
        <w:rPr>
          <w:b/>
          <w:sz w:val="28"/>
        </w:rPr>
        <w:t xml:space="preserve">5. Пул комбинаций «клетка + ход»</w:t>
      </w:r>
    </w:p>
    <w:p>
      <w:r>
        <w:t xml:space="preserve">16 клеток × 4 хода = 64 вариации.</w:t>
      </w:r>
    </w:p>
    <w:p>
      <w:r>
        <w:t xml:space="preserve">Валидных (ДАЛЬШЕ) на чистом поле — учтён только край: 32.</w:t>
      </w:r>
    </w:p>
    <w:p>
      <w:r>
        <w:t xml:space="preserve">Тупиковых (СТОП) от края поля: 32.</w:t>
      </w:r>
    </w:p>
    <w:p>
      <w:r>
        <w:t xml:space="preserve">По видам: прямые на 2 клетки 32.</w:t>
      </w:r>
    </w:p>
    <w:p>
      <w:r>
        <w:t xml:space="preserve">Каждая занятая клетка (преграда) дополнительно переводит в СТОП все комбинации, приземляющиеся на неё. Число таких комбинаций равно числу ДАЛЬШЕ-ходов из этой клетки (таблица в разделе 6): набор смещений симметричен, поэтому «прилётов» в клетку ровно столько же, сколько «вылетов» из неё.</w:t>
      </w:r>
    </w:p>
    <w:p>
      <w:r>
        <w:rPr>
          <w:b/>
          <w:sz w:val="28"/>
        </w:rPr>
        <w:t xml:space="preserve">6. Сколько ходов доступно из клетки</w:t>
      </w:r>
    </w:p>
    <w:p>
      <w:r>
        <w:t xml:space="preserve">Число ДАЛЬШЕ-ходов (из 4) из каждой клетки чистого поля (без учёта преград и других объектов):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r>
              <w:t xml:space="preserve"/>
            </w:r>
          </w:p>
        </w:tc>
        <w:tc>
          <w:tcPr>
            <w:tcW w:w="1872" w:type="dxa"/>
          </w:tcPr>
          <w:p>
            <w:r>
              <w:t xml:space="preserve">Ст. 1</w:t>
            </w:r>
          </w:p>
        </w:tc>
        <w:tc>
          <w:tcPr>
            <w:tcW w:w="1872" w:type="dxa"/>
          </w:tcPr>
          <w:p>
            <w:r>
              <w:t xml:space="preserve">Ст. 2</w:t>
            </w:r>
          </w:p>
        </w:tc>
        <w:tc>
          <w:tcPr>
            <w:tcW w:w="1872" w:type="dxa"/>
          </w:tcPr>
          <w:p>
            <w:r>
              <w:t xml:space="preserve">Ст. 3</w:t>
            </w:r>
          </w:p>
        </w:tc>
        <w:tc>
          <w:tcPr>
            <w:tcW w:w="1872" w:type="dxa"/>
          </w:tcPr>
          <w:p>
            <w:r>
              <w:t xml:space="preserve">Ст. 4</w:t>
            </w:r>
          </w:p>
        </w:tc>
      </w:tr>
      <w:tr>
        <w:tc>
          <w:tcPr>
            <w:tcW w:w="1872" w:type="dxa"/>
          </w:tcPr>
          <w:p>
            <w:r>
              <w:t xml:space="preserve">Строка 1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</w:tr>
      <w:tr>
        <w:tc>
          <w:tcPr>
            <w:tcW w:w="1872" w:type="dxa"/>
          </w:tcPr>
          <w:p>
            <w:r>
              <w:t xml:space="preserve">Строка 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</w:tr>
      <w:tr>
        <w:tc>
          <w:tcPr>
            <w:tcW w:w="1872" w:type="dxa"/>
          </w:tcPr>
          <w:p>
            <w:r>
              <w:t xml:space="preserve">Строка 3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</w:tr>
      <w:tr>
        <w:tc>
          <w:tcPr>
            <w:tcW w:w="1872" w:type="dxa"/>
          </w:tcPr>
          <w:p>
            <w:r>
              <w:t xml:space="preserve">Строка 4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2</w:t>
            </w:r>
          </w:p>
        </w:tc>
      </w:tr>
    </w:tbl>
    <w:p/>
    <w:p>
      <w:r>
        <w:t xml:space="preserve">Из любой клетки доступно ровно 2 хода из 4 — доля ДАЛЬШЕ одинакова по всему полю.</w:t>
      </w:r>
    </w:p>
    <w:p>
      <w:r>
        <w:rPr>
          <w:b/>
          <w:sz w:val="28"/>
        </w:rPr>
        <w:t xml:space="preserve">7. Раунд</w:t>
      </w:r>
    </w:p>
    <w:p>
      <w:r>
        <w:t xml:space="preserve">Раунд = 16 ходов: пул из 4 вариаций проходится 4 раза — каждая вариация встречается ровно 4 раза. Старт — случайная расстановка.</w:t>
      </w:r>
    </w:p>
    <w:p>
      <w:r>
        <w:t xml:space="preserve">Старт: случайные клетки объекта и преград — клетки не совпадают.</w:t>
      </w:r>
    </w:p>
    <w:p>
      <w:r>
        <w:t xml:space="preserve">Баланс раунда: ровно 8 ДАЛЬШЕ / 8 СТОП (50/50).</w:t>
      </w:r>
    </w:p>
    <w:p>
      <w:r>
        <w:t xml:space="preserve">Возможных вариантов раунда (порядок ходов × раскладки поля): ≈ 1,5·10¹⁰ — повторяемость ≈ ноль.</w:t>
      </w:r>
    </w:p>
    <w:p>
      <w:r>
        <w:rPr>
          <w:b/>
          <w:sz w:val="28"/>
        </w:rPr>
        <w:t xml:space="preserve">8. Готовые раунды (10 сбалансированных, 8/8)</w:t>
      </w:r>
    </w:p>
    <w:p>
      <w:r>
        <w:t xml:space="preserve">После каждого хода в скобках указан правильный ответ: Д = «ДАЛЬШЕ», С = «СТОП». При ответе «ДАЛЬШЕ» объект перемещается в клетку приземления — следующие ходы считаются уже от неё.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№</w:t>
            </w:r>
          </w:p>
        </w:tc>
        <w:tc>
          <w:tcPr>
            <w:tcW w:w="3120" w:type="dxa"/>
          </w:tcPr>
          <w:p>
            <w:r>
              <w:t xml:space="preserve">Расстановка</w:t>
            </w:r>
          </w:p>
        </w:tc>
        <w:tc>
          <w:tcPr>
            <w:tcW w:w="3120" w:type="dxa"/>
          </w:tcPr>
          <w:p>
            <w:r>
              <w:t xml:space="preserve">Ходы</w:t>
            </w:r>
          </w:p>
        </w:tc>
      </w:tr>
      <w:tr>
        <w:tc>
          <w:tcPr>
            <w:tcW w:w="3120" w:type="dxa"/>
          </w:tcPr>
          <w:p>
            <w:r>
              <w:t xml:space="preserve">1</w:t>
            </w:r>
          </w:p>
        </w:tc>
        <w:tc>
          <w:tcPr>
            <w:tcW w:w="3120" w:type="dxa"/>
          </w:tcPr>
          <w:p>
            <w:r>
              <w:t xml:space="preserve">старт 13; преграды: 22</w:t>
            </w:r>
          </w:p>
        </w:tc>
        <w:tc>
          <w:tcPr>
            <w:tcW w:w="3120" w:type="dxa"/>
          </w:tcPr>
          <w:p>
            <w:r>
              <w:t xml:space="preserve">ВВ(Д) · ЛЛ(С) · ЛЛ(С) · ЛЛ(С) · НН(Д) · ПП(Д) · НН(С) · ВВ(Д) · НН(Д) · ВВ(Д) · ВВ(С) · ПП(С) · ПП(С) · ПП(С) · ЛЛ(Д) · НН(Д)</w:t>
            </w:r>
          </w:p>
        </w:tc>
      </w:tr>
      <w:tr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t xml:space="preserve">старт 42; преграды: 12</w:t>
            </w:r>
          </w:p>
        </w:tc>
        <w:tc>
          <w:tcPr>
            <w:tcW w:w="3120" w:type="dxa"/>
          </w:tcPr>
          <w:p>
            <w:r>
              <w:t xml:space="preserve">ЛЛ(Д) · ВВ(С) · ВВ(С) · ЛЛ(С) · ВВ(С) · ПП(Д) · НН(Д) · ПП(С) · ЛЛ(Д) · НН(С) · НН(С) · ПП(Д) · ПП(С) · ВВ(Д) · НН(Д) · ЛЛ(Д)</w:t>
            </w:r>
          </w:p>
        </w:tc>
      </w:tr>
      <w:tr>
        <w:tc>
          <w:tcPr>
            <w:tcW w:w="3120" w:type="dxa"/>
          </w:tcPr>
          <w:p>
            <w:r>
              <w:t xml:space="preserve">3</w:t>
            </w:r>
          </w:p>
        </w:tc>
        <w:tc>
          <w:tcPr>
            <w:tcW w:w="3120" w:type="dxa"/>
          </w:tcPr>
          <w:p>
            <w:r>
              <w:t xml:space="preserve">старт 24; преграды: 41</w:t>
            </w:r>
          </w:p>
        </w:tc>
        <w:tc>
          <w:tcPr>
            <w:tcW w:w="3120" w:type="dxa"/>
          </w:tcPr>
          <w:p>
            <w:r>
              <w:t xml:space="preserve">НН(С) · ПП(Д) · ПП(С) · ВВ(Д) · ЛЛ(Д) · ПП(Д) · ВВ(С) · ЛЛ(Д) · ЛЛ(С) · НН(Д) · ЛЛ(С) · НН(С) · НН(С) · ПП(Д) · ВВ(Д) · ВВ(С)</w:t>
            </w:r>
          </w:p>
        </w:tc>
      </w:tr>
      <w:tr>
        <w:tc>
          <w:tcPr>
            <w:tcW w:w="3120" w:type="dxa"/>
          </w:tcPr>
          <w:p>
            <w:r>
              <w:t xml:space="preserve">4</w:t>
            </w:r>
          </w:p>
        </w:tc>
        <w:tc>
          <w:tcPr>
            <w:tcW w:w="3120" w:type="dxa"/>
          </w:tcPr>
          <w:p>
            <w:r>
              <w:t xml:space="preserve">старт 43; преграды: 21</w:t>
            </w:r>
          </w:p>
        </w:tc>
        <w:tc>
          <w:tcPr>
            <w:tcW w:w="3120" w:type="dxa"/>
          </w:tcPr>
          <w:p>
            <w:r>
              <w:t xml:space="preserve">ВВ(Д) · ЛЛ(С) · ЛЛ(С) · ПП(С) · НН(Д) · ЛЛ(Д) · ЛЛ(С) · ВВ(С) · ПП(Д) · НН(С) · ВВ(Д) · ПП(С) · НН(Д) · ПП(С) · ВВ(Д) · НН(Д)</w:t>
            </w:r>
          </w:p>
        </w:tc>
      </w:tr>
      <w:tr>
        <w:tc>
          <w:tcPr>
            <w:tcW w:w="3120" w:type="dxa"/>
          </w:tcPr>
          <w:p>
            <w:r>
              <w:t xml:space="preserve">5</w:t>
            </w:r>
          </w:p>
        </w:tc>
        <w:tc>
          <w:tcPr>
            <w:tcW w:w="3120" w:type="dxa"/>
          </w:tcPr>
          <w:p>
            <w:r>
              <w:t xml:space="preserve">старт 13; преграды: 44</w:t>
            </w:r>
          </w:p>
        </w:tc>
        <w:tc>
          <w:tcPr>
            <w:tcW w:w="3120" w:type="dxa"/>
          </w:tcPr>
          <w:p>
            <w:r>
              <w:t xml:space="preserve">НН(С) · ВВ(Д) · ВВ(С) · ЛЛ(С) · ВВ(С) · НН(Д) · ПП(Д) · ПП(С) · НН(С) · ПП(С) · ЛЛ(Д) · ПП(Д) · ВВ(Д) · НН(Д) · ЛЛ(Д) · ЛЛ(С)</w:t>
            </w:r>
          </w:p>
        </w:tc>
      </w:tr>
      <w:tr>
        <w:tc>
          <w:tcPr>
            <w:tcW w:w="3120" w:type="dxa"/>
          </w:tcPr>
          <w:p>
            <w:r>
              <w:t xml:space="preserve">6</w:t>
            </w:r>
          </w:p>
        </w:tc>
        <w:tc>
          <w:tcPr>
            <w:tcW w:w="3120" w:type="dxa"/>
          </w:tcPr>
          <w:p>
            <w:r>
              <w:t xml:space="preserve">старт 32; преграды: 31</w:t>
            </w:r>
          </w:p>
        </w:tc>
        <w:tc>
          <w:tcPr>
            <w:tcW w:w="3120" w:type="dxa"/>
          </w:tcPr>
          <w:p>
            <w:r>
              <w:t xml:space="preserve">ЛЛ(Д) · ВВ(С) · ПП(Д) · ВВ(С) · ПП(С) · НН(Д) · ПП(С) · ЛЛ(Д) · НН(С) · НН(С) · ВВ(Д) · ВВ(С) · НН(Д) · ЛЛ(С) · ПП(Д) · ЛЛ(Д)</w:t>
            </w:r>
          </w:p>
        </w:tc>
      </w:tr>
      <w:tr>
        <w:tc>
          <w:tcPr>
            <w:tcW w:w="3120" w:type="dxa"/>
          </w:tcPr>
          <w:p>
            <w:r>
              <w:t xml:space="preserve">7</w:t>
            </w:r>
          </w:p>
        </w:tc>
        <w:tc>
          <w:tcPr>
            <w:tcW w:w="3120" w:type="dxa"/>
          </w:tcPr>
          <w:p>
            <w:r>
              <w:t xml:space="preserve">старт 31; преграды: 13</w:t>
            </w:r>
          </w:p>
        </w:tc>
        <w:tc>
          <w:tcPr>
            <w:tcW w:w="3120" w:type="dxa"/>
          </w:tcPr>
          <w:p>
            <w:r>
              <w:t xml:space="preserve">ПП(С) · ВВ(С) · НН(Д) · ЛЛ(С) · НН(С) · ВВ(Д) · ВВ(С) · ЛЛ(Д) · НН(С) · ПП(Д) · ПП(С) · ЛЛ(Д) · ЛЛ(С) · ПП(Д) · НН(Д) · ВВ(Д)</w:t>
            </w:r>
          </w:p>
        </w:tc>
      </w:tr>
      <w:tr>
        <w:tc>
          <w:tcPr>
            <w:tcW w:w="3120" w:type="dxa"/>
          </w:tcPr>
          <w:p>
            <w:r>
              <w:t xml:space="preserve">8</w:t>
            </w:r>
          </w:p>
        </w:tc>
        <w:tc>
          <w:tcPr>
            <w:tcW w:w="3120" w:type="dxa"/>
          </w:tcPr>
          <w:p>
            <w:r>
              <w:t xml:space="preserve">старт 42; преграды: 24</w:t>
            </w:r>
          </w:p>
        </w:tc>
        <w:tc>
          <w:tcPr>
            <w:tcW w:w="3120" w:type="dxa"/>
          </w:tcPr>
          <w:p>
            <w:r>
              <w:t xml:space="preserve">ВВ(С) · ВВ(С) · НН(Д) · ВВ(Д) · НН(Д) · ВВ(Д) · ЛЛ(Д) · ЛЛ(С) · ЛЛ(С) · НН(С) · ПП(Д) · ЛЛ(Д) · НН(С) · ПП(Д) · ПП(С) · ПП(С)</w:t>
            </w:r>
          </w:p>
        </w:tc>
      </w:tr>
      <w:tr>
        <w:tc>
          <w:tcPr>
            <w:tcW w:w="3120" w:type="dxa"/>
          </w:tcPr>
          <w:p>
            <w:r>
              <w:t xml:space="preserve">9</w:t>
            </w:r>
          </w:p>
        </w:tc>
        <w:tc>
          <w:tcPr>
            <w:tcW w:w="3120" w:type="dxa"/>
          </w:tcPr>
          <w:p>
            <w:r>
              <w:t xml:space="preserve">старт 34; преграды: 11</w:t>
            </w:r>
          </w:p>
        </w:tc>
        <w:tc>
          <w:tcPr>
            <w:tcW w:w="3120" w:type="dxa"/>
          </w:tcPr>
          <w:p>
            <w:r>
              <w:t xml:space="preserve">НН(С) · ЛЛ(Д) · ПП(Д) · ЛЛ(Д) · ЛЛ(С) · НН(С) · ВВ(Д) · ВВ(С) · ПП(Д) · НН(Д) · ПП(С) · НН(С) · ПП(С) · ЛЛ(Д) · ВВ(Д) · ВВ(С)</w:t>
            </w:r>
          </w:p>
        </w:tc>
      </w:tr>
      <w:tr>
        <w:tc>
          <w:tcPr>
            <w:tcW w:w="3120" w:type="dxa"/>
          </w:tcPr>
          <w:p>
            <w:r>
              <w:t xml:space="preserve">10</w:t>
            </w:r>
          </w:p>
        </w:tc>
        <w:tc>
          <w:tcPr>
            <w:tcW w:w="3120" w:type="dxa"/>
          </w:tcPr>
          <w:p>
            <w:r>
              <w:t xml:space="preserve">старт 31; преграды: 21</w:t>
            </w:r>
          </w:p>
        </w:tc>
        <w:tc>
          <w:tcPr>
            <w:tcW w:w="3120" w:type="dxa"/>
          </w:tcPr>
          <w:p>
            <w:r>
              <w:t xml:space="preserve">НН(Д) · ПП(С) · ВВ(Д) · ЛЛ(Д) · ЛЛ(С) · ПП(Д) · НН(Д) · ПП(С) · НН(С) · ВВ(Д) · ПП(С) · ЛЛ(Д) · ВВ(С) · ВВ(С) · ЛЛ(С) · НН(Д)</w:t>
            </w:r>
          </w:p>
        </w:tc>
      </w:tr>
    </w:tbl>
    <w:p/>
    <w:p>
      <w:r>
        <w:t xml:space="preserve">Каждая вариация встречается ровно 4 раза. Старт и преграды фиксированы для раунда. Баланс каждого раунда: 8 ДАЛЬШЕ / 8 СТОП.</w:t>
      </w:r>
    </w:p>
    <w:sectPr/>
  </w:body>
</w:document>
</file>