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2 (сетка 4×4)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4×4 = 16 клеток. На поле два объекта (① и ②); каждый ход объявляется для одного из них.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ровно 2 шага.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Проверяется только клетка приземления. Ход за край поля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другой объект.</w:t>
      </w:r>
    </w:p>
    <w:p>
      <w:r>
        <w:t xml:space="preserve">Максимальное количество объектов на поле: 2.</w:t>
      </w:r>
    </w:p>
    <w:p>
      <w:r>
        <w:t xml:space="preserve">Доступ к уровню: 1 000 монет и 4 побед на уровне 1.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11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31</w:t>
            </w:r>
          </w:p>
        </w:tc>
        <w:tc>
          <w:tcPr/>
          <w:p>
            <w:r>
              <w:t xml:space="preserve">41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12</w:t>
            </w:r>
          </w:p>
        </w:tc>
        <w:tc>
          <w:tcPr/>
          <w:p>
            <w:r>
              <w:t xml:space="preserve">22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13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33</w:t>
            </w:r>
          </w:p>
        </w:tc>
        <w:tc>
          <w:tcPr/>
          <w:p>
            <w:r>
              <w:t xml:space="preserve">43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44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Тип хода</w:t>
            </w:r>
          </w:p>
        </w:tc>
        <w:tc>
          <w:tcPr/>
          <w:p>
            <w:r>
              <w:t xml:space="preserve">Вариаций</w:t>
            </w:r>
          </w:p>
        </w:tc>
        <w:tc>
          <w:tcPr/>
          <w:p>
            <w:r>
              <w:t xml:space="preserve">Шагов за ход</w:t>
            </w:r>
          </w:p>
        </w:tc>
        <w:tc>
          <w:tcPr/>
          <w:p>
            <w:r>
              <w:t xml:space="preserve">Всего шагов</w:t>
            </w:r>
          </w:p>
        </w:tc>
      </w:tr>
      <w:tr>
        <w:tc>
          <w:tcPr/>
          <w:p>
            <w:r>
              <w:t xml:space="preserve">Прямые на 2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Итого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—</w:t>
            </w:r>
          </w:p>
        </w:tc>
        <w:tc>
          <w:tcPr/>
          <w:p>
            <w:r>
              <w:t xml:space="preserve">8</w:t>
            </w:r>
          </w:p>
        </w:tc>
      </w:tr>
    </w:tbl>
    <w:p/>
    <w:p>
      <w:r>
        <w:rPr>
          <w:b/>
          <w:sz w:val="28"/>
        </w:rPr>
        <w:t xml:space="preserve">4. Все 4 вариаций ходов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Прямые на 2 клетки (4)</w:t>
            </w:r>
          </w:p>
        </w:tc>
        <w:tc>
          <w:tcPr/>
          <w:p>
            <w:r>
              <w:t xml:space="preserve">ЛЛ · ПП · ВВ · НН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16 клеток × 4 ходов = 64 вариаций.</w:t>
      </w:r>
    </w:p>
    <w:p>
      <w:r>
        <w:t xml:space="preserve">Валидных (ДАЛЬШЕ) на чистом поле — учтён только край: 32.</w:t>
      </w:r>
    </w:p>
    <w:p>
      <w:r>
        <w:t xml:space="preserve">Тупиковых (СТОП) от края поля: 32.</w:t>
      </w:r>
    </w:p>
    <w:p>
      <w:r>
        <w:t xml:space="preserve">По видам: прямые на 2 клетки 32.</w:t>
      </w:r>
    </w:p>
    <w:p>
      <w:r>
        <w:t xml:space="preserve">Каждая занятая клетка (другой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4) из каждой клетки чистого поля (без учёта преград и других объектов):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</w:tbl>
    <w:p/>
    <w:p>
      <w:r>
        <w:t xml:space="preserve">Минимум — в углах (2 ходов, 2 тупиков), максимум — в центре поля (2 ходов, 2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16 ходов: пул из 4 вариаций проходится 4 раза — каждая вариация встречается ровно 4 раза. Старт — случайная расстановка.</w:t>
      </w:r>
    </w:p>
    <w:p>
      <w:r>
        <w:t xml:space="preserve">Старт: случайные клетки объектов ① и ② — клетки не совпадают.</w:t>
      </w:r>
    </w:p>
    <w:p>
      <w:r>
        <w:t xml:space="preserve">Каждый ход адресован конкретному объекту; ходы поделены между объектами поровну (8/8).</w:t>
      </w:r>
    </w:p>
    <w:p>
      <w:r>
        <w:t xml:space="preserve">Баланс раунда: ровно 8 ДАЛЬШЕ / 8 СТОП (50/50).</w:t>
      </w:r>
    </w:p>
    <w:p>
      <w:r>
        <w:t xml:space="preserve">Возможных вариантов раунда (порядок ходов × дележ между объектами × раскладки поля): ≈ 1,9·10¹⁴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8/8)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№</w:t>
            </w:r>
          </w:p>
        </w:tc>
        <w:tc>
          <w:tcPr/>
          <w:p>
            <w:r>
              <w:t xml:space="preserve">Расстановка</w:t>
            </w:r>
          </w:p>
        </w:tc>
        <w:tc>
          <w:tcPr/>
          <w:p>
            <w:r>
              <w:t xml:space="preserve">Ходы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старт ① 44, ② 13</w:t>
            </w:r>
          </w:p>
        </w:tc>
        <w:tc>
          <w:tcPr/>
          <w:p>
            <w:r>
              <w:t xml:space="preserve">②ВВ(Д) · ②ПП(Д) · ①ПП(С) · ①ВВ(Д) · ②ЛЛ(Д) · ②НН(Д) · ②ЛЛ(С) · ②ПП(Д) · ①ЛЛ(Д) · ①ЛЛ(С) · ②НН(С) · ②ПП(С) · ①ВВ(С) · ①ВВ(С) · ①НН(Д) · ①НН(С)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старт ① 41, ② 34</w:t>
            </w:r>
          </w:p>
        </w:tc>
        <w:tc>
          <w:tcPr/>
          <w:p>
            <w:r>
              <w:t xml:space="preserve">①ЛЛ(Д) · ②ВВ(Д) · ②НН(Д) · ②НН(С) · ①ЛЛ(С) · ①НН(Д) · ②ПП(С) · ①ПП(Д) · ①ПП(С) · ②ЛЛ(Д) · ②НН(С) · ①ВВ(Д) · ②ЛЛ(С) · ①ПП(С) · ①ВВ(С) · ②ВВ(Д)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старт ① 41, ② 42</w:t>
            </w:r>
          </w:p>
        </w:tc>
        <w:tc>
          <w:tcPr/>
          <w:p>
            <w:r>
              <w:t xml:space="preserve">①ЛЛ(Д) · ①НН(Д) · ①НН(С) · ①ЛЛ(С) · ①ВВ(Д) · ②ВВ(С) · ②ПП(С) · ①ЛЛ(С) · ②ПП(С) · ①ВВ(С) · ②НН(Д) · ②ПП(С) · ②ВВ(Д) · ①НН(Д) · ②ЛЛ(Д) · ②ПП(Д)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старт ① 32, ② 33</w:t>
            </w:r>
          </w:p>
        </w:tc>
        <w:tc>
          <w:tcPr/>
          <w:p>
            <w:r>
              <w:t xml:space="preserve">②ЛЛ(Д) · ②ВВ(Д) · ②ВВ(С) · ①ПП(С) · ②НН(Д) · ①НН(Д) · ②ПП(Д) · ①НН(С) · ①ПП(С) · ①ВВ(Д) · ①ВВ(С) · ①ЛЛ(Д) · ②ПП(С) · ①ЛЛ(С) · ②ЛЛ(Д) · ②НН(С)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старт ① 42, ② 32</w:t>
            </w:r>
          </w:p>
        </w:tc>
        <w:tc>
          <w:tcPr/>
          <w:p>
            <w:r>
              <w:t xml:space="preserve">①ПП(С) · ②ЛЛ(Д) · ①ПП(С) · ②ВВ(С) · ②НН(Д) · ②ВВ(Д) · ②НН(Д) · ②ПП(Д) · ①ВВ(С) · ①ЛЛ(Д) · ①ВВ(С) · ①ЛЛ(С) · ①НН(Д) · ②ПП(С) · ②ЛЛ(Д) · ①НН(С)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старт ① 14, ② 42</w:t>
            </w:r>
          </w:p>
        </w:tc>
        <w:tc>
          <w:tcPr/>
          <w:p>
            <w:r>
              <w:t xml:space="preserve">①ПП(Д) · ①НН(С) · ②ПП(С) · ②ЛЛ(Д) · ①ЛЛ(Д) · ②ВВ(С) · ①ВВ(Д) · ①НН(Д) · ②ПП(Д) · ①ЛЛ(С) · ①НН(С) · ②НН(Д) · ②ВВ(Д) · ②ПП(С) · ①ЛЛ(С) · ②ВВ(С)</w:t>
            </w:r>
          </w:p>
        </w:tc>
      </w:tr>
      <w:tr>
        <w:tc>
          <w:tcPr/>
          <w:p>
            <w:r>
              <w:t xml:space="preserve">7</w:t>
            </w:r>
          </w:p>
        </w:tc>
        <w:tc>
          <w:tcPr/>
          <w:p>
            <w:r>
              <w:t xml:space="preserve">старт ① 41, ② 13</w:t>
            </w:r>
          </w:p>
        </w:tc>
        <w:tc>
          <w:tcPr/>
          <w:p>
            <w:r>
              <w:t xml:space="preserve">①ПП(С) · ①ЛЛ(Д) · ②ВВ(Д) · ②ВВ(С) · ①НН(Д) · ①ВВ(Д) · ①ВВ(С) · ②ЛЛ(С) · ①ПП(Д) · ②НН(Д) · ②ЛЛ(С) · ①ПП(С) · ②ЛЛ(С) · ②НН(С) · ①НН(Д) · ②ПП(Д)</w:t>
            </w:r>
          </w:p>
        </w:tc>
      </w:tr>
      <w:tr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старт ① 43, ② 32</w:t>
            </w:r>
          </w:p>
        </w:tc>
        <w:tc>
          <w:tcPr/>
          <w:p>
            <w:r>
              <w:t xml:space="preserve">①ПП(С) · ②ЛЛ(Д) · ①ПП(С) · ①ВВ(Д) · ①НН(Д) · ①ВВ(Д) · ②ЛЛ(С) · ②ЛЛ(С) · ②НН(Д) · ①ПП(С) · ②ВВ(Д) · ①НН(Д) · ②ЛЛ(С) · ②ВВ(С) · ②НН(Д) · ①ПП(С)</w:t>
            </w:r>
          </w:p>
        </w:tc>
      </w:tr>
      <w:tr>
        <w:tc>
          <w:tcPr/>
          <w:p>
            <w:r>
              <w:t xml:space="preserve">9</w:t>
            </w:r>
          </w:p>
        </w:tc>
        <w:tc>
          <w:tcPr/>
          <w:p>
            <w:r>
              <w:t xml:space="preserve">старт ① 41, ② 31</w:t>
            </w:r>
          </w:p>
        </w:tc>
        <w:tc>
          <w:tcPr/>
          <w:p>
            <w:r>
              <w:t xml:space="preserve">①ЛЛ(Д) · ②НН(Д) · ①ВВ(С) · ②НН(С) · ②НН(С) · ②НН(С) · ①ЛЛ(С) · ①ПП(Д) · ①ЛЛ(Д) · ②ПП(С) · ①ВВ(С) · ①ПП(Д) · ②ВВ(Д) · ②ЛЛ(Д) · ①ВВ(С) · ②ПП(Д)</w:t>
            </w:r>
          </w:p>
        </w:tc>
      </w:tr>
      <w:tr>
        <w:tc>
          <w:tcPr/>
          <w:p>
            <w:r>
              <w:t xml:space="preserve">10</w:t>
            </w:r>
          </w:p>
        </w:tc>
        <w:tc>
          <w:tcPr/>
          <w:p>
            <w:r>
              <w:t xml:space="preserve">старт ① 14, ② 43</w:t>
            </w:r>
          </w:p>
        </w:tc>
        <w:tc>
          <w:tcPr/>
          <w:p>
            <w:r>
              <w:t xml:space="preserve">①ВВ(Д) · ②ЛЛ(Д) · ①ВВ(С) · ②ВВ(Д) · ②НН(Д) · ①НН(Д) · ②ЛЛ(С) · ②ПП(Д) · ②ПП(С) · ①НН(С) · ①ВВ(Д) · ②ПП(С) · ①ЛЛ(С) · ①НН(Д) · ②ПП(С) · ①ЛЛ(С)</w:t>
            </w:r>
          </w:p>
        </w:tc>
      </w:tr>
    </w:tbl>
    <w:p/>
    <w:p>
      <w:r>
        <w:t xml:space="preserve">Каждая вариация встречается ровно 4 раза. Старт и преграды фиксированы для раунда. Баланс каждого раунда: 8 ДАЛЬШЕ / 8 СТОП.</w:t>
      </w:r>
    </w:p>
    <w:sectPr/>
  </w:body>
</w:document>
</file>