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4C4B"/>
          <w:sz w:val="40"/>
          <w:szCs w:val="40"/>
        </w:rPr>
        <w:t xml:space="preserve">Assignment II</w:t>
      </w:r>
    </w:p>
    <w:p>
      <w:pPr>
        <w:spacing w:after="40"/>
        <w:jc w:val="center"/>
      </w:pPr>
      <w:r>
        <w:rPr>
          <w:b/>
          <w:bCs/>
          <w:color w:val="E4572E"/>
          <w:sz w:val="26"/>
          <w:szCs w:val="26"/>
        </w:rPr>
        <w:t xml:space="preserve">Simple Sales Recording Web Application</w:t>
      </w:r>
    </w:p>
    <w:p>
      <w:pPr>
        <w:spacing w:after="400"/>
        <w:jc w:val="center"/>
      </w:pPr>
      <w:r>
        <w:rPr>
          <w:i/>
          <w:iCs/>
          <w:color w:val="5B6668"/>
          <w:sz w:val="22"/>
          <w:szCs w:val="22"/>
        </w:rPr>
        <w:t xml:space="preserve">Project Report &amp; Reflection</w:t>
      </w:r>
    </w:p>
    <w:p>
      <w:pPr>
        <w:spacing w:after="20"/>
        <w:jc w:val="center"/>
      </w:pPr>
      <w:r>
        <w:rPr>
          <w:sz w:val="22"/>
          <w:szCs w:val="22"/>
        </w:rPr>
        <w:t xml:space="preserve">Name: Neemat</w:t>
      </w:r>
    </w:p>
    <w:p>
      <w:pPr>
        <w:spacing w:after="20"/>
        <w:jc w:val="center"/>
      </w:pPr>
      <w:r>
        <w:rPr>
          <w:sz w:val="22"/>
          <w:szCs w:val="22"/>
        </w:rPr>
        <w:t xml:space="preserve">Institution: University of Cape Coast</w:t>
      </w:r>
    </w:p>
    <w:p>
      <w:pPr>
        <w:spacing w:after="500"/>
        <w:jc w:val="center"/>
      </w:pPr>
      <w:r>
        <w:rPr>
          <w:sz w:val="22"/>
          <w:szCs w:val="22"/>
        </w:rPr>
        <w:t xml:space="preserve">Submission Date: 23 August, 2026</w:t>
      </w:r>
    </w:p>
    <w:p>
      <w:pPr>
        <w:pStyle w:val="Heading1"/>
        <w:spacing w:after="150" w:before="300"/>
      </w:pPr>
      <w:r>
        <w:rPr>
          <w:b/>
          <w:bCs/>
          <w:color w:val="0F4C4B"/>
          <w:sz w:val="28"/>
          <w:szCs w:val="28"/>
        </w:rPr>
        <w:t xml:space="preserve">1. Introduction</w:t>
      </w:r>
    </w:p>
    <w:p>
      <w:pPr>
        <w:spacing w:after="160" w:line="300"/>
      </w:pPr>
      <w:r>
        <w:rPr>
          <w:sz w:val="22"/>
          <w:szCs w:val="22"/>
        </w:rPr>
        <w:t xml:space="preserve">This project was developed in response to a real business need: a small shop owner wants a simple, browser-based way to record daily sales instead of relying on a terminal-only Python script. The goal was to design a full web application — a Python backend that manages the data, and an HTML front end the shop owner can use directly — using only the Python fundamentals covered in class: variables, data types, lists, dictionaries, and control flow.</w:t>
      </w:r>
    </w:p>
    <w:p>
      <w:pPr>
        <w:pStyle w:val="Heading1"/>
        <w:spacing w:after="150" w:before="300"/>
      </w:pPr>
      <w:r>
        <w:rPr>
          <w:b/>
          <w:bCs/>
          <w:color w:val="0F4C4B"/>
          <w:sz w:val="28"/>
          <w:szCs w:val="28"/>
        </w:rPr>
        <w:t xml:space="preserve">2. Steps Followed to Develop the Application</w:t>
      </w:r>
    </w:p>
    <w:p>
      <w:pPr>
        <w:pStyle w:val="ListParagraph"/>
        <w:numPr>
          <w:ilvl w:val="0"/>
          <w:numId w:val="2"/>
        </w:numPr>
        <w:spacing w:after="100" w:line="300"/>
      </w:pPr>
      <w:r>
        <w:rPr>
          <w:sz w:val="22"/>
          <w:szCs w:val="22"/>
        </w:rPr>
        <w:t xml:space="preserve">Planned the requirements first: a form to record a sale, a live summary, a transaction table, a downloadable report, and a reset option with confirmation.</w:t>
      </w:r>
    </w:p>
    <w:p>
      <w:pPr>
        <w:pStyle w:val="ListParagraph"/>
        <w:numPr>
          <w:ilvl w:val="0"/>
          <w:numId w:val="2"/>
        </w:numPr>
        <w:spacing w:after="100" w:line="300"/>
      </w:pPr>
      <w:r>
        <w:rPr>
          <w:sz w:val="22"/>
          <w:szCs w:val="22"/>
        </w:rPr>
        <w:t xml:space="preserve">Set up the project folder and a Python virtual environment, then installed Flask, a lightweight framework for building web applications in Python.</w:t>
      </w:r>
    </w:p>
    <w:p>
      <w:pPr>
        <w:pStyle w:val="ListParagraph"/>
        <w:numPr>
          <w:ilvl w:val="0"/>
          <w:numId w:val="2"/>
        </w:numPr>
        <w:spacing w:after="100" w:line="300"/>
      </w:pPr>
      <w:r>
        <w:rPr>
          <w:sz w:val="22"/>
          <w:szCs w:val="22"/>
        </w:rPr>
        <w:t xml:space="preserve">Built the backend (app.py) with five routes: one to serve the web page, one to add a sale, one to return the running summary, one to list all transactions, one to generate a printable report, and one to reset the day's data.</w:t>
      </w:r>
    </w:p>
    <w:p>
      <w:pPr>
        <w:pStyle w:val="ListParagraph"/>
        <w:numPr>
          <w:ilvl w:val="0"/>
          <w:numId w:val="2"/>
        </w:numPr>
        <w:spacing w:after="100" w:line="300"/>
      </w:pPr>
      <w:r>
        <w:rPr>
          <w:sz w:val="22"/>
          <w:szCs w:val="22"/>
        </w:rPr>
        <w:t xml:space="preserve">Stored each sale as a dictionary inside a list, so the data could be looped through and summarised using ordinary Python control flow.</w:t>
      </w:r>
    </w:p>
    <w:p>
      <w:pPr>
        <w:pStyle w:val="ListParagraph"/>
        <w:numPr>
          <w:ilvl w:val="0"/>
          <w:numId w:val="2"/>
        </w:numPr>
        <w:spacing w:after="100" w:line="300"/>
      </w:pPr>
      <w:r>
        <w:rPr>
          <w:sz w:val="22"/>
          <w:szCs w:val="22"/>
        </w:rPr>
        <w:t xml:space="preserve">Built the front end (index.html) with a form and a dashboard layout, styled with CSS for a clear, professional look.</w:t>
      </w:r>
    </w:p>
    <w:p>
      <w:pPr>
        <w:pStyle w:val="ListParagraph"/>
        <w:numPr>
          <w:ilvl w:val="0"/>
          <w:numId w:val="2"/>
        </w:numPr>
        <w:spacing w:after="100" w:line="300"/>
      </w:pPr>
      <w:r>
        <w:rPr>
          <w:sz w:val="22"/>
          <w:szCs w:val="22"/>
        </w:rPr>
        <w:t xml:space="preserve">Connected the two using JavaScript's fetch() function, which sends the form data to the Python backend and reloads the summary and table immediately, without refreshing the page.</w:t>
      </w:r>
    </w:p>
    <w:p>
      <w:pPr>
        <w:pStyle w:val="ListParagraph"/>
        <w:numPr>
          <w:ilvl w:val="0"/>
          <w:numId w:val="2"/>
        </w:numPr>
        <w:spacing w:after="100" w:line="300"/>
      </w:pPr>
      <w:r>
        <w:rPr>
          <w:sz w:val="22"/>
          <w:szCs w:val="22"/>
        </w:rPr>
        <w:t xml:space="preserve">Tested the app in the browser: added sample sales, confirmed the totals and best-seller updated correctly, tested the report download and the reset confirmation.</w:t>
      </w:r>
    </w:p>
    <w:p>
      <w:pPr>
        <w:pStyle w:val="ListParagraph"/>
        <w:numPr>
          <w:ilvl w:val="0"/>
          <w:numId w:val="2"/>
        </w:numPr>
        <w:spacing w:after="100" w:line="300"/>
      </w:pPr>
      <w:r>
        <w:rPr>
          <w:sz w:val="22"/>
          <w:szCs w:val="22"/>
        </w:rPr>
        <w:t xml:space="preserve">Fixed a bug where the server could not read the HTML file because of a text-encoding mismatch on Windows, by explicitly telling Python to open the file using UTF-8 encoding.</w:t>
      </w:r>
    </w:p>
    <w:p>
      <w:pPr>
        <w:pStyle w:val="Heading1"/>
        <w:spacing w:after="150" w:before="300"/>
      </w:pPr>
      <w:r>
        <w:rPr>
          <w:b/>
          <w:bCs/>
          <w:color w:val="0F4C4B"/>
          <w:sz w:val="28"/>
          <w:szCs w:val="28"/>
        </w:rPr>
        <w:t xml:space="preserve">3. Python Concepts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F4C4B" w:val="clear"/>
            <w:tcMar>
              <w:top w:type="dxa" w:w="100"/>
              <w:left w:type="dxa" w:w="120"/>
              <w:bottom w:type="dxa" w:w="100"/>
              <w:right w:type="dxa" w:w="120"/>
            </w:tcMar>
          </w:tcPr>
          <w:p>
            <w:r>
              <w:rPr>
                <w:b/>
                <w:bCs/>
                <w:color w:val="FFFFFF"/>
                <w:sz w:val="20"/>
                <w:szCs w:val="20"/>
              </w:rPr>
              <w:t xml:space="preserve">Python Concept</w:t>
            </w:r>
          </w:p>
        </w:tc>
        <w:tc>
          <w:tcPr>
            <w:tcW w:type="dxa" w:w="6550"/>
            <w:shd w:fill="0F4C4B" w:val="clear"/>
            <w:tcMar>
              <w:top w:type="dxa" w:w="100"/>
              <w:left w:type="dxa" w:w="120"/>
              <w:bottom w:type="dxa" w:w="100"/>
              <w:right w:type="dxa" w:w="120"/>
            </w:tcMar>
          </w:tcPr>
          <w:p>
            <w:r>
              <w:rPr>
                <w:b/>
                <w:bCs/>
                <w:color w:val="FFFFFF"/>
                <w:sz w:val="20"/>
                <w:szCs w:val="20"/>
              </w:rPr>
              <w:t xml:space="preserve">Where it was used</w:t>
            </w:r>
          </w:p>
        </w:tc>
      </w:tr>
      <w:tr>
        <w:tc>
          <w:tcPr>
            <w:tcW w:type="dxa" w:w="2800"/>
            <w:tcMar>
              <w:top w:type="dxa" w:w="100"/>
              <w:left w:type="dxa" w:w="120"/>
              <w:bottom w:type="dxa" w:w="100"/>
              <w:right w:type="dxa" w:w="120"/>
            </w:tcMar>
          </w:tcPr>
          <w:p>
            <w:r>
              <w:rPr>
                <w:b w:val="false"/>
                <w:bCs w:val="false"/>
                <w:color w:val="222222"/>
                <w:sz w:val="20"/>
                <w:szCs w:val="20"/>
              </w:rPr>
              <w:t xml:space="preserve">Lists</w:t>
            </w:r>
          </w:p>
        </w:tc>
        <w:tc>
          <w:tcPr>
            <w:tcW w:type="dxa" w:w="6550"/>
            <w:tcMar>
              <w:top w:type="dxa" w:w="100"/>
              <w:left w:type="dxa" w:w="120"/>
              <w:bottom w:type="dxa" w:w="100"/>
              <w:right w:type="dxa" w:w="120"/>
            </w:tcMar>
          </w:tcPr>
          <w:p>
            <w:r>
              <w:rPr>
                <w:b w:val="false"/>
                <w:bCs w:val="false"/>
                <w:color w:val="222222"/>
                <w:sz w:val="20"/>
                <w:szCs w:val="20"/>
              </w:rPr>
              <w:t xml:space="preserve">The sales list stores every transaction recorded during the day as one growing collection.</w:t>
            </w:r>
          </w:p>
        </w:tc>
      </w:tr>
      <w:tr>
        <w:tc>
          <w:tcPr>
            <w:tcW w:type="dxa" w:w="2800"/>
            <w:tcMar>
              <w:top w:type="dxa" w:w="100"/>
              <w:left w:type="dxa" w:w="120"/>
              <w:bottom w:type="dxa" w:w="100"/>
              <w:right w:type="dxa" w:w="120"/>
            </w:tcMar>
          </w:tcPr>
          <w:p>
            <w:r>
              <w:rPr>
                <w:b w:val="false"/>
                <w:bCs w:val="false"/>
                <w:color w:val="222222"/>
                <w:sz w:val="20"/>
                <w:szCs w:val="20"/>
              </w:rPr>
              <w:t xml:space="preserve">Dictionaries</w:t>
            </w:r>
          </w:p>
        </w:tc>
        <w:tc>
          <w:tcPr>
            <w:tcW w:type="dxa" w:w="6550"/>
            <w:tcMar>
              <w:top w:type="dxa" w:w="100"/>
              <w:left w:type="dxa" w:w="120"/>
              <w:bottom w:type="dxa" w:w="100"/>
              <w:right w:type="dxa" w:w="120"/>
            </w:tcMar>
          </w:tcPr>
          <w:p>
            <w:r>
              <w:rPr>
                <w:b w:val="false"/>
                <w:bCs w:val="false"/>
                <w:color w:val="222222"/>
                <w:sz w:val="20"/>
                <w:szCs w:val="20"/>
              </w:rPr>
              <w:t xml:space="preserve">Each sale is stored as a dictionary with keys for item, price, quantity, total and time, so related data stays together.</w:t>
            </w:r>
          </w:p>
        </w:tc>
      </w:tr>
      <w:tr>
        <w:tc>
          <w:tcPr>
            <w:tcW w:type="dxa" w:w="2800"/>
            <w:tcMar>
              <w:top w:type="dxa" w:w="100"/>
              <w:left w:type="dxa" w:w="120"/>
              <w:bottom w:type="dxa" w:w="100"/>
              <w:right w:type="dxa" w:w="120"/>
            </w:tcMar>
          </w:tcPr>
          <w:p>
            <w:r>
              <w:rPr>
                <w:b w:val="false"/>
                <w:bCs w:val="false"/>
                <w:color w:val="222222"/>
                <w:sz w:val="20"/>
                <w:szCs w:val="20"/>
              </w:rPr>
              <w:t xml:space="preserve">Control flow (loops &amp; conditionals)</w:t>
            </w:r>
          </w:p>
        </w:tc>
        <w:tc>
          <w:tcPr>
            <w:tcW w:type="dxa" w:w="6550"/>
            <w:tcMar>
              <w:top w:type="dxa" w:w="100"/>
              <w:left w:type="dxa" w:w="120"/>
              <w:bottom w:type="dxa" w:w="100"/>
              <w:right w:type="dxa" w:w="120"/>
            </w:tcMar>
          </w:tcPr>
          <w:p>
            <w:r>
              <w:rPr>
                <w:b w:val="false"/>
                <w:bCs w:val="false"/>
                <w:color w:val="222222"/>
                <w:sz w:val="20"/>
                <w:szCs w:val="20"/>
              </w:rPr>
              <w:t xml:space="preserve">A for loop adds up quantities per item to find the best-selling item; an if checks whether any sales exist before calculating it.</w:t>
            </w:r>
          </w:p>
        </w:tc>
      </w:tr>
      <w:tr>
        <w:tc>
          <w:tcPr>
            <w:tcW w:type="dxa" w:w="2800"/>
            <w:tcMar>
              <w:top w:type="dxa" w:w="100"/>
              <w:left w:type="dxa" w:w="120"/>
              <w:bottom w:type="dxa" w:w="100"/>
              <w:right w:type="dxa" w:w="120"/>
            </w:tcMar>
          </w:tcPr>
          <w:p>
            <w:r>
              <w:rPr>
                <w:b w:val="false"/>
                <w:bCs w:val="false"/>
                <w:color w:val="222222"/>
                <w:sz w:val="20"/>
                <w:szCs w:val="20"/>
              </w:rPr>
              <w:t xml:space="preserve">Functions</w:t>
            </w:r>
          </w:p>
        </w:tc>
        <w:tc>
          <w:tcPr>
            <w:tcW w:type="dxa" w:w="6550"/>
            <w:tcMar>
              <w:top w:type="dxa" w:w="100"/>
              <w:left w:type="dxa" w:w="120"/>
              <w:bottom w:type="dxa" w:w="100"/>
              <w:right w:type="dxa" w:w="120"/>
            </w:tcMar>
          </w:tcPr>
          <w:p>
            <w:r>
              <w:rPr>
                <w:b w:val="false"/>
                <w:bCs w:val="false"/>
                <w:color w:val="222222"/>
                <w:sz w:val="20"/>
                <w:szCs w:val="20"/>
              </w:rPr>
              <w:t xml:space="preserve">Each task (adding a sale, building the summary, resetting data, generating the report) is written as its own function connected to a Flask route.</w:t>
            </w:r>
          </w:p>
        </w:tc>
      </w:tr>
      <w:tr>
        <w:tc>
          <w:tcPr>
            <w:tcW w:type="dxa" w:w="2800"/>
            <w:tcMar>
              <w:top w:type="dxa" w:w="100"/>
              <w:left w:type="dxa" w:w="120"/>
              <w:bottom w:type="dxa" w:w="100"/>
              <w:right w:type="dxa" w:w="120"/>
            </w:tcMar>
          </w:tcPr>
          <w:p>
            <w:r>
              <w:rPr>
                <w:b w:val="false"/>
                <w:bCs w:val="false"/>
                <w:color w:val="222222"/>
                <w:sz w:val="20"/>
                <w:szCs w:val="20"/>
              </w:rPr>
              <w:t xml:space="preserve">Built-in functions</w:t>
            </w:r>
          </w:p>
        </w:tc>
        <w:tc>
          <w:tcPr>
            <w:tcW w:type="dxa" w:w="6550"/>
            <w:tcMar>
              <w:top w:type="dxa" w:w="100"/>
              <w:left w:type="dxa" w:w="120"/>
              <w:bottom w:type="dxa" w:w="100"/>
              <w:right w:type="dxa" w:w="120"/>
            </w:tcMar>
          </w:tcPr>
          <w:p>
            <w:r>
              <w:rPr>
                <w:b w:val="false"/>
                <w:bCs w:val="false"/>
                <w:color w:val="222222"/>
                <w:sz w:val="20"/>
                <w:szCs w:val="20"/>
              </w:rPr>
              <w:t xml:space="preserve">sum(), len() and max() were used to calculate totals, count transactions, and find the top-selling item.</w:t>
            </w:r>
          </w:p>
        </w:tc>
      </w:tr>
      <w:tr>
        <w:tc>
          <w:tcPr>
            <w:tcW w:type="dxa" w:w="2800"/>
            <w:tcMar>
              <w:top w:type="dxa" w:w="100"/>
              <w:left w:type="dxa" w:w="120"/>
              <w:bottom w:type="dxa" w:w="100"/>
              <w:right w:type="dxa" w:w="120"/>
            </w:tcMar>
          </w:tcPr>
          <w:p>
            <w:r>
              <w:rPr>
                <w:b w:val="false"/>
                <w:bCs w:val="false"/>
                <w:color w:val="222222"/>
                <w:sz w:val="20"/>
                <w:szCs w:val="20"/>
              </w:rPr>
              <w:t xml:space="preserve">String formatting</w:t>
            </w:r>
          </w:p>
        </w:tc>
        <w:tc>
          <w:tcPr>
            <w:tcW w:type="dxa" w:w="6550"/>
            <w:tcMar>
              <w:top w:type="dxa" w:w="100"/>
              <w:left w:type="dxa" w:w="120"/>
              <w:bottom w:type="dxa" w:w="100"/>
              <w:right w:type="dxa" w:w="120"/>
            </w:tcMar>
          </w:tcPr>
          <w:p>
            <w:r>
              <w:rPr>
                <w:b w:val="false"/>
                <w:bCs w:val="false"/>
                <w:color w:val="222222"/>
                <w:sz w:val="20"/>
                <w:szCs w:val="20"/>
              </w:rPr>
              <w:t xml:space="preserve">f-strings built the HTML rows for the downloadable sales report.</w:t>
            </w:r>
          </w:p>
        </w:tc>
      </w:tr>
    </w:tbl>
    <w:p>
      <w:pPr>
        <w:pStyle w:val="Heading1"/>
        <w:spacing w:after="150" w:before="300"/>
      </w:pPr>
      <w:r>
        <w:rPr>
          <w:b/>
          <w:bCs/>
          <w:color w:val="0F4C4B"/>
          <w:sz w:val="28"/>
          <w:szCs w:val="28"/>
        </w:rPr>
        <w:t xml:space="preserve">4. Challenges Encountered and How They Were Solved</w:t>
      </w:r>
    </w:p>
    <w:p>
      <w:pPr>
        <w:pStyle w:val="Heading2"/>
        <w:spacing w:after="120" w:before="240"/>
      </w:pPr>
      <w:r>
        <w:rPr>
          <w:b/>
          <w:bCs/>
          <w:color w:val="E4572E"/>
          <w:sz w:val="24"/>
          <w:szCs w:val="24"/>
        </w:rPr>
        <w:t xml:space="preserve">Reading the HTML file with special characters</w:t>
      </w:r>
    </w:p>
    <w:p>
      <w:pPr>
        <w:spacing w:after="160" w:line="300"/>
      </w:pPr>
      <w:r>
        <w:rPr>
          <w:sz w:val="22"/>
          <w:szCs w:val="22"/>
        </w:rPr>
        <w:t xml:space="preserve">When the app first ran, it crashed with a SyntaxError caused by an unterminated triple-quoted string, and then a UnicodeDecodeError when trying to read index.html. This happened because the HTML file contained a currency symbol (₵) and emoji, and Windows was trying to open the file using its default text encoding (cp1252) instead of UTF-8. The fix was to specify the encoding directly: open("index.html", encoding="utf-8").read(). This was a useful lesson in how Python and the operating system can disagree about how text should be interpreted.</w:t>
      </w:r>
    </w:p>
    <w:p>
      <w:pPr>
        <w:pStyle w:val="Heading2"/>
        <w:spacing w:after="120" w:before="240"/>
      </w:pPr>
      <w:r>
        <w:rPr>
          <w:b/>
          <w:bCs/>
          <w:color w:val="E4572E"/>
          <w:sz w:val="24"/>
          <w:szCs w:val="24"/>
        </w:rPr>
        <w:t xml:space="preserve">Keeping the frontend and backend in sync</w:t>
      </w:r>
    </w:p>
    <w:p>
      <w:pPr>
        <w:spacing w:after="160" w:line="300"/>
      </w:pPr>
      <w:r>
        <w:rPr>
          <w:sz w:val="22"/>
          <w:szCs w:val="22"/>
        </w:rPr>
        <w:t xml:space="preserve">Because the summary and transaction table needed to update immediately after every sale, it was important that the JavaScript called the backend functions in the right order (submit the sale, then refresh the summary, then refresh the table) rather than assuming the page would simply reload.</w:t>
      </w:r>
    </w:p>
    <w:p>
      <w:pPr>
        <w:pStyle w:val="Heading2"/>
        <w:spacing w:after="120" w:before="240"/>
      </w:pPr>
      <w:r>
        <w:rPr>
          <w:b/>
          <w:bCs/>
          <w:color w:val="E4572E"/>
          <w:sz w:val="24"/>
          <w:szCs w:val="24"/>
        </w:rPr>
        <w:t xml:space="preserve">Designing for a non-technical user</w:t>
      </w:r>
    </w:p>
    <w:p>
      <w:pPr>
        <w:spacing w:after="160" w:line="300"/>
      </w:pPr>
      <w:r>
        <w:rPr>
          <w:sz w:val="22"/>
          <w:szCs w:val="22"/>
        </w:rPr>
        <w:t xml:space="preserve">Since the end user is a shop owner rather than a programmer, the interface needed to be visually clear rather than plain — a status indicator, clearly labelled buttons, and a confirmation step before resetting data all serve to prevent mistakes and confusion for someone unfamiliar with software.</w:t>
      </w:r>
    </w:p>
    <w:p>
      <w:pPr>
        <w:pStyle w:val="Heading1"/>
        <w:spacing w:after="150" w:before="300"/>
      </w:pPr>
      <w:r>
        <w:rPr>
          <w:b/>
          <w:bCs/>
          <w:color w:val="0F4C4B"/>
          <w:sz w:val="28"/>
          <w:szCs w:val="28"/>
        </w:rPr>
        <w:t xml:space="preserve">5. Reflection</w:t>
      </w:r>
    </w:p>
    <w:p>
      <w:pPr>
        <w:spacing w:after="160" w:line="300"/>
      </w:pPr>
      <w:r>
        <w:rPr>
          <w:sz w:val="22"/>
          <w:szCs w:val="22"/>
        </w:rPr>
        <w:t xml:space="preserve">This project changed how I think about what "programming" actually means. Before this assignment, my experience with Python was mostly writing scripts that ran once in a terminal and printed an answer. Building this sales app showed me that the same basic concepts — variables, lists, dictionaries, loops and conditionals — are exactly what powers a real, interactive application that someone can open in a browser and use continuously throughout a day, not just once.</w:t>
      </w:r>
    </w:p>
    <w:p>
      <w:pPr>
        <w:spacing w:after="160" w:line="300"/>
      </w:pPr>
      <w:r>
        <w:rPr>
          <w:sz w:val="22"/>
          <w:szCs w:val="22"/>
        </w:rPr>
        <w:t xml:space="preserve">One of the biggest things I learned was how a web application is really made up of two separate parts that have to communicate: the backend, which holds and processes the data, and the frontend, which the user actually sees and touches. Flask made it possible to expose small, focused Python functions as "routes" that the web page could call whenever it needed something, such as adding a sale or refreshing the totals. Seeing my Python dictionaries and list operations directly control what appeared on the screen, instantly and without reloading the page, made abstract concepts like loops and functions feel far more concrete and purposeful than they did when I was only printing results to a console.</w:t>
      </w:r>
    </w:p>
    <w:p>
      <w:pPr>
        <w:spacing w:after="160" w:line="300"/>
      </w:pPr>
      <w:r>
        <w:rPr>
          <w:sz w:val="22"/>
          <w:szCs w:val="22"/>
        </w:rPr>
        <w:t xml:space="preserve">The debugging process itself was one of the most valuable parts of the project. Encountering a real error — the UnicodeDecodeError caused by the ₵ symbol — forced me to understand what encoding actually means and why it matters, rather than just memorising a rule. Working through error messages line by line, instead of giving up at the first red text, is a skill I know I will need again.</w:t>
      </w:r>
    </w:p>
    <w:p>
      <w:pPr>
        <w:spacing w:after="160" w:line="300"/>
      </w:pPr>
      <w:r>
        <w:rPr>
          <w:sz w:val="22"/>
          <w:szCs w:val="22"/>
        </w:rPr>
        <w:t xml:space="preserve">I also came to appreciate how much a small, well-designed tool like this could genuinely help someone. Many small business owners in my community keep track of sales in notebooks or memory, which makes it hard to know which products are selling best or what their daily totals are. An application like this — even in this simple form — could save time, reduce errors, and give an owner real visibility into their business at a glance. It made the assignment feel less like an academic exercise and more like something with a genuine, practical purpose, which is ultimately what I think programming is for.</w:t>
      </w:r>
    </w:p>
    <w:p>
      <w:pPr>
        <w:pStyle w:val="Heading1"/>
        <w:spacing w:after="150" w:before="300"/>
      </w:pPr>
      <w:r>
        <w:rPr>
          <w:b/>
          <w:bCs/>
          <w:color w:val="0F4C4B"/>
          <w:sz w:val="28"/>
          <w:szCs w:val="28"/>
        </w:rPr>
        <w:t xml:space="preserve">6. Live Deployment &amp; Repository</w:t>
      </w:r>
    </w:p>
    <w:p>
      <w:pPr>
        <w:spacing w:after="160" w:line="300"/>
      </w:pPr>
      <w:r>
        <w:rPr>
          <w:sz w:val="22"/>
          <w:szCs w:val="22"/>
        </w:rPr>
        <w:t xml:space="preserve">The completed application has been version-controlled with Git and pushed to GitHub, and deployed live so it can be accessed directly in a browser without any setup.</w:t>
      </w:r>
    </w:p>
    <w:p>
      <w:pPr>
        <w:spacing w:after="100" w:line="300"/>
      </w:pPr>
      <w:r>
        <w:rPr>
          <w:b/>
          <w:bCs/>
          <w:sz w:val="22"/>
          <w:szCs w:val="22"/>
        </w:rPr>
        <w:t xml:space="preserve">GitHub Repository: </w:t>
      </w:r>
      <w:r>
        <w:rPr>
          <w:color w:val="1155CC"/>
          <w:sz w:val="22"/>
          <w:szCs w:val="22"/>
          <w:u w:val="single"/>
        </w:rPr>
        <w:t xml:space="preserve">https://github.com/kyerewaaa27/sales-recording-app</w:t>
      </w:r>
    </w:p>
    <w:p>
      <w:pPr>
        <w:spacing w:after="160" w:line="300"/>
      </w:pPr>
      <w:r>
        <w:rPr>
          <w:b/>
          <w:bCs/>
          <w:sz w:val="22"/>
          <w:szCs w:val="22"/>
        </w:rPr>
        <w:t xml:space="preserve">Live Application: </w:t>
      </w:r>
      <w:r>
        <w:rPr>
          <w:color w:val="1155CC"/>
          <w:sz w:val="22"/>
          <w:szCs w:val="22"/>
          <w:u w:val="single"/>
        </w:rPr>
        <w:t xml:space="preserve">https://sales-recording-app.onrender.com/</w:t>
      </w:r>
    </w:p>
    <w:p>
      <w:pPr>
        <w:spacing w:after="160" w:line="300"/>
      </w:pPr>
      <w:r>
        <w:rPr>
          <w:sz w:val="22"/>
          <w:szCs w:val="22"/>
        </w:rPr>
        <w:t xml:space="preserve">Note: the live link is hosted on Render's free tier, so if it has been inactive for a while, the first load may take up to a minute while the server restarts.</w:t>
      </w:r>
    </w:p>
    <w:p>
      <w:pPr>
        <w:pStyle w:val="Heading1"/>
        <w:spacing w:after="150" w:before="300"/>
      </w:pPr>
      <w:r>
        <w:rPr>
          <w:b/>
          <w:bCs/>
          <w:color w:val="0F4C4B"/>
          <w:sz w:val="28"/>
          <w:szCs w:val="28"/>
        </w:rPr>
        <w:t xml:space="preserve">7. Conclusion</w:t>
      </w:r>
    </w:p>
    <w:p>
      <w:pPr>
        <w:spacing w:after="160" w:line="300"/>
      </w:pPr>
      <w:r>
        <w:rPr>
          <w:sz w:val="22"/>
          <w:szCs w:val="22"/>
        </w:rPr>
        <w:t xml:space="preserve">This assignment took the Python fundamentals learned in class and applied them to a complete, working web application with a real backend, a real interface, and a real (if simple) business use case. Beyond the code itself, it strengthened my understanding of how frontend and backend components communicate, how to debug real errors methodically, and how thoughtful, simple software design can genuinely support a small business owner.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2026-08-16T04:01:58.972Z</dcterms:created>
  <dcterms:modified xsi:type="dcterms:W3CDTF">2026-08-16T04:01:58.985Z</dcterms:modified>
</cp:coreProperties>
</file>

<file path=docProps/custom.xml><?xml version="1.0" encoding="utf-8"?>
<Properties xmlns="http://schemas.openxmlformats.org/officeDocument/2006/custom-properties" xmlns:vt="http://schemas.openxmlformats.org/officeDocument/2006/docPropsVTypes"/>
</file>