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2D0AC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Software Deployment at1.7</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2D0AC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Software Deployment at1.7</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bookmarkStart w:id="0" w:name="_GoBack" w:displacedByCustomXml="next"/>
        <w:bookmarkEnd w:id="0" w:displacedByCustomXml="next"/>
        <w:sdt>
          <w:sdtPr>
            <w:id w:val="-6271310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3A7562" w:rsidRDefault="003A7562">
              <w:pPr>
                <w:pStyle w:val="TOCHeading"/>
              </w:pPr>
              <w:r>
                <w:t>Table of Contents</w:t>
              </w:r>
            </w:p>
            <w:p w:rsidR="003A7562" w:rsidRDefault="003A7562">
              <w:pPr>
                <w:pStyle w:val="TOC1"/>
                <w:tabs>
                  <w:tab w:val="right" w:leader="dot" w:pos="9016"/>
                </w:tabs>
                <w:rPr>
                  <w:noProof/>
                </w:rPr>
              </w:pPr>
              <w:r>
                <w:fldChar w:fldCharType="begin"/>
              </w:r>
              <w:r>
                <w:instrText xml:space="preserve"> TOC \o "1-3" \h \z \u </w:instrText>
              </w:r>
              <w:r>
                <w:fldChar w:fldCharType="separate"/>
              </w:r>
              <w:hyperlink w:anchor="_Toc25338002" w:history="1">
                <w:r w:rsidRPr="00455815">
                  <w:rPr>
                    <w:rStyle w:val="Hyperlink"/>
                    <w:noProof/>
                  </w:rPr>
                  <w:t>Table of Contents</w:t>
                </w:r>
                <w:r>
                  <w:rPr>
                    <w:noProof/>
                    <w:webHidden/>
                  </w:rPr>
                  <w:tab/>
                </w:r>
                <w:r>
                  <w:rPr>
                    <w:noProof/>
                    <w:webHidden/>
                  </w:rPr>
                  <w:fldChar w:fldCharType="begin"/>
                </w:r>
                <w:r>
                  <w:rPr>
                    <w:noProof/>
                    <w:webHidden/>
                  </w:rPr>
                  <w:instrText xml:space="preserve"> PAGEREF _Toc25338002 \h </w:instrText>
                </w:r>
                <w:r>
                  <w:rPr>
                    <w:noProof/>
                    <w:webHidden/>
                  </w:rPr>
                </w:r>
                <w:r>
                  <w:rPr>
                    <w:noProof/>
                    <w:webHidden/>
                  </w:rPr>
                  <w:fldChar w:fldCharType="separate"/>
                </w:r>
                <w:r>
                  <w:rPr>
                    <w:noProof/>
                    <w:webHidden/>
                  </w:rPr>
                  <w:t>i</w:t>
                </w:r>
                <w:r>
                  <w:rPr>
                    <w:noProof/>
                    <w:webHidden/>
                  </w:rPr>
                  <w:fldChar w:fldCharType="end"/>
                </w:r>
              </w:hyperlink>
            </w:p>
            <w:p w:rsidR="003A7562" w:rsidRDefault="003A7562">
              <w:pPr>
                <w:pStyle w:val="TOC1"/>
                <w:tabs>
                  <w:tab w:val="right" w:leader="dot" w:pos="9016"/>
                </w:tabs>
                <w:rPr>
                  <w:noProof/>
                </w:rPr>
              </w:pPr>
              <w:hyperlink w:anchor="_Toc25338003" w:history="1">
                <w:r w:rsidRPr="00455815">
                  <w:rPr>
                    <w:rStyle w:val="Hyperlink"/>
                    <w:noProof/>
                  </w:rPr>
                  <w:t>Configuration Files</w:t>
                </w:r>
                <w:r>
                  <w:rPr>
                    <w:noProof/>
                    <w:webHidden/>
                  </w:rPr>
                  <w:tab/>
                </w:r>
                <w:r>
                  <w:rPr>
                    <w:noProof/>
                    <w:webHidden/>
                  </w:rPr>
                  <w:fldChar w:fldCharType="begin"/>
                </w:r>
                <w:r>
                  <w:rPr>
                    <w:noProof/>
                    <w:webHidden/>
                  </w:rPr>
                  <w:instrText xml:space="preserve"> PAGEREF _Toc25338003 \h </w:instrText>
                </w:r>
                <w:r>
                  <w:rPr>
                    <w:noProof/>
                    <w:webHidden/>
                  </w:rPr>
                </w:r>
                <w:r>
                  <w:rPr>
                    <w:noProof/>
                    <w:webHidden/>
                  </w:rPr>
                  <w:fldChar w:fldCharType="separate"/>
                </w:r>
                <w:r>
                  <w:rPr>
                    <w:noProof/>
                    <w:webHidden/>
                  </w:rPr>
                  <w:t>1</w:t>
                </w:r>
                <w:r>
                  <w:rPr>
                    <w:noProof/>
                    <w:webHidden/>
                  </w:rPr>
                  <w:fldChar w:fldCharType="end"/>
                </w:r>
              </w:hyperlink>
            </w:p>
            <w:p w:rsidR="003A7562" w:rsidRDefault="003A7562">
              <w:pPr>
                <w:pStyle w:val="TOC1"/>
                <w:tabs>
                  <w:tab w:val="right" w:leader="dot" w:pos="9016"/>
                </w:tabs>
                <w:rPr>
                  <w:noProof/>
                </w:rPr>
              </w:pPr>
              <w:hyperlink w:anchor="_Toc25338004" w:history="1">
                <w:r w:rsidRPr="00455815">
                  <w:rPr>
                    <w:rStyle w:val="Hyperlink"/>
                    <w:noProof/>
                  </w:rPr>
                  <w:t>Using Configuration Files</w:t>
                </w:r>
                <w:r>
                  <w:rPr>
                    <w:noProof/>
                    <w:webHidden/>
                  </w:rPr>
                  <w:tab/>
                </w:r>
                <w:r>
                  <w:rPr>
                    <w:noProof/>
                    <w:webHidden/>
                  </w:rPr>
                  <w:fldChar w:fldCharType="begin"/>
                </w:r>
                <w:r>
                  <w:rPr>
                    <w:noProof/>
                    <w:webHidden/>
                  </w:rPr>
                  <w:instrText xml:space="preserve"> PAGEREF _Toc25338004 \h </w:instrText>
                </w:r>
                <w:r>
                  <w:rPr>
                    <w:noProof/>
                    <w:webHidden/>
                  </w:rPr>
                </w:r>
                <w:r>
                  <w:rPr>
                    <w:noProof/>
                    <w:webHidden/>
                  </w:rPr>
                  <w:fldChar w:fldCharType="separate"/>
                </w:r>
                <w:r>
                  <w:rPr>
                    <w:noProof/>
                    <w:webHidden/>
                  </w:rPr>
                  <w:t>2</w:t>
                </w:r>
                <w:r>
                  <w:rPr>
                    <w:noProof/>
                    <w:webHidden/>
                  </w:rPr>
                  <w:fldChar w:fldCharType="end"/>
                </w:r>
              </w:hyperlink>
            </w:p>
            <w:p w:rsidR="003A7562" w:rsidRDefault="003A7562">
              <w:pPr>
                <w:pStyle w:val="TOC1"/>
                <w:tabs>
                  <w:tab w:val="right" w:leader="dot" w:pos="9016"/>
                </w:tabs>
                <w:rPr>
                  <w:noProof/>
                </w:rPr>
              </w:pPr>
              <w:hyperlink w:anchor="_Toc25338005" w:history="1">
                <w:r w:rsidRPr="00455815">
                  <w:rPr>
                    <w:rStyle w:val="Hyperlink"/>
                    <w:noProof/>
                  </w:rPr>
                  <w:t>Implementing Configuration Files</w:t>
                </w:r>
                <w:r>
                  <w:rPr>
                    <w:noProof/>
                    <w:webHidden/>
                  </w:rPr>
                  <w:tab/>
                </w:r>
                <w:r>
                  <w:rPr>
                    <w:noProof/>
                    <w:webHidden/>
                  </w:rPr>
                  <w:fldChar w:fldCharType="begin"/>
                </w:r>
                <w:r>
                  <w:rPr>
                    <w:noProof/>
                    <w:webHidden/>
                  </w:rPr>
                  <w:instrText xml:space="preserve"> PAGEREF _Toc25338005 \h </w:instrText>
                </w:r>
                <w:r>
                  <w:rPr>
                    <w:noProof/>
                    <w:webHidden/>
                  </w:rPr>
                </w:r>
                <w:r>
                  <w:rPr>
                    <w:noProof/>
                    <w:webHidden/>
                  </w:rPr>
                  <w:fldChar w:fldCharType="separate"/>
                </w:r>
                <w:r>
                  <w:rPr>
                    <w:noProof/>
                    <w:webHidden/>
                  </w:rPr>
                  <w:t>4</w:t>
                </w:r>
                <w:r>
                  <w:rPr>
                    <w:noProof/>
                    <w:webHidden/>
                  </w:rPr>
                  <w:fldChar w:fldCharType="end"/>
                </w:r>
              </w:hyperlink>
            </w:p>
            <w:p w:rsidR="003A7562" w:rsidRDefault="003A7562">
              <w:r>
                <w:rPr>
                  <w:b/>
                  <w:bCs/>
                  <w:noProof/>
                </w:rPr>
                <w:fldChar w:fldCharType="end"/>
              </w:r>
            </w:p>
          </w:sdtContent>
        </w:sdt>
        <w:p w:rsidR="00790A51" w:rsidRDefault="004C3400"/>
      </w:sdtContent>
    </w:sdt>
    <w:p w:rsidR="00226995" w:rsidRDefault="00226995"/>
    <w:p w:rsidR="00226995" w:rsidRDefault="00226995">
      <w:pPr>
        <w:sectPr w:rsidR="00226995" w:rsidSect="00790A51">
          <w:footerReference w:type="first" r:id="rId8"/>
          <w:pgSz w:w="11906" w:h="16838"/>
          <w:pgMar w:top="1440" w:right="1440" w:bottom="1440" w:left="1440" w:header="708" w:footer="708" w:gutter="0"/>
          <w:pgNumType w:fmt="lowerRoman" w:start="1"/>
          <w:cols w:space="708"/>
          <w:titlePg/>
          <w:docGrid w:linePitch="360"/>
        </w:sectPr>
      </w:pPr>
    </w:p>
    <w:p w:rsidR="00E97A20" w:rsidRDefault="002D0AC9" w:rsidP="002D0AC9">
      <w:pPr>
        <w:pStyle w:val="Heading1"/>
      </w:pPr>
      <w:bookmarkStart w:id="1" w:name="_Toc25338003"/>
      <w:r>
        <w:lastRenderedPageBreak/>
        <w:t>Configuration Files</w:t>
      </w:r>
      <w:bookmarkEnd w:id="1"/>
    </w:p>
    <w:p w:rsidR="00156100" w:rsidRDefault="00156100" w:rsidP="002D0AC9">
      <w:r>
        <w:t xml:space="preserve">Configuration files are used to set certain parameters and initial settings within a program post deployment. The most common of these file types is an INI file, however, the INI file type is not an end all standard and many other types of configuration filer exist. Some of these files allow the user to edit specific settings within a program from a GUI interface within the program itself, or the file can be edited directly </w:t>
      </w:r>
      <w:proofErr w:type="gramStart"/>
      <w:r>
        <w:t>through the use of</w:t>
      </w:r>
      <w:proofErr w:type="gramEnd"/>
      <w:r>
        <w:t xml:space="preserve"> a text editor. The following file types are examples of configuration files: </w:t>
      </w:r>
    </w:p>
    <w:p w:rsidR="00156100" w:rsidRDefault="00156100" w:rsidP="00156100">
      <w:pPr>
        <w:pStyle w:val="ListParagraph"/>
        <w:numPr>
          <w:ilvl w:val="0"/>
          <w:numId w:val="2"/>
        </w:numPr>
      </w:pPr>
      <w:r>
        <w:t>INI File, a common configuration file format</w:t>
      </w:r>
    </w:p>
    <w:p w:rsidR="00156100" w:rsidRDefault="00156100" w:rsidP="00156100">
      <w:pPr>
        <w:pStyle w:val="ListParagraph"/>
        <w:numPr>
          <w:ilvl w:val="0"/>
          <w:numId w:val="2"/>
        </w:numPr>
      </w:pPr>
      <w:proofErr w:type="gramStart"/>
      <w:r>
        <w:t>.properties</w:t>
      </w:r>
      <w:proofErr w:type="gramEnd"/>
      <w:r>
        <w:t>, a file extension mainly used in Java</w:t>
      </w:r>
    </w:p>
    <w:p w:rsidR="00156100" w:rsidRDefault="00156100" w:rsidP="00156100">
      <w:pPr>
        <w:pStyle w:val="ListParagraph"/>
        <w:numPr>
          <w:ilvl w:val="0"/>
          <w:numId w:val="2"/>
        </w:numPr>
      </w:pPr>
      <w:r>
        <w:t>JSON, with support for complex data types and data structures</w:t>
      </w:r>
    </w:p>
    <w:p w:rsidR="00156100" w:rsidRDefault="00156100" w:rsidP="00156100">
      <w:pPr>
        <w:pStyle w:val="ListParagraph"/>
        <w:numPr>
          <w:ilvl w:val="0"/>
          <w:numId w:val="2"/>
        </w:numPr>
      </w:pPr>
      <w:r>
        <w:t xml:space="preserve">HOCON, a superset </w:t>
      </w:r>
      <w:proofErr w:type="gramStart"/>
      <w:r>
        <w:t>of .properties</w:t>
      </w:r>
      <w:proofErr w:type="gramEnd"/>
      <w:r>
        <w:t xml:space="preserve"> and JSON</w:t>
      </w:r>
    </w:p>
    <w:p w:rsidR="00156100" w:rsidRDefault="00156100" w:rsidP="00156100">
      <w:pPr>
        <w:pStyle w:val="ListParagraph"/>
        <w:numPr>
          <w:ilvl w:val="0"/>
          <w:numId w:val="2"/>
        </w:numPr>
      </w:pPr>
      <w:r>
        <w:t>Run commands, which explains the historical origin of the “</w:t>
      </w:r>
      <w:proofErr w:type="spellStart"/>
      <w:r>
        <w:t>rc</w:t>
      </w:r>
      <w:proofErr w:type="spellEnd"/>
      <w:r>
        <w:t>” suffix</w:t>
      </w:r>
    </w:p>
    <w:p w:rsidR="00156100" w:rsidRDefault="00156100" w:rsidP="00156100">
      <w:pPr>
        <w:pStyle w:val="ListParagraph"/>
        <w:numPr>
          <w:ilvl w:val="0"/>
          <w:numId w:val="2"/>
        </w:numPr>
      </w:pPr>
      <w:r>
        <w:t>TOML, a formally-specified configuration file format</w:t>
      </w:r>
    </w:p>
    <w:p w:rsidR="00156100" w:rsidRPr="00156100" w:rsidRDefault="00156100" w:rsidP="00780B0C">
      <w:pPr>
        <w:pStyle w:val="ListParagraph"/>
        <w:numPr>
          <w:ilvl w:val="0"/>
          <w:numId w:val="2"/>
        </w:numPr>
      </w:pPr>
      <w:r>
        <w:t>YAML, with support for complex data types and structures</w:t>
      </w:r>
    </w:p>
    <w:p w:rsidR="00156100" w:rsidRDefault="00156100" w:rsidP="00156100"/>
    <w:p w:rsidR="00226995" w:rsidRDefault="00226995" w:rsidP="00226995">
      <w:pPr>
        <w:tabs>
          <w:tab w:val="left" w:pos="2454"/>
        </w:tabs>
        <w:sectPr w:rsidR="00226995" w:rsidSect="00226995">
          <w:headerReference w:type="first" r:id="rId9"/>
          <w:footerReference w:type="first" r:id="rId10"/>
          <w:pgSz w:w="11906" w:h="16838"/>
          <w:pgMar w:top="1440" w:right="1440" w:bottom="1440" w:left="1440" w:header="708" w:footer="708" w:gutter="0"/>
          <w:pgNumType w:start="1"/>
          <w:cols w:space="708"/>
          <w:titlePg/>
          <w:docGrid w:linePitch="360"/>
        </w:sectPr>
      </w:pPr>
    </w:p>
    <w:p w:rsidR="00226995" w:rsidRDefault="00156100" w:rsidP="00156100">
      <w:pPr>
        <w:pStyle w:val="Heading1"/>
      </w:pPr>
      <w:bookmarkStart w:id="2" w:name="_Toc25338004"/>
      <w:r>
        <w:lastRenderedPageBreak/>
        <w:t>Using Configuration Files</w:t>
      </w:r>
      <w:bookmarkEnd w:id="2"/>
    </w:p>
    <w:p w:rsidR="00156100" w:rsidRDefault="00BD1ED4" w:rsidP="00156100">
      <w:r>
        <w:t xml:space="preserve">To use configuration files, first the platform of the program must be determined, and the underlying syntax of the language or languages used must be observed and adhered to. A common practice is to import the data of the configuration file with a </w:t>
      </w:r>
      <w:proofErr w:type="spellStart"/>
      <w:r>
        <w:t>filestream</w:t>
      </w:r>
      <w:proofErr w:type="spellEnd"/>
      <w:r>
        <w:t xml:space="preserve"> reader, and then separate the values using code, which then sets the variables in the program with the appropriate information.</w:t>
      </w:r>
    </w:p>
    <w:p w:rsidR="00BD1ED4" w:rsidRDefault="00BD1ED4" w:rsidP="00156100">
      <w:r>
        <w:rPr>
          <w:noProof/>
        </w:rPr>
        <w:drawing>
          <wp:inline distT="0" distB="0" distL="0" distR="0" wp14:anchorId="60AB297D" wp14:editId="0285FF48">
            <wp:extent cx="5731510" cy="3456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6305"/>
                    </a:xfrm>
                    <a:prstGeom prst="rect">
                      <a:avLst/>
                    </a:prstGeom>
                  </pic:spPr>
                </pic:pic>
              </a:graphicData>
            </a:graphic>
          </wp:inline>
        </w:drawing>
      </w:r>
    </w:p>
    <w:p w:rsidR="00BD1ED4" w:rsidRDefault="00BD1ED4" w:rsidP="00156100">
      <w:r>
        <w:t xml:space="preserve">Here I have </w:t>
      </w:r>
      <w:proofErr w:type="gramStart"/>
      <w:r>
        <w:t>place</w:t>
      </w:r>
      <w:proofErr w:type="gramEnd"/>
      <w:r>
        <w:t xml:space="preserve"> the config file within the </w:t>
      </w:r>
      <w:proofErr w:type="spellStart"/>
      <w:r>
        <w:t>src</w:t>
      </w:r>
      <w:proofErr w:type="spellEnd"/>
      <w:r>
        <w:t xml:space="preserve"> files of the project. This will allow the program to easily find the file with the </w:t>
      </w:r>
      <w:proofErr w:type="spellStart"/>
      <w:r>
        <w:t>streamreader</w:t>
      </w:r>
      <w:proofErr w:type="spellEnd"/>
      <w:r>
        <w:t>.</w:t>
      </w:r>
    </w:p>
    <w:p w:rsidR="00BD1ED4" w:rsidRDefault="00BD1ED4" w:rsidP="00156100">
      <w:r>
        <w:rPr>
          <w:noProof/>
        </w:rPr>
        <w:drawing>
          <wp:inline distT="0" distB="0" distL="0" distR="0" wp14:anchorId="4F34E35E" wp14:editId="213BD1E3">
            <wp:extent cx="37909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3419475"/>
                    </a:xfrm>
                    <a:prstGeom prst="rect">
                      <a:avLst/>
                    </a:prstGeom>
                  </pic:spPr>
                </pic:pic>
              </a:graphicData>
            </a:graphic>
          </wp:inline>
        </w:drawing>
      </w:r>
    </w:p>
    <w:p w:rsidR="00BD1ED4" w:rsidRDefault="002B0E26" w:rsidP="00156100">
      <w:r>
        <w:lastRenderedPageBreak/>
        <w:t>I created a new class with the following code snippet to enable to program to locate and read the config file, then store the information contained within the config file as a concatenated string.</w:t>
      </w:r>
    </w:p>
    <w:p w:rsidR="002B0E26" w:rsidRDefault="002B0E26" w:rsidP="00156100">
      <w:r>
        <w:rPr>
          <w:noProof/>
        </w:rPr>
        <w:drawing>
          <wp:inline distT="0" distB="0" distL="0" distR="0" wp14:anchorId="49BA9CB6" wp14:editId="2C526524">
            <wp:extent cx="4791075" cy="365196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0524" cy="3674407"/>
                    </a:xfrm>
                    <a:prstGeom prst="rect">
                      <a:avLst/>
                    </a:prstGeom>
                  </pic:spPr>
                </pic:pic>
              </a:graphicData>
            </a:graphic>
          </wp:inline>
        </w:drawing>
      </w:r>
    </w:p>
    <w:p w:rsidR="00BD1ED4" w:rsidRDefault="002B0E26" w:rsidP="00156100">
      <w:r>
        <w:t xml:space="preserve">The main class then instantiates the config reader class and runs the </w:t>
      </w:r>
      <w:proofErr w:type="spellStart"/>
      <w:proofErr w:type="gramStart"/>
      <w:r>
        <w:t>getPropValues</w:t>
      </w:r>
      <w:proofErr w:type="spellEnd"/>
      <w:r>
        <w:t>(</w:t>
      </w:r>
      <w:proofErr w:type="gramEnd"/>
      <w:r>
        <w:t>) method to print out the information contained within the config file.</w:t>
      </w:r>
    </w:p>
    <w:p w:rsidR="002B0E26" w:rsidRDefault="002B0E26" w:rsidP="00156100">
      <w:r>
        <w:rPr>
          <w:noProof/>
        </w:rPr>
        <w:drawing>
          <wp:inline distT="0" distB="0" distL="0" distR="0" wp14:anchorId="5297966F" wp14:editId="1E84AA5F">
            <wp:extent cx="4791075" cy="365196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4420" cy="3685001"/>
                    </a:xfrm>
                    <a:prstGeom prst="rect">
                      <a:avLst/>
                    </a:prstGeom>
                  </pic:spPr>
                </pic:pic>
              </a:graphicData>
            </a:graphic>
          </wp:inline>
        </w:drawing>
      </w:r>
    </w:p>
    <w:p w:rsidR="002B0E26" w:rsidRDefault="002B0E26" w:rsidP="00156100">
      <w:r>
        <w:t>Seen above, the output of the config file is “</w:t>
      </w:r>
      <w:proofErr w:type="spellStart"/>
      <w:r w:rsidRPr="002B0E26">
        <w:t>TestConfigFile</w:t>
      </w:r>
      <w:proofErr w:type="spellEnd"/>
      <w:r w:rsidRPr="002B0E26">
        <w:t>, 1, 22/11/19, EN</w:t>
      </w:r>
      <w:r>
        <w:t>”</w:t>
      </w:r>
    </w:p>
    <w:p w:rsidR="002B0E26" w:rsidRDefault="002B0E26" w:rsidP="002B0E26">
      <w:pPr>
        <w:pStyle w:val="Heading1"/>
      </w:pPr>
      <w:bookmarkStart w:id="3" w:name="_Toc25338005"/>
      <w:r>
        <w:lastRenderedPageBreak/>
        <w:t>Implementing Configuration Files</w:t>
      </w:r>
      <w:bookmarkEnd w:id="3"/>
    </w:p>
    <w:p w:rsidR="002B0E26" w:rsidRPr="002B0E26" w:rsidRDefault="002B0E26" w:rsidP="002B0E26">
      <w:r>
        <w:t xml:space="preserve">Using the above method, configuration settings can be imported directly into variables during runtime, allowing users to dynamically update the information contained within variables and change the behaviour of the program. There are many different </w:t>
      </w:r>
      <w:r w:rsidR="00576809">
        <w:t>implementations</w:t>
      </w:r>
      <w:r>
        <w:t xml:space="preserve"> of configuration files, from altering graphical settings within video games, to changing font designs within text editors.</w:t>
      </w:r>
      <w:r w:rsidR="00576809">
        <w:t xml:space="preserve"> Depending on the program being built, the programmer will need to identify the most optimal path to include configuration settings within their application.</w:t>
      </w:r>
    </w:p>
    <w:sectPr w:rsidR="002B0E26" w:rsidRPr="002B0E26" w:rsidSect="002269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400" w:rsidRDefault="004C3400" w:rsidP="00790A51">
      <w:pPr>
        <w:spacing w:after="0" w:line="240" w:lineRule="auto"/>
      </w:pPr>
      <w:r>
        <w:separator/>
      </w:r>
    </w:p>
  </w:endnote>
  <w:endnote w:type="continuationSeparator" w:id="0">
    <w:p w:rsidR="004C3400" w:rsidRDefault="004C3400"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084255"/>
      <w:docPartObj>
        <w:docPartGallery w:val="Page Numbers (Bottom of Page)"/>
        <w:docPartUnique/>
      </w:docPartObj>
    </w:sdtPr>
    <w:sdtEndPr>
      <w:rPr>
        <w:noProof/>
      </w:rPr>
    </w:sdtEndPr>
    <w:sdtContent>
      <w:p w:rsidR="00790A51" w:rsidRDefault="00790A51">
        <w:pPr>
          <w:pStyle w:val="Footer"/>
          <w:jc w:val="center"/>
        </w:pPr>
        <w:r>
          <w:fldChar w:fldCharType="begin"/>
        </w:r>
        <w:r>
          <w:instrText xml:space="preserve"> PAGE   \* MERGEFORMAT </w:instrText>
        </w:r>
        <w:r>
          <w:fldChar w:fldCharType="separate"/>
        </w:r>
        <w:r w:rsidR="00226995">
          <w:rPr>
            <w:noProof/>
          </w:rPr>
          <w:t>i</w:t>
        </w:r>
        <w:r>
          <w:rPr>
            <w:noProof/>
          </w:rPr>
          <w:fldChar w:fldCharType="end"/>
        </w:r>
      </w:p>
    </w:sdtContent>
  </w:sdt>
  <w:p w:rsidR="00790A51" w:rsidRDefault="0079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400" w:rsidRDefault="004C3400" w:rsidP="00790A51">
      <w:pPr>
        <w:spacing w:after="0" w:line="240" w:lineRule="auto"/>
      </w:pPr>
      <w:r>
        <w:separator/>
      </w:r>
    </w:p>
  </w:footnote>
  <w:footnote w:type="continuationSeparator" w:id="0">
    <w:p w:rsidR="004C3400" w:rsidRDefault="004C3400"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95" w:rsidRDefault="00226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7C0"/>
    <w:multiLevelType w:val="hybridMultilevel"/>
    <w:tmpl w:val="5540C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0402F5"/>
    <w:multiLevelType w:val="multilevel"/>
    <w:tmpl w:val="2D3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C9"/>
    <w:rsid w:val="00156100"/>
    <w:rsid w:val="00226995"/>
    <w:rsid w:val="002B0E26"/>
    <w:rsid w:val="002D0AC9"/>
    <w:rsid w:val="003A7562"/>
    <w:rsid w:val="004C3400"/>
    <w:rsid w:val="00576809"/>
    <w:rsid w:val="005F3455"/>
    <w:rsid w:val="00790A51"/>
    <w:rsid w:val="00823FC8"/>
    <w:rsid w:val="00BD1ED4"/>
    <w:rsid w:val="00E97A20"/>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BF93B"/>
  <w15:chartTrackingRefBased/>
  <w15:docId w15:val="{63E8002B-C808-4564-A3B2-0FAF63D3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styleId="Hyperlink">
    <w:name w:val="Hyperlink"/>
    <w:basedOn w:val="DefaultParagraphFont"/>
    <w:uiPriority w:val="99"/>
    <w:unhideWhenUsed/>
    <w:rsid w:val="00156100"/>
    <w:rPr>
      <w:color w:val="0000FF"/>
      <w:u w:val="single"/>
    </w:rPr>
  </w:style>
  <w:style w:type="paragraph" w:styleId="ListParagraph">
    <w:name w:val="List Paragraph"/>
    <w:basedOn w:val="Normal"/>
    <w:uiPriority w:val="34"/>
    <w:qFormat/>
    <w:rsid w:val="00156100"/>
    <w:pPr>
      <w:ind w:left="720"/>
      <w:contextualSpacing/>
    </w:pPr>
  </w:style>
  <w:style w:type="paragraph" w:styleId="BalloonText">
    <w:name w:val="Balloon Text"/>
    <w:basedOn w:val="Normal"/>
    <w:link w:val="BalloonTextChar"/>
    <w:uiPriority w:val="99"/>
    <w:semiHidden/>
    <w:unhideWhenUsed/>
    <w:rsid w:val="00BD1E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ED4"/>
    <w:rPr>
      <w:rFonts w:ascii="Segoe UI" w:hAnsi="Segoe UI" w:cs="Segoe UI"/>
      <w:sz w:val="18"/>
      <w:szCs w:val="18"/>
    </w:rPr>
  </w:style>
  <w:style w:type="paragraph" w:styleId="TOCHeading">
    <w:name w:val="TOC Heading"/>
    <w:basedOn w:val="Heading1"/>
    <w:next w:val="Normal"/>
    <w:uiPriority w:val="39"/>
    <w:unhideWhenUsed/>
    <w:qFormat/>
    <w:rsid w:val="003A7562"/>
    <w:pPr>
      <w:outlineLvl w:val="9"/>
    </w:pPr>
    <w:rPr>
      <w:lang w:val="en-US"/>
    </w:rPr>
  </w:style>
  <w:style w:type="paragraph" w:styleId="TOC1">
    <w:name w:val="toc 1"/>
    <w:basedOn w:val="Normal"/>
    <w:next w:val="Normal"/>
    <w:autoRedefine/>
    <w:uiPriority w:val="39"/>
    <w:unhideWhenUsed/>
    <w:rsid w:val="003A756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2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A0FE1-9EC0-4FFB-A5FC-EFC691CF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36</TotalTime>
  <Pages>6</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Deployment at1.7</dc:title>
  <dc:subject>30003389 – Kyer Potts</dc:subject>
  <dc:creator>Kyer Potts</dc:creator>
  <cp:keywords/>
  <dc:description/>
  <cp:lastModifiedBy>Kyer Potts</cp:lastModifiedBy>
  <cp:revision>2</cp:revision>
  <dcterms:created xsi:type="dcterms:W3CDTF">2019-11-22T09:08:00Z</dcterms:created>
  <dcterms:modified xsi:type="dcterms:W3CDTF">2019-11-22T09:59:00Z</dcterms:modified>
</cp:coreProperties>
</file>