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600"/>
        <w:jc w:val="center"/>
      </w:pPr>
      <w:r>
        <w:rPr>
          <w:rFonts w:ascii="Meiryo UI" w:cs="Meiryo UI" w:eastAsia="Meiryo UI" w:hAnsi="Meiryo UI"/>
          <w:b/>
          <w:bCs/>
          <w:color w:val="000000"/>
          <w:sz w:val="48"/>
          <w:szCs w:val="48"/>
        </w:rPr>
        <w:t xml:space="preserve">ファームウェア ローリングアップデート手順書</w:t>
      </w:r>
    </w:p>
    <w:p>
      <w:pPr>
        <w:spacing w:after="900"/>
        <w:jc w:val="center"/>
      </w:pPr>
      <w:r>
        <w:rPr>
          <w:rFonts w:ascii="Meiryo UI" w:cs="Meiryo UI" w:eastAsia="Meiryo UI" w:hAnsi="Meiryo UI"/>
          <w:sz w:val="24"/>
          <w:szCs w:val="24"/>
        </w:rPr>
        <w:t xml:space="preserve">グループに分けて、順番にファームウェアを更新する方法</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tblGrid>
      <w:tr>
        <w:trPr>
          <w:cantSplit/>
        </w:trPr>
        <w:tc>
          <w:tcPr>
            <w:tcW w:type="dxa" w:w="2200"/>
            <w:tcBorders>
              <w:top w:val="single" w:color="404040" w:sz="4"/>
              <w:left w:val="single" w:color="404040" w:sz="4"/>
              <w:bottom w:val="single" w:color="404040" w:sz="4"/>
              <w:right w:val="single" w:color="404040" w:sz="4"/>
            </w:tcBorders>
            <w:shd w:fill="D9D9D9" w:color="auto" w:val="clear"/>
            <w:tcMar>
              <w:top w:type="dxa" w:w="90"/>
              <w:left w:type="dxa" w:w="120"/>
              <w:bottom w:type="dxa" w:w="90"/>
              <w:right w:type="dxa" w:w="120"/>
            </w:tcMar>
          </w:tcPr>
          <w:p>
            <w:r>
              <w:rPr>
                <w:rFonts w:ascii="Meiryo UI" w:cs="Meiryo UI" w:eastAsia="Meiryo UI" w:hAnsi="Meiryo UI"/>
                <w:b/>
                <w:bCs/>
                <w:sz w:val="21"/>
                <w:szCs w:val="21"/>
              </w:rPr>
              <w:t xml:space="preserve">文書名</w:t>
            </w:r>
          </w:p>
        </w:tc>
        <w:tc>
          <w:tcPr>
            <w:tcW w:type="dxa" w:w="4800"/>
            <w:tcBorders>
              <w:top w:val="single" w:color="404040" w:sz="4"/>
              <w:left w:val="single" w:color="404040" w:sz="4"/>
              <w:bottom w:val="single" w:color="404040" w:sz="4"/>
              <w:right w:val="single" w:color="404040" w:sz="4"/>
            </w:tcBorders>
            <w:tcMar>
              <w:top w:type="dxa" w:w="90"/>
              <w:left w:type="dxa" w:w="120"/>
              <w:bottom w:type="dxa" w:w="90"/>
              <w:right w:type="dxa" w:w="120"/>
            </w:tcMar>
          </w:tcPr>
          <w:p>
            <w:r>
              <w:rPr>
                <w:rFonts w:ascii="Meiryo UI" w:cs="Meiryo UI" w:eastAsia="Meiryo UI" w:hAnsi="Meiryo UI"/>
                <w:sz w:val="21"/>
                <w:szCs w:val="21"/>
              </w:rPr>
              <w:t xml:space="preserve">ファームウェア ローリングアップデート手順書</w:t>
            </w:r>
          </w:p>
        </w:tc>
      </w:tr>
      <w:tr>
        <w:trPr>
          <w:cantSplit/>
        </w:trPr>
        <w:tc>
          <w:tcPr>
            <w:tcW w:type="dxa" w:w="2200"/>
            <w:tcBorders>
              <w:top w:val="single" w:color="404040" w:sz="4"/>
              <w:left w:val="single" w:color="404040" w:sz="4"/>
              <w:bottom w:val="single" w:color="404040" w:sz="4"/>
              <w:right w:val="single" w:color="404040" w:sz="4"/>
            </w:tcBorders>
            <w:shd w:fill="D9D9D9" w:color="auto" w:val="clear"/>
            <w:tcMar>
              <w:top w:type="dxa" w:w="90"/>
              <w:left w:type="dxa" w:w="120"/>
              <w:bottom w:type="dxa" w:w="90"/>
              <w:right w:type="dxa" w:w="120"/>
            </w:tcMar>
          </w:tcPr>
          <w:p>
            <w:r>
              <w:rPr>
                <w:rFonts w:ascii="Meiryo UI" w:cs="Meiryo UI" w:eastAsia="Meiryo UI" w:hAnsi="Meiryo UI"/>
                <w:b/>
                <w:bCs/>
                <w:sz w:val="21"/>
                <w:szCs w:val="21"/>
              </w:rPr>
              <w:t xml:space="preserve">対象システム</w:t>
            </w:r>
          </w:p>
        </w:tc>
        <w:tc>
          <w:tcPr>
            <w:tcW w:type="dxa" w:w="4800"/>
            <w:tcBorders>
              <w:top w:val="single" w:color="404040" w:sz="4"/>
              <w:left w:val="single" w:color="404040" w:sz="4"/>
              <w:bottom w:val="single" w:color="404040" w:sz="4"/>
              <w:right w:val="single" w:color="404040" w:sz="4"/>
            </w:tcBorders>
            <w:tcMar>
              <w:top w:type="dxa" w:w="90"/>
              <w:left w:type="dxa" w:w="120"/>
              <w:bottom w:type="dxa" w:w="90"/>
              <w:right w:type="dxa" w:w="120"/>
            </w:tcMar>
          </w:tcPr>
          <w:p>
            <w:r>
              <w:rPr>
                <w:rFonts w:ascii="Meiryo UI" w:cs="Meiryo UI" w:eastAsia="Meiryo UI" w:hAnsi="Meiryo UI"/>
                <w:sz w:val="21"/>
                <w:szCs w:val="21"/>
              </w:rPr>
              <w:t xml:space="preserve">Cisco Meraki ダッシュボード</w:t>
            </w:r>
          </w:p>
        </w:tc>
      </w:tr>
      <w:tr>
        <w:trPr>
          <w:cantSplit/>
        </w:trPr>
        <w:tc>
          <w:tcPr>
            <w:tcW w:type="dxa" w:w="2200"/>
            <w:tcBorders>
              <w:top w:val="single" w:color="404040" w:sz="4"/>
              <w:left w:val="single" w:color="404040" w:sz="4"/>
              <w:bottom w:val="single" w:color="404040" w:sz="4"/>
              <w:right w:val="single" w:color="404040" w:sz="4"/>
            </w:tcBorders>
            <w:shd w:fill="D9D9D9" w:color="auto" w:val="clear"/>
            <w:tcMar>
              <w:top w:type="dxa" w:w="90"/>
              <w:left w:type="dxa" w:w="120"/>
              <w:bottom w:type="dxa" w:w="90"/>
              <w:right w:type="dxa" w:w="120"/>
            </w:tcMar>
          </w:tcPr>
          <w:p>
            <w:r>
              <w:rPr>
                <w:rFonts w:ascii="Meiryo UI" w:cs="Meiryo UI" w:eastAsia="Meiryo UI" w:hAnsi="Meiryo UI"/>
                <w:b/>
                <w:bCs/>
                <w:sz w:val="21"/>
                <w:szCs w:val="21"/>
              </w:rPr>
              <w:t xml:space="preserve">対象組織</w:t>
            </w:r>
          </w:p>
        </w:tc>
        <w:tc>
          <w:tcPr>
            <w:tcW w:type="dxa" w:w="4800"/>
            <w:tcBorders>
              <w:top w:val="single" w:color="404040" w:sz="4"/>
              <w:left w:val="single" w:color="404040" w:sz="4"/>
              <w:bottom w:val="single" w:color="404040" w:sz="4"/>
              <w:right w:val="single" w:color="404040" w:sz="4"/>
            </w:tcBorders>
            <w:tcMar>
              <w:top w:type="dxa" w:w="90"/>
              <w:left w:type="dxa" w:w="120"/>
              <w:bottom w:type="dxa" w:w="90"/>
              <w:right w:type="dxa" w:w="120"/>
            </w:tcMar>
          </w:tcPr>
          <w:p>
            <w:r>
              <w:rPr>
                <w:rFonts w:ascii="Meiryo UI" w:cs="Meiryo UI" w:eastAsia="Meiryo UI" w:hAnsi="Meiryo UI"/>
                <w:sz w:val="21"/>
                <w:szCs w:val="21"/>
              </w:rPr>
              <w:t xml:space="preserve">Cisco Meraki Platform</w:t>
            </w:r>
          </w:p>
        </w:tc>
      </w:tr>
      <w:tr>
        <w:trPr>
          <w:cantSplit/>
        </w:trPr>
        <w:tc>
          <w:tcPr>
            <w:tcW w:type="dxa" w:w="2200"/>
            <w:tcBorders>
              <w:top w:val="single" w:color="404040" w:sz="4"/>
              <w:left w:val="single" w:color="404040" w:sz="4"/>
              <w:bottom w:val="single" w:color="404040" w:sz="4"/>
              <w:right w:val="single" w:color="404040" w:sz="4"/>
            </w:tcBorders>
            <w:shd w:fill="D9D9D9" w:color="auto" w:val="clear"/>
            <w:tcMar>
              <w:top w:type="dxa" w:w="90"/>
              <w:left w:type="dxa" w:w="120"/>
              <w:bottom w:type="dxa" w:w="90"/>
              <w:right w:type="dxa" w:w="120"/>
            </w:tcMar>
          </w:tcPr>
          <w:p>
            <w:r>
              <w:rPr>
                <w:rFonts w:ascii="Meiryo UI" w:cs="Meiryo UI" w:eastAsia="Meiryo UI" w:hAnsi="Meiryo UI"/>
                <w:b/>
                <w:bCs/>
                <w:sz w:val="21"/>
                <w:szCs w:val="21"/>
              </w:rPr>
              <w:t xml:space="preserve">版数</w:t>
            </w:r>
          </w:p>
        </w:tc>
        <w:tc>
          <w:tcPr>
            <w:tcW w:type="dxa" w:w="4800"/>
            <w:tcBorders>
              <w:top w:val="single" w:color="404040" w:sz="4"/>
              <w:left w:val="single" w:color="404040" w:sz="4"/>
              <w:bottom w:val="single" w:color="404040" w:sz="4"/>
              <w:right w:val="single" w:color="404040" w:sz="4"/>
            </w:tcBorders>
            <w:tcMar>
              <w:top w:type="dxa" w:w="90"/>
              <w:left w:type="dxa" w:w="120"/>
              <w:bottom w:type="dxa" w:w="90"/>
              <w:right w:type="dxa" w:w="120"/>
            </w:tcMar>
          </w:tcPr>
          <w:p>
            <w:r>
              <w:rPr>
                <w:rFonts w:ascii="Meiryo UI" w:cs="Meiryo UI" w:eastAsia="Meiryo UI" w:hAnsi="Meiryo UI"/>
                <w:sz w:val="21"/>
                <w:szCs w:val="21"/>
              </w:rPr>
              <w:t xml:space="preserve">1.0</w:t>
            </w:r>
          </w:p>
        </w:tc>
      </w:tr>
      <w:tr>
        <w:trPr>
          <w:cantSplit/>
        </w:trPr>
        <w:tc>
          <w:tcPr>
            <w:tcW w:type="dxa" w:w="2200"/>
            <w:tcBorders>
              <w:top w:val="single" w:color="404040" w:sz="4"/>
              <w:left w:val="single" w:color="404040" w:sz="4"/>
              <w:bottom w:val="single" w:color="404040" w:sz="4"/>
              <w:right w:val="single" w:color="404040" w:sz="4"/>
            </w:tcBorders>
            <w:shd w:fill="D9D9D9" w:color="auto" w:val="clear"/>
            <w:tcMar>
              <w:top w:type="dxa" w:w="90"/>
              <w:left w:type="dxa" w:w="120"/>
              <w:bottom w:type="dxa" w:w="90"/>
              <w:right w:type="dxa" w:w="120"/>
            </w:tcMar>
          </w:tcPr>
          <w:p>
            <w:r>
              <w:rPr>
                <w:rFonts w:ascii="Meiryo UI" w:cs="Meiryo UI" w:eastAsia="Meiryo UI" w:hAnsi="Meiryo UI"/>
                <w:b/>
                <w:bCs/>
                <w:sz w:val="21"/>
                <w:szCs w:val="21"/>
              </w:rPr>
              <w:t xml:space="preserve">作成日</w:t>
            </w:r>
          </w:p>
        </w:tc>
        <w:tc>
          <w:tcPr>
            <w:tcW w:type="dxa" w:w="4800"/>
            <w:tcBorders>
              <w:top w:val="single" w:color="404040" w:sz="4"/>
              <w:left w:val="single" w:color="404040" w:sz="4"/>
              <w:bottom w:val="single" w:color="404040" w:sz="4"/>
              <w:right w:val="single" w:color="404040" w:sz="4"/>
            </w:tcBorders>
            <w:tcMar>
              <w:top w:type="dxa" w:w="90"/>
              <w:left w:type="dxa" w:w="120"/>
              <w:bottom w:type="dxa" w:w="90"/>
              <w:right w:type="dxa" w:w="120"/>
            </w:tcMar>
          </w:tcPr>
          <w:p>
            <w:r>
              <w:rPr>
                <w:rFonts w:ascii="Meiryo UI" w:cs="Meiryo UI" w:eastAsia="Meiryo UI" w:hAnsi="Meiryo UI"/>
                <w:sz w:val="21"/>
                <w:szCs w:val="21"/>
              </w:rPr>
              <w:t xml:space="preserve">2026年10月12日</w:t>
            </w:r>
          </w:p>
        </w:tc>
      </w:tr>
      <w:tr>
        <w:trPr>
          <w:cantSplit/>
        </w:trPr>
        <w:tc>
          <w:tcPr>
            <w:tcW w:type="dxa" w:w="2200"/>
            <w:tcBorders>
              <w:top w:val="single" w:color="404040" w:sz="4"/>
              <w:left w:val="single" w:color="404040" w:sz="4"/>
              <w:bottom w:val="single" w:color="404040" w:sz="4"/>
              <w:right w:val="single" w:color="404040" w:sz="4"/>
            </w:tcBorders>
            <w:shd w:fill="D9D9D9" w:color="auto" w:val="clear"/>
            <w:tcMar>
              <w:top w:type="dxa" w:w="90"/>
              <w:left w:type="dxa" w:w="120"/>
              <w:bottom w:type="dxa" w:w="90"/>
              <w:right w:type="dxa" w:w="120"/>
            </w:tcMar>
          </w:tcPr>
          <w:p>
            <w:r>
              <w:rPr>
                <w:rFonts w:ascii="Meiryo UI" w:cs="Meiryo UI" w:eastAsia="Meiryo UI" w:hAnsi="Meiryo UI"/>
                <w:b/>
                <w:bCs/>
                <w:sz w:val="21"/>
                <w:szCs w:val="21"/>
              </w:rPr>
              <w:t xml:space="preserve">作成者</w:t>
            </w:r>
          </w:p>
        </w:tc>
        <w:tc>
          <w:tcPr>
            <w:tcW w:type="dxa" w:w="4800"/>
            <w:tcBorders>
              <w:top w:val="single" w:color="404040" w:sz="4"/>
              <w:left w:val="single" w:color="404040" w:sz="4"/>
              <w:bottom w:val="single" w:color="404040" w:sz="4"/>
              <w:right w:val="single" w:color="404040" w:sz="4"/>
            </w:tcBorders>
            <w:tcMar>
              <w:top w:type="dxa" w:w="90"/>
              <w:left w:type="dxa" w:w="120"/>
              <w:bottom w:type="dxa" w:w="90"/>
              <w:right w:type="dxa" w:w="120"/>
            </w:tcMar>
          </w:tcPr>
          <w:p>
            <w:r>
              <w:rPr>
                <w:rFonts w:ascii="Meiryo UI" w:cs="Meiryo UI" w:eastAsia="Meiryo UI" w:hAnsi="Meiryo UI"/>
                <w:sz w:val="21"/>
                <w:szCs w:val="21"/>
              </w:rPr>
              <w:t xml:space="preserve"> </w:t>
            </w:r>
          </w:p>
        </w:tc>
      </w:tr>
      <w:tr>
        <w:trPr>
          <w:cantSplit/>
        </w:trPr>
        <w:tc>
          <w:tcPr>
            <w:tcW w:type="dxa" w:w="2200"/>
            <w:tcBorders>
              <w:top w:val="single" w:color="404040" w:sz="4"/>
              <w:left w:val="single" w:color="404040" w:sz="4"/>
              <w:bottom w:val="single" w:color="404040" w:sz="4"/>
              <w:right w:val="single" w:color="404040" w:sz="4"/>
            </w:tcBorders>
            <w:shd w:fill="D9D9D9" w:color="auto" w:val="clear"/>
            <w:tcMar>
              <w:top w:type="dxa" w:w="90"/>
              <w:left w:type="dxa" w:w="120"/>
              <w:bottom w:type="dxa" w:w="90"/>
              <w:right w:type="dxa" w:w="120"/>
            </w:tcMar>
          </w:tcPr>
          <w:p>
            <w:r>
              <w:rPr>
                <w:rFonts w:ascii="Meiryo UI" w:cs="Meiryo UI" w:eastAsia="Meiryo UI" w:hAnsi="Meiryo UI"/>
                <w:b/>
                <w:bCs/>
                <w:sz w:val="21"/>
                <w:szCs w:val="21"/>
              </w:rPr>
              <w:t xml:space="preserve">確認者</w:t>
            </w:r>
          </w:p>
        </w:tc>
        <w:tc>
          <w:tcPr>
            <w:tcW w:type="dxa" w:w="4800"/>
            <w:tcBorders>
              <w:top w:val="single" w:color="404040" w:sz="4"/>
              <w:left w:val="single" w:color="404040" w:sz="4"/>
              <w:bottom w:val="single" w:color="404040" w:sz="4"/>
              <w:right w:val="single" w:color="404040" w:sz="4"/>
            </w:tcBorders>
            <w:tcMar>
              <w:top w:type="dxa" w:w="90"/>
              <w:left w:type="dxa" w:w="120"/>
              <w:bottom w:type="dxa" w:w="90"/>
              <w:right w:type="dxa" w:w="120"/>
            </w:tcMar>
          </w:tcPr>
          <w:p>
            <w:r>
              <w:rPr>
                <w:rFonts w:ascii="Meiryo UI" w:cs="Meiryo UI" w:eastAsia="Meiryo UI" w:hAnsi="Meiryo UI"/>
                <w:sz w:val="21"/>
                <w:szCs w:val="21"/>
              </w:rPr>
              <w:t xml:space="preserve"> </w:t>
            </w:r>
          </w:p>
        </w:tc>
      </w:tr>
      <w:tr>
        <w:trPr>
          <w:cantSplit/>
        </w:trPr>
        <w:tc>
          <w:tcPr>
            <w:tcW w:type="dxa" w:w="2200"/>
            <w:tcBorders>
              <w:top w:val="single" w:color="404040" w:sz="4"/>
              <w:left w:val="single" w:color="404040" w:sz="4"/>
              <w:bottom w:val="single" w:color="404040" w:sz="4"/>
              <w:right w:val="single" w:color="404040" w:sz="4"/>
            </w:tcBorders>
            <w:shd w:fill="D9D9D9" w:color="auto" w:val="clear"/>
            <w:tcMar>
              <w:top w:type="dxa" w:w="90"/>
              <w:left w:type="dxa" w:w="120"/>
              <w:bottom w:type="dxa" w:w="90"/>
              <w:right w:type="dxa" w:w="120"/>
            </w:tcMar>
          </w:tcPr>
          <w:p>
            <w:r>
              <w:rPr>
                <w:rFonts w:ascii="Meiryo UI" w:cs="Meiryo UI" w:eastAsia="Meiryo UI" w:hAnsi="Meiryo UI"/>
                <w:b/>
                <w:bCs/>
                <w:sz w:val="21"/>
                <w:szCs w:val="21"/>
              </w:rPr>
              <w:t xml:space="preserve">承認者</w:t>
            </w:r>
          </w:p>
        </w:tc>
        <w:tc>
          <w:tcPr>
            <w:tcW w:type="dxa" w:w="4800"/>
            <w:tcBorders>
              <w:top w:val="single" w:color="404040" w:sz="4"/>
              <w:left w:val="single" w:color="404040" w:sz="4"/>
              <w:bottom w:val="single" w:color="404040" w:sz="4"/>
              <w:right w:val="single" w:color="404040" w:sz="4"/>
            </w:tcBorders>
            <w:tcMar>
              <w:top w:type="dxa" w:w="90"/>
              <w:left w:type="dxa" w:w="120"/>
              <w:bottom w:type="dxa" w:w="90"/>
              <w:right w:type="dxa" w:w="120"/>
            </w:tcMar>
          </w:tcPr>
          <w:p>
            <w:r>
              <w:rPr>
                <w:rFonts w:ascii="Meiryo UI" w:cs="Meiryo UI" w:eastAsia="Meiryo UI" w:hAnsi="Meiryo UI"/>
                <w:sz w:val="21"/>
                <w:szCs w:val="21"/>
              </w:rPr>
              <w:t xml:space="preserve"> </w:t>
            </w:r>
          </w:p>
        </w:tc>
      </w:tr>
    </w:tbl>
    <w:p>
      <w:r>
        <w:br w:type="page"/>
      </w:r>
    </w:p>
    <w:p>
      <w:pPr>
        <w:pStyle w:val="FrontHead"/>
      </w:pPr>
      <w:r>
        <w:rPr>
          <w:rFonts w:ascii="Meiryo UI" w:cs="Meiryo UI" w:eastAsia="Meiryo UI" w:hAnsi="Meiryo UI"/>
        </w:rPr>
        <w:t xml:space="preserve">改版履歴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4300"/>
        <w:gridCol w:w="1726"/>
      </w:tblGrid>
      <w:tr>
        <w:trPr>
          <w:cantSplit/>
          <w:tblHeader/>
        </w:trPr>
        <w:tc>
          <w:tcPr>
            <w:tcW w:type="dxa" w:w="1100"/>
            <w:tcBorders>
              <w:top w:val="single" w:color="404040" w:sz="4"/>
              <w:left w:val="single" w:color="404040" w:sz="4"/>
              <w:bottom w:val="single" w:color="404040" w:sz="4"/>
              <w:right w:val="single" w:color="404040" w:sz="4"/>
            </w:tcBorders>
            <w:shd w:fill="D9D9D9" w:color="auto" w:val="clear"/>
            <w:tcMar>
              <w:top w:type="dxa" w:w="60"/>
              <w:left w:type="dxa" w:w="100"/>
              <w:bottom w:type="dxa" w:w="60"/>
              <w:right w:type="dxa" w:w="100"/>
            </w:tcMar>
          </w:tcPr>
          <w:p>
            <w:r>
              <w:rPr>
                <w:rFonts w:ascii="Meiryo UI" w:cs="Meiryo UI" w:eastAsia="Meiryo UI" w:hAnsi="Meiryo UI"/>
                <w:b/>
                <w:bCs/>
                <w:color w:val="000000"/>
                <w:sz w:val="20"/>
                <w:szCs w:val="20"/>
              </w:rPr>
              <w:t xml:space="preserve">版数</w:t>
            </w:r>
          </w:p>
        </w:tc>
        <w:tc>
          <w:tcPr>
            <w:tcW w:type="dxa" w:w="1900"/>
            <w:tcBorders>
              <w:top w:val="single" w:color="404040" w:sz="4"/>
              <w:left w:val="single" w:color="404040" w:sz="4"/>
              <w:bottom w:val="single" w:color="404040" w:sz="4"/>
              <w:right w:val="single" w:color="404040" w:sz="4"/>
            </w:tcBorders>
            <w:shd w:fill="D9D9D9" w:color="auto" w:val="clear"/>
            <w:tcMar>
              <w:top w:type="dxa" w:w="60"/>
              <w:left w:type="dxa" w:w="100"/>
              <w:bottom w:type="dxa" w:w="60"/>
              <w:right w:type="dxa" w:w="100"/>
            </w:tcMar>
          </w:tcPr>
          <w:p>
            <w:r>
              <w:rPr>
                <w:rFonts w:ascii="Meiryo UI" w:cs="Meiryo UI" w:eastAsia="Meiryo UI" w:hAnsi="Meiryo UI"/>
                <w:b/>
                <w:bCs/>
                <w:color w:val="000000"/>
                <w:sz w:val="20"/>
                <w:szCs w:val="20"/>
              </w:rPr>
              <w:t xml:space="preserve">改訂日</w:t>
            </w:r>
          </w:p>
        </w:tc>
        <w:tc>
          <w:tcPr>
            <w:tcW w:type="dxa" w:w="4300"/>
            <w:tcBorders>
              <w:top w:val="single" w:color="404040" w:sz="4"/>
              <w:left w:val="single" w:color="404040" w:sz="4"/>
              <w:bottom w:val="single" w:color="404040" w:sz="4"/>
              <w:right w:val="single" w:color="404040" w:sz="4"/>
            </w:tcBorders>
            <w:shd w:fill="D9D9D9" w:color="auto" w:val="clear"/>
            <w:tcMar>
              <w:top w:type="dxa" w:w="60"/>
              <w:left w:type="dxa" w:w="100"/>
              <w:bottom w:type="dxa" w:w="60"/>
              <w:right w:type="dxa" w:w="100"/>
            </w:tcMar>
          </w:tcPr>
          <w:p>
            <w:r>
              <w:rPr>
                <w:rFonts w:ascii="Meiryo UI" w:cs="Meiryo UI" w:eastAsia="Meiryo UI" w:hAnsi="Meiryo UI"/>
                <w:b/>
                <w:bCs/>
                <w:color w:val="000000"/>
                <w:sz w:val="20"/>
                <w:szCs w:val="20"/>
              </w:rPr>
              <w:t xml:space="preserve">改訂内容</w:t>
            </w:r>
          </w:p>
        </w:tc>
        <w:tc>
          <w:tcPr>
            <w:tcW w:type="dxa" w:w="1726"/>
            <w:tcBorders>
              <w:top w:val="single" w:color="404040" w:sz="4"/>
              <w:left w:val="single" w:color="404040" w:sz="4"/>
              <w:bottom w:val="single" w:color="404040" w:sz="4"/>
              <w:right w:val="single" w:color="404040" w:sz="4"/>
            </w:tcBorders>
            <w:shd w:fill="D9D9D9" w:color="auto" w:val="clear"/>
            <w:tcMar>
              <w:top w:type="dxa" w:w="60"/>
              <w:left w:type="dxa" w:w="100"/>
              <w:bottom w:type="dxa" w:w="60"/>
              <w:right w:type="dxa" w:w="100"/>
            </w:tcMar>
          </w:tcPr>
          <w:p>
            <w:r>
              <w:rPr>
                <w:rFonts w:ascii="Meiryo UI" w:cs="Meiryo UI" w:eastAsia="Meiryo UI" w:hAnsi="Meiryo UI"/>
                <w:b/>
                <w:bCs/>
                <w:color w:val="000000"/>
                <w:sz w:val="20"/>
                <w:szCs w:val="20"/>
              </w:rPr>
              <w:t xml:space="preserve">改訂者</w:t>
            </w:r>
          </w:p>
        </w:tc>
      </w:tr>
      <w:tr>
        <w:trPr>
          <w:cantSplit/>
          <w:tblHeader w:val="false"/>
        </w:trPr>
        <w:tc>
          <w:tcPr>
            <w:tcW w:type="dxa" w:w="11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1.0</w:t>
            </w:r>
          </w:p>
        </w:tc>
        <w:tc>
          <w:tcPr>
            <w:tcW w:type="dxa" w:w="19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2026/10/12</w:t>
            </w:r>
          </w:p>
        </w:tc>
        <w:tc>
          <w:tcPr>
            <w:tcW w:type="dxa" w:w="43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初版作成</w:t>
            </w:r>
          </w:p>
        </w:tc>
        <w:tc>
          <w:tcPr>
            <w:tcW w:type="dxa" w:w="1726"/>
            <w:tcBorders>
              <w:top w:val="single" w:color="404040" w:sz="4"/>
              <w:left w:val="single" w:color="404040" w:sz="4"/>
              <w:bottom w:val="single" w:color="404040" w:sz="4"/>
              <w:right w:val="single" w:color="404040" w:sz="4"/>
            </w:tcBorders>
            <w:tcMar>
              <w:top w:type="dxa" w:w="60"/>
              <w:left w:type="dxa" w:w="100"/>
              <w:bottom w:type="dxa" w:w="60"/>
              <w:right w:type="dxa" w:w="100"/>
            </w:tcMar>
          </w:tcPr>
          <w:p/>
        </w:tc>
      </w:tr>
      <w:tr>
        <w:trPr>
          <w:cantSplit/>
          <w:tblHeader w:val="false"/>
        </w:trPr>
        <w:tc>
          <w:tcPr>
            <w:tcW w:type="dxa" w:w="1100"/>
            <w:tcBorders>
              <w:top w:val="single" w:color="404040" w:sz="4"/>
              <w:left w:val="single" w:color="404040" w:sz="4"/>
              <w:bottom w:val="single" w:color="404040" w:sz="4"/>
              <w:right w:val="single" w:color="404040" w:sz="4"/>
            </w:tcBorders>
            <w:tcMar>
              <w:top w:type="dxa" w:w="60"/>
              <w:left w:type="dxa" w:w="100"/>
              <w:bottom w:type="dxa" w:w="60"/>
              <w:right w:type="dxa" w:w="100"/>
            </w:tcMar>
          </w:tcPr>
          <w:p/>
        </w:tc>
        <w:tc>
          <w:tcPr>
            <w:tcW w:type="dxa" w:w="1900"/>
            <w:tcBorders>
              <w:top w:val="single" w:color="404040" w:sz="4"/>
              <w:left w:val="single" w:color="404040" w:sz="4"/>
              <w:bottom w:val="single" w:color="404040" w:sz="4"/>
              <w:right w:val="single" w:color="404040" w:sz="4"/>
            </w:tcBorders>
            <w:tcMar>
              <w:top w:type="dxa" w:w="60"/>
              <w:left w:type="dxa" w:w="100"/>
              <w:bottom w:type="dxa" w:w="60"/>
              <w:right w:type="dxa" w:w="100"/>
            </w:tcMar>
          </w:tcPr>
          <w:p/>
        </w:tc>
        <w:tc>
          <w:tcPr>
            <w:tcW w:type="dxa" w:w="4300"/>
            <w:tcBorders>
              <w:top w:val="single" w:color="404040" w:sz="4"/>
              <w:left w:val="single" w:color="404040" w:sz="4"/>
              <w:bottom w:val="single" w:color="404040" w:sz="4"/>
              <w:right w:val="single" w:color="404040" w:sz="4"/>
            </w:tcBorders>
            <w:tcMar>
              <w:top w:type="dxa" w:w="60"/>
              <w:left w:type="dxa" w:w="100"/>
              <w:bottom w:type="dxa" w:w="60"/>
              <w:right w:type="dxa" w:w="100"/>
            </w:tcMar>
          </w:tcPr>
          <w:p/>
        </w:tc>
        <w:tc>
          <w:tcPr>
            <w:tcW w:type="dxa" w:w="1726"/>
            <w:tcBorders>
              <w:top w:val="single" w:color="404040" w:sz="4"/>
              <w:left w:val="single" w:color="404040" w:sz="4"/>
              <w:bottom w:val="single" w:color="404040" w:sz="4"/>
              <w:right w:val="single" w:color="404040" w:sz="4"/>
            </w:tcBorders>
            <w:tcMar>
              <w:top w:type="dxa" w:w="60"/>
              <w:left w:type="dxa" w:w="100"/>
              <w:bottom w:type="dxa" w:w="60"/>
              <w:right w:type="dxa" w:w="100"/>
            </w:tcMar>
          </w:tcPr>
          <w:p/>
        </w:tc>
      </w:tr>
      <w:tr>
        <w:trPr>
          <w:cantSplit/>
          <w:tblHeader w:val="false"/>
        </w:trPr>
        <w:tc>
          <w:tcPr>
            <w:tcW w:type="dxa" w:w="1100"/>
            <w:tcBorders>
              <w:top w:val="single" w:color="404040" w:sz="4"/>
              <w:left w:val="single" w:color="404040" w:sz="4"/>
              <w:bottom w:val="single" w:color="404040" w:sz="4"/>
              <w:right w:val="single" w:color="404040" w:sz="4"/>
            </w:tcBorders>
            <w:tcMar>
              <w:top w:type="dxa" w:w="60"/>
              <w:left w:type="dxa" w:w="100"/>
              <w:bottom w:type="dxa" w:w="60"/>
              <w:right w:type="dxa" w:w="100"/>
            </w:tcMar>
          </w:tcPr>
          <w:p/>
        </w:tc>
        <w:tc>
          <w:tcPr>
            <w:tcW w:type="dxa" w:w="1900"/>
            <w:tcBorders>
              <w:top w:val="single" w:color="404040" w:sz="4"/>
              <w:left w:val="single" w:color="404040" w:sz="4"/>
              <w:bottom w:val="single" w:color="404040" w:sz="4"/>
              <w:right w:val="single" w:color="404040" w:sz="4"/>
            </w:tcBorders>
            <w:tcMar>
              <w:top w:type="dxa" w:w="60"/>
              <w:left w:type="dxa" w:w="100"/>
              <w:bottom w:type="dxa" w:w="60"/>
              <w:right w:type="dxa" w:w="100"/>
            </w:tcMar>
          </w:tcPr>
          <w:p/>
        </w:tc>
        <w:tc>
          <w:tcPr>
            <w:tcW w:type="dxa" w:w="4300"/>
            <w:tcBorders>
              <w:top w:val="single" w:color="404040" w:sz="4"/>
              <w:left w:val="single" w:color="404040" w:sz="4"/>
              <w:bottom w:val="single" w:color="404040" w:sz="4"/>
              <w:right w:val="single" w:color="404040" w:sz="4"/>
            </w:tcBorders>
            <w:tcMar>
              <w:top w:type="dxa" w:w="60"/>
              <w:left w:type="dxa" w:w="100"/>
              <w:bottom w:type="dxa" w:w="60"/>
              <w:right w:type="dxa" w:w="100"/>
            </w:tcMar>
          </w:tcPr>
          <w:p/>
        </w:tc>
        <w:tc>
          <w:tcPr>
            <w:tcW w:type="dxa" w:w="1726"/>
            <w:tcBorders>
              <w:top w:val="single" w:color="404040" w:sz="4"/>
              <w:left w:val="single" w:color="404040" w:sz="4"/>
              <w:bottom w:val="single" w:color="404040" w:sz="4"/>
              <w:right w:val="single" w:color="404040" w:sz="4"/>
            </w:tcBorders>
            <w:tcMar>
              <w:top w:type="dxa" w:w="60"/>
              <w:left w:type="dxa" w:w="100"/>
              <w:bottom w:type="dxa" w:w="60"/>
              <w:right w:type="dxa" w:w="100"/>
            </w:tcMar>
          </w:tcPr>
          <w:p/>
        </w:tc>
      </w:tr>
      <w:tr>
        <w:trPr>
          <w:cantSplit/>
          <w:tblHeader w:val="false"/>
        </w:trPr>
        <w:tc>
          <w:tcPr>
            <w:tcW w:type="dxa" w:w="1100"/>
            <w:tcBorders>
              <w:top w:val="single" w:color="404040" w:sz="4"/>
              <w:left w:val="single" w:color="404040" w:sz="4"/>
              <w:bottom w:val="single" w:color="404040" w:sz="4"/>
              <w:right w:val="single" w:color="404040" w:sz="4"/>
            </w:tcBorders>
            <w:tcMar>
              <w:top w:type="dxa" w:w="60"/>
              <w:left w:type="dxa" w:w="100"/>
              <w:bottom w:type="dxa" w:w="60"/>
              <w:right w:type="dxa" w:w="100"/>
            </w:tcMar>
          </w:tcPr>
          <w:p/>
        </w:tc>
        <w:tc>
          <w:tcPr>
            <w:tcW w:type="dxa" w:w="1900"/>
            <w:tcBorders>
              <w:top w:val="single" w:color="404040" w:sz="4"/>
              <w:left w:val="single" w:color="404040" w:sz="4"/>
              <w:bottom w:val="single" w:color="404040" w:sz="4"/>
              <w:right w:val="single" w:color="404040" w:sz="4"/>
            </w:tcBorders>
            <w:tcMar>
              <w:top w:type="dxa" w:w="60"/>
              <w:left w:type="dxa" w:w="100"/>
              <w:bottom w:type="dxa" w:w="60"/>
              <w:right w:type="dxa" w:w="100"/>
            </w:tcMar>
          </w:tcPr>
          <w:p/>
        </w:tc>
        <w:tc>
          <w:tcPr>
            <w:tcW w:type="dxa" w:w="4300"/>
            <w:tcBorders>
              <w:top w:val="single" w:color="404040" w:sz="4"/>
              <w:left w:val="single" w:color="404040" w:sz="4"/>
              <w:bottom w:val="single" w:color="404040" w:sz="4"/>
              <w:right w:val="single" w:color="404040" w:sz="4"/>
            </w:tcBorders>
            <w:tcMar>
              <w:top w:type="dxa" w:w="60"/>
              <w:left w:type="dxa" w:w="100"/>
              <w:bottom w:type="dxa" w:w="60"/>
              <w:right w:type="dxa" w:w="100"/>
            </w:tcMar>
          </w:tcPr>
          <w:p/>
        </w:tc>
        <w:tc>
          <w:tcPr>
            <w:tcW w:type="dxa" w:w="1726"/>
            <w:tcBorders>
              <w:top w:val="single" w:color="404040" w:sz="4"/>
              <w:left w:val="single" w:color="404040" w:sz="4"/>
              <w:bottom w:val="single" w:color="404040" w:sz="4"/>
              <w:right w:val="single" w:color="404040" w:sz="4"/>
            </w:tcBorders>
            <w:tcMar>
              <w:top w:type="dxa" w:w="60"/>
              <w:left w:type="dxa" w:w="100"/>
              <w:bottom w:type="dxa" w:w="60"/>
              <w:right w:type="dxa" w:w="100"/>
            </w:tcMar>
          </w:tcPr>
          <w:p/>
        </w:tc>
      </w:tr>
    </w:tbl>
    <w:p>
      <w:pPr>
        <w:spacing w:after="400"/>
      </w:pPr>
    </w:p>
    <w:p>
      <w:pPr>
        <w:pStyle w:val="FrontHead"/>
      </w:pPr>
      <w:r>
        <w:rPr>
          <w:rFonts w:ascii="Meiryo UI" w:cs="Meiryo UI" w:eastAsia="Meiryo UI" w:hAnsi="Meiryo UI"/>
        </w:rPr>
        <w:t xml:space="preserve">目次</w:t>
      </w:r>
    </w:p>
    <w:sdt>
      <w:sdtPr>
        <w:alias w:val="目次"/>
      </w:sdtPr>
      <w:sdtContent>
        <w:p>
          <w:pPr>
            <w:tabs>
              <w:tab w:val="right" w:leader="dot" w:pos="9026"/>
            </w:tabs>
            <w:spacing w:before="60" w:after="60"/>
            <w:ind w:left="0"/>
          </w:pPr>
          <w:r>
            <w:fldChar w:fldCharType="begin" w:dirty="true"/>
            <w:instrText xml:space="preserve">TOC \h \o "1-2"</w:instrText>
            <w:fldChar w:fldCharType="separate"/>
          </w:r>
          <w:r>
            <w:rPr>
              <w:rFonts w:ascii="Meiryo UI" w:eastAsia="Meiryo UI" w:hAnsi="Meiryo UI" w:cs="Meiryo UI"/>
              <w:b/>
              <w:color w:val="000000"/>
              <w:sz w:val="21"/>
            </w:rPr>
            <w:t xml:space="preserve">1. この手順書でやること</w:t>
          </w:r>
          <w:r>
            <w:rPr>
              <w:rFonts w:ascii="Meiryo UI" w:eastAsia="Meiryo UI" w:hAnsi="Meiryo UI" w:cs="Meiryo UI"/>
              <w:b/>
              <w:color w:val="000000"/>
              <w:sz w:val="21"/>
            </w:rPr>
            <w:tab/>
          </w:r>
          <w:r>
            <w:rPr>
              <w:rFonts w:ascii="Meiryo UI" w:eastAsia="Meiryo UI" w:hAnsi="Meiryo UI" w:cs="Meiryo UI"/>
              <w:b/>
              <w:color w:val="000000"/>
              <w:sz w:val="21"/>
            </w:rPr>
            <w:t>3</w:t>
          </w:r>
        </w:p>
        <w:p>
          <w:pPr>
            <w:tabs>
              <w:tab w:val="right" w:leader="dot" w:pos="9026"/>
            </w:tabs>
            <w:spacing w:before="60" w:after="60"/>
            <w:ind w:left="0"/>
          </w:pPr>
          <w:r>
            <w:rPr>
              <w:rFonts w:ascii="Meiryo UI" w:eastAsia="Meiryo UI" w:hAnsi="Meiryo UI" w:cs="Meiryo UI"/>
              <w:b/>
              <w:color w:val="000000"/>
              <w:sz w:val="21"/>
            </w:rPr>
            <w:t xml:space="preserve">2. 作業手順</w:t>
          </w:r>
          <w:r>
            <w:rPr>
              <w:rFonts w:ascii="Meiryo UI" w:eastAsia="Meiryo UI" w:hAnsi="Meiryo UI" w:cs="Meiryo UI"/>
              <w:b/>
              <w:color w:val="000000"/>
              <w:sz w:val="21"/>
            </w:rPr>
            <w:tab/>
          </w:r>
          <w:r>
            <w:rPr>
              <w:rFonts w:ascii="Meiryo UI" w:eastAsia="Meiryo UI" w:hAnsi="Meiryo UI" w:cs="Meiryo UI"/>
              <w:b/>
              <w:color w:val="000000"/>
              <w:sz w:val="21"/>
            </w:rPr>
            <w:t>3</w:t>
          </w:r>
        </w:p>
        <w:p>
          <w:pPr>
            <w:tabs>
              <w:tab w:val="right" w:leader="dot" w:pos="9026"/>
            </w:tabs>
            <w:spacing w:before="60" w:after="60"/>
            <w:ind w:left="360"/>
          </w:pPr>
          <w:r>
            <w:rPr>
              <w:rFonts w:ascii="Meiryo UI" w:eastAsia="Meiryo UI" w:hAnsi="Meiryo UI" w:cs="Meiryo UI"/>
              <w:color w:val="000000"/>
              <w:sz w:val="21"/>
            </w:rPr>
            <w:t xml:space="preserve">手順1　いまの状態を見る</w:t>
          </w:r>
          <w:r>
            <w:rPr>
              <w:rFonts w:ascii="Meiryo UI" w:eastAsia="Meiryo UI" w:hAnsi="Meiryo UI" w:cs="Meiryo UI"/>
              <w:color w:val="000000"/>
              <w:sz w:val="21"/>
            </w:rPr>
            <w:tab/>
          </w:r>
          <w:r>
            <w:rPr>
              <w:rFonts w:ascii="Meiryo UI" w:eastAsia="Meiryo UI" w:hAnsi="Meiryo UI" w:cs="Meiryo UI"/>
              <w:color w:val="000000"/>
              <w:sz w:val="21"/>
            </w:rPr>
            <w:t>3</w:t>
          </w:r>
        </w:p>
        <w:p>
          <w:pPr>
            <w:tabs>
              <w:tab w:val="right" w:leader="dot" w:pos="9026"/>
            </w:tabs>
            <w:spacing w:before="60" w:after="60"/>
            <w:ind w:left="360"/>
          </w:pPr>
          <w:r>
            <w:rPr>
              <w:rFonts w:ascii="Meiryo UI" w:eastAsia="Meiryo UI" w:hAnsi="Meiryo UI" w:cs="Meiryo UI"/>
              <w:color w:val="000000"/>
              <w:sz w:val="21"/>
            </w:rPr>
            <w:t xml:space="preserve">手順2　グループに分ける</w:t>
          </w:r>
          <w:r>
            <w:rPr>
              <w:rFonts w:ascii="Meiryo UI" w:eastAsia="Meiryo UI" w:hAnsi="Meiryo UI" w:cs="Meiryo UI"/>
              <w:color w:val="000000"/>
              <w:sz w:val="21"/>
            </w:rPr>
            <w:tab/>
          </w:r>
          <w:r>
            <w:rPr>
              <w:rFonts w:ascii="Meiryo UI" w:eastAsia="Meiryo UI" w:hAnsi="Meiryo UI" w:cs="Meiryo UI"/>
              <w:color w:val="000000"/>
              <w:sz w:val="21"/>
            </w:rPr>
            <w:t>4</w:t>
          </w:r>
        </w:p>
        <w:p>
          <w:pPr>
            <w:tabs>
              <w:tab w:val="right" w:leader="dot" w:pos="9026"/>
            </w:tabs>
            <w:spacing w:before="60" w:after="60"/>
            <w:ind w:left="360"/>
          </w:pPr>
          <w:r>
            <w:rPr>
              <w:rFonts w:ascii="Meiryo UI" w:eastAsia="Meiryo UI" w:hAnsi="Meiryo UI" w:cs="Meiryo UI"/>
              <w:color w:val="000000"/>
              <w:sz w:val="21"/>
            </w:rPr>
            <w:t xml:space="preserve">手順3　グループ1の対象を選ぶ</w:t>
          </w:r>
          <w:r>
            <w:rPr>
              <w:rFonts w:ascii="Meiryo UI" w:eastAsia="Meiryo UI" w:hAnsi="Meiryo UI" w:cs="Meiryo UI"/>
              <w:color w:val="000000"/>
              <w:sz w:val="21"/>
            </w:rPr>
            <w:tab/>
          </w:r>
          <w:r>
            <w:rPr>
              <w:rFonts w:ascii="Meiryo UI" w:eastAsia="Meiryo UI" w:hAnsi="Meiryo UI" w:cs="Meiryo UI"/>
              <w:color w:val="000000"/>
              <w:sz w:val="21"/>
            </w:rPr>
            <w:t>4</w:t>
          </w:r>
        </w:p>
        <w:p>
          <w:pPr>
            <w:tabs>
              <w:tab w:val="right" w:leader="dot" w:pos="9026"/>
            </w:tabs>
            <w:spacing w:before="60" w:after="60"/>
            <w:ind w:left="360"/>
          </w:pPr>
          <w:r>
            <w:rPr>
              <w:rFonts w:ascii="Meiryo UI" w:eastAsia="Meiryo UI" w:hAnsi="Meiryo UI" w:cs="Meiryo UI"/>
              <w:color w:val="000000"/>
              <w:sz w:val="21"/>
            </w:rPr>
            <w:t xml:space="preserve">手順4　バージョンを選んで、スケジュールを設定する</w:t>
          </w:r>
          <w:r>
            <w:rPr>
              <w:rFonts w:ascii="Meiryo UI" w:eastAsia="Meiryo UI" w:hAnsi="Meiryo UI" w:cs="Meiryo UI"/>
              <w:color w:val="000000"/>
              <w:sz w:val="21"/>
            </w:rPr>
            <w:tab/>
          </w:r>
          <w:r>
            <w:rPr>
              <w:rFonts w:ascii="Meiryo UI" w:eastAsia="Meiryo UI" w:hAnsi="Meiryo UI" w:cs="Meiryo UI"/>
              <w:color w:val="000000"/>
              <w:sz w:val="21"/>
            </w:rPr>
            <w:t>5</w:t>
          </w:r>
        </w:p>
        <w:p>
          <w:pPr>
            <w:tabs>
              <w:tab w:val="right" w:leader="dot" w:pos="9026"/>
            </w:tabs>
            <w:spacing w:before="60" w:after="60"/>
            <w:ind w:left="360"/>
          </w:pPr>
          <w:r>
            <w:rPr>
              <w:rFonts w:ascii="Meiryo UI" w:eastAsia="Meiryo UI" w:hAnsi="Meiryo UI" w:cs="Meiryo UI"/>
              <w:color w:val="000000"/>
              <w:sz w:val="21"/>
            </w:rPr>
            <w:t xml:space="preserve">手順5　予約できているか確認する</w:t>
          </w:r>
          <w:r>
            <w:rPr>
              <w:rFonts w:ascii="Meiryo UI" w:eastAsia="Meiryo UI" w:hAnsi="Meiryo UI" w:cs="Meiryo UI"/>
              <w:color w:val="000000"/>
              <w:sz w:val="21"/>
            </w:rPr>
            <w:tab/>
          </w:r>
          <w:r>
            <w:rPr>
              <w:rFonts w:ascii="Meiryo UI" w:eastAsia="Meiryo UI" w:hAnsi="Meiryo UI" w:cs="Meiryo UI"/>
              <w:color w:val="000000"/>
              <w:sz w:val="21"/>
            </w:rPr>
            <w:t>6</w:t>
          </w:r>
        </w:p>
        <w:p>
          <w:pPr>
            <w:tabs>
              <w:tab w:val="right" w:leader="dot" w:pos="9026"/>
            </w:tabs>
            <w:spacing w:before="60" w:after="60"/>
            <w:ind w:left="360"/>
          </w:pPr>
          <w:r>
            <w:rPr>
              <w:rFonts w:ascii="Meiryo UI" w:eastAsia="Meiryo UI" w:hAnsi="Meiryo UI" w:cs="Meiryo UI"/>
              <w:color w:val="000000"/>
              <w:sz w:val="21"/>
            </w:rPr>
            <w:t xml:space="preserve">手順6　更新したあとに確認する</w:t>
          </w:r>
          <w:r>
            <w:rPr>
              <w:rFonts w:ascii="Meiryo UI" w:eastAsia="Meiryo UI" w:hAnsi="Meiryo UI" w:cs="Meiryo UI"/>
              <w:color w:val="000000"/>
              <w:sz w:val="21"/>
            </w:rPr>
            <w:tab/>
          </w:r>
          <w:r>
            <w:rPr>
              <w:rFonts w:ascii="Meiryo UI" w:eastAsia="Meiryo UI" w:hAnsi="Meiryo UI" w:cs="Meiryo UI"/>
              <w:color w:val="000000"/>
              <w:sz w:val="21"/>
            </w:rPr>
            <w:t>6</w:t>
          </w:r>
        </w:p>
        <w:p>
          <w:pPr>
            <w:tabs>
              <w:tab w:val="right" w:leader="dot" w:pos="9026"/>
            </w:tabs>
            <w:spacing w:before="60" w:after="60"/>
            <w:ind w:left="360"/>
          </w:pPr>
          <w:r>
            <w:rPr>
              <w:rFonts w:ascii="Meiryo UI" w:eastAsia="Meiryo UI" w:hAnsi="Meiryo UI" w:cs="Meiryo UI"/>
              <w:color w:val="000000"/>
              <w:sz w:val="21"/>
            </w:rPr>
            <w:t xml:space="preserve">手順7　次のグループへ進む/止める</w:t>
          </w:r>
          <w:r>
            <w:rPr>
              <w:rFonts w:ascii="Meiryo UI" w:eastAsia="Meiryo UI" w:hAnsi="Meiryo UI" w:cs="Meiryo UI"/>
              <w:color w:val="000000"/>
              <w:sz w:val="21"/>
            </w:rPr>
            <w:tab/>
          </w:r>
          <w:r>
            <w:rPr>
              <w:rFonts w:ascii="Meiryo UI" w:eastAsia="Meiryo UI" w:hAnsi="Meiryo UI" w:cs="Meiryo UI"/>
              <w:color w:val="000000"/>
              <w:sz w:val="21"/>
            </w:rPr>
            <w:t>7</w:t>
          </w:r>
        </w:p>
        <w:p>
          <w:pPr>
            <w:tabs>
              <w:tab w:val="right" w:leader="dot" w:pos="9026"/>
            </w:tabs>
            <w:spacing w:before="60" w:after="60"/>
            <w:ind w:left="0"/>
          </w:pPr>
          <w:r>
            <w:rPr>
              <w:rFonts w:ascii="Meiryo UI" w:eastAsia="Meiryo UI" w:hAnsi="Meiryo UI" w:cs="Meiryo UI"/>
              <w:b/>
              <w:color w:val="000000"/>
              <w:sz w:val="21"/>
            </w:rPr>
            <w:t xml:space="preserve">3. 作業が終わったら(チェックリスト)</w:t>
          </w:r>
          <w:r>
            <w:rPr>
              <w:rFonts w:ascii="Meiryo UI" w:eastAsia="Meiryo UI" w:hAnsi="Meiryo UI" w:cs="Meiryo UI"/>
              <w:b/>
              <w:color w:val="000000"/>
              <w:sz w:val="21"/>
            </w:rPr>
            <w:tab/>
          </w:r>
          <w:r>
            <w:rPr>
              <w:rFonts w:ascii="Meiryo UI" w:eastAsia="Meiryo UI" w:hAnsi="Meiryo UI" w:cs="Meiryo UI"/>
              <w:b/>
              <w:color w:val="000000"/>
              <w:sz w:val="21"/>
            </w:rPr>
            <w:t>8</w:t>
          </w:r>
        </w:p>
        <w:p>
          <w:r>
            <w:fldChar w:fldCharType="end"/>
          </w:r>
        </w:p>
      </w:sdtContent>
    </w:sdt>
    <w:p>
      <w:r>
        <w:br w:type="page"/>
      </w:r>
    </w:p>
    <w:p>
      <w:pPr>
        <w:pStyle w:val="Heading1"/>
        <w:keepNext/>
      </w:pPr>
      <w:r>
        <w:rPr>
          <w:rFonts w:ascii="Meiryo UI" w:cs="Meiryo UI" w:eastAsia="Meiryo UI" w:hAnsi="Meiryo UI"/>
        </w:rPr>
        <w:t xml:space="preserve">1. この手順書でやること</w:t>
      </w:r>
    </w:p>
    <w:p>
      <w:pPr>
        <w:spacing w:after="120" w:line="340"/>
      </w:pPr>
      <w:r>
        <w:rPr>
          <w:rFonts w:ascii="Meiryo UI" w:cs="Meiryo UI" w:eastAsia="Meiryo UI" w:hAnsi="Meiryo UI"/>
          <w:sz w:val="21"/>
          <w:szCs w:val="21"/>
        </w:rPr>
        <w:t xml:space="preserve">ファームウェア(機器の中のソフトウェア)を新しいバージョンに更新します。このとき、</w:t>
      </w:r>
      <w:r>
        <w:rPr>
          <w:rFonts w:ascii="Meiryo UI" w:cs="Meiryo UI" w:eastAsia="Meiryo UI" w:hAnsi="Meiryo UI"/>
          <w:b/>
          <w:bCs/>
          <w:sz w:val="21"/>
          <w:szCs w:val="21"/>
        </w:rPr>
        <w:t xml:space="preserve">ぜんぶを一度に更新せず、小さなグループに分けて順番に</w:t>
      </w:r>
      <w:r>
        <w:rPr>
          <w:rFonts w:ascii="Meiryo UI" w:cs="Meiryo UI" w:eastAsia="Meiryo UI" w:hAnsi="Meiryo UI"/>
          <w:sz w:val="21"/>
          <w:szCs w:val="21"/>
        </w:rPr>
        <w:t xml:space="preserve">更新し、毎回「問題なし」を確認してから次へ進めます。これを「ローリングアップデート」と呼びます。万一、更新で不具合が出ても、影響を小さく抑えられます。</w:t>
      </w:r>
    </w:p>
    <w:p>
      <w:pPr>
        <w:pBdr>
          <w:left w:val="single" w:color="000000" w:sz="24" w:space="6"/>
        </w:pBdr>
        <w:shd w:fill="F2F2F2" w:color="auto" w:val="clear"/>
        <w:spacing w:after="160" w:before="80" w:line="330"/>
        <w:ind w:left="200" w:right="100"/>
      </w:pPr>
      <w:r>
        <w:rPr>
          <w:rFonts w:ascii="Meiryo UI" w:cs="Meiryo UI" w:eastAsia="Meiryo UI" w:hAnsi="Meiryo UI"/>
          <w:b/>
          <w:bCs/>
          <w:sz w:val="21"/>
          <w:szCs w:val="21"/>
        </w:rPr>
        <w:t xml:space="preserve">【注意】</w:t>
      </w:r>
      <w:r>
        <w:rPr>
          <w:rFonts w:ascii="Meiryo UI" w:cs="Meiryo UI" w:eastAsia="Meiryo UI" w:hAnsi="Meiryo UI"/>
          <w:sz w:val="21"/>
          <w:szCs w:val="21"/>
        </w:rPr>
        <w:t xml:space="preserve">ファームウェアの更新では、機器が再起動することがあります。そのあいだ、その機器につながる通信が止まる可能性があります(一般的な動作です)。</w:t>
      </w:r>
      <w:r>
        <w:rPr>
          <w:rFonts w:ascii="Meiryo UI" w:cs="Meiryo UI" w:eastAsia="Meiryo UI" w:hAnsi="Meiryo UI"/>
          <w:b/>
          <w:bCs/>
          <w:sz w:val="21"/>
          <w:szCs w:val="21"/>
        </w:rPr>
        <w:t xml:space="preserve">業務に影響が少ない時間帯</w:t>
      </w:r>
      <w:r>
        <w:rPr>
          <w:rFonts w:ascii="Meiryo UI" w:cs="Meiryo UI" w:eastAsia="Meiryo UI" w:hAnsi="Meiryo UI"/>
          <w:sz w:val="21"/>
          <w:szCs w:val="21"/>
        </w:rPr>
        <w:t xml:space="preserve">に行ってください。</w:t>
      </w:r>
    </w:p>
    <w:p>
      <w:pPr>
        <w:pBdr>
          <w:left w:val="single" w:color="7F7F7F" w:sz="24" w:space="6"/>
        </w:pBdr>
        <w:shd w:fill="F2F2F2" w:color="auto" w:val="clear"/>
        <w:spacing w:after="160" w:before="80" w:line="330"/>
        <w:ind w:left="200" w:right="100"/>
      </w:pPr>
      <w:r>
        <w:rPr>
          <w:rFonts w:ascii="Meiryo UI" w:cs="Meiryo UI" w:eastAsia="Meiryo UI" w:hAnsi="Meiryo UI"/>
          <w:b/>
          <w:bCs/>
          <w:sz w:val="21"/>
          <w:szCs w:val="21"/>
        </w:rPr>
        <w:t xml:space="preserve">【要確認】</w:t>
      </w:r>
      <w:r>
        <w:rPr>
          <w:rFonts w:ascii="Meiryo UI" w:cs="Meiryo UI" w:eastAsia="Meiryo UI" w:hAnsi="Meiryo UI"/>
          <w:sz w:val="21"/>
          <w:szCs w:val="21"/>
        </w:rPr>
        <w:t xml:space="preserve">確認できた範囲では、Merakiダッシュボードに「ローリング」という名前のボタンはありませんでした。この手順書は、画面の「アップグレードのスケジュール設定」を使い、</w:t>
      </w:r>
      <w:r>
        <w:rPr>
          <w:rFonts w:ascii="Meiryo UI" w:cs="Meiryo UI" w:eastAsia="Meiryo UI" w:hAnsi="Meiryo UI"/>
          <w:b/>
          <w:bCs/>
          <w:sz w:val="21"/>
          <w:szCs w:val="21"/>
        </w:rPr>
        <w:t xml:space="preserve">グループごとに順番に実施する進め方(運用ルール)</w:t>
      </w:r>
      <w:r>
        <w:rPr>
          <w:rFonts w:ascii="Meiryo UI" w:cs="Meiryo UI" w:eastAsia="Meiryo UI" w:hAnsi="Meiryo UI"/>
          <w:sz w:val="21"/>
          <w:szCs w:val="21"/>
        </w:rPr>
        <w:t xml:space="preserve">を書いたものです。</w:t>
      </w:r>
    </w:p>
    <w:p>
      <w:pPr>
        <w:spacing w:after="120" w:line="340"/>
      </w:pPr>
      <w:r>
        <w:rPr>
          <w:rFonts w:ascii="Meiryo UI" w:cs="Meiryo UI" w:eastAsia="Meiryo UI" w:hAnsi="Meiryo UI"/>
          <w:sz w:val="21"/>
          <w:szCs w:val="21"/>
        </w:rPr>
        <w:t xml:space="preserve">全体の流れは次のとおりです。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300"/>
        <w:gridCol w:w="3926"/>
      </w:tblGrid>
      <w:tr>
        <w:trPr>
          <w:cantSplit/>
          <w:tblHeader/>
        </w:trPr>
        <w:tc>
          <w:tcPr>
            <w:tcW w:type="dxa" w:w="800"/>
            <w:tcBorders>
              <w:top w:val="single" w:color="404040" w:sz="4"/>
              <w:left w:val="single" w:color="404040" w:sz="4"/>
              <w:bottom w:val="single" w:color="404040" w:sz="4"/>
              <w:right w:val="single" w:color="404040" w:sz="4"/>
            </w:tcBorders>
            <w:shd w:fill="D9D9D9" w:color="auto" w:val="clear"/>
            <w:tcMar>
              <w:top w:type="dxa" w:w="60"/>
              <w:left w:type="dxa" w:w="100"/>
              <w:bottom w:type="dxa" w:w="60"/>
              <w:right w:type="dxa" w:w="100"/>
            </w:tcMar>
          </w:tcPr>
          <w:p>
            <w:r>
              <w:rPr>
                <w:rFonts w:ascii="Meiryo UI" w:cs="Meiryo UI" w:eastAsia="Meiryo UI" w:hAnsi="Meiryo UI"/>
                <w:b/>
                <w:bCs/>
                <w:color w:val="000000"/>
                <w:sz w:val="20"/>
                <w:szCs w:val="20"/>
              </w:rPr>
              <w:t xml:space="preserve">順番</w:t>
            </w:r>
          </w:p>
        </w:tc>
        <w:tc>
          <w:tcPr>
            <w:tcW w:type="dxa" w:w="4300"/>
            <w:tcBorders>
              <w:top w:val="single" w:color="404040" w:sz="4"/>
              <w:left w:val="single" w:color="404040" w:sz="4"/>
              <w:bottom w:val="single" w:color="404040" w:sz="4"/>
              <w:right w:val="single" w:color="404040" w:sz="4"/>
            </w:tcBorders>
            <w:shd w:fill="D9D9D9" w:color="auto" w:val="clear"/>
            <w:tcMar>
              <w:top w:type="dxa" w:w="60"/>
              <w:left w:type="dxa" w:w="100"/>
              <w:bottom w:type="dxa" w:w="60"/>
              <w:right w:type="dxa" w:w="100"/>
            </w:tcMar>
          </w:tcPr>
          <w:p>
            <w:r>
              <w:rPr>
                <w:rFonts w:ascii="Meiryo UI" w:cs="Meiryo UI" w:eastAsia="Meiryo UI" w:hAnsi="Meiryo UI"/>
                <w:b/>
                <w:bCs/>
                <w:color w:val="000000"/>
                <w:sz w:val="20"/>
                <w:szCs w:val="20"/>
              </w:rPr>
              <w:t xml:space="preserve">やること</w:t>
            </w:r>
          </w:p>
        </w:tc>
        <w:tc>
          <w:tcPr>
            <w:tcW w:type="dxa" w:w="3926"/>
            <w:tcBorders>
              <w:top w:val="single" w:color="404040" w:sz="4"/>
              <w:left w:val="single" w:color="404040" w:sz="4"/>
              <w:bottom w:val="single" w:color="404040" w:sz="4"/>
              <w:right w:val="single" w:color="404040" w:sz="4"/>
            </w:tcBorders>
            <w:shd w:fill="D9D9D9" w:color="auto" w:val="clear"/>
            <w:tcMar>
              <w:top w:type="dxa" w:w="60"/>
              <w:left w:type="dxa" w:w="100"/>
              <w:bottom w:type="dxa" w:w="60"/>
              <w:right w:type="dxa" w:w="100"/>
            </w:tcMar>
          </w:tcPr>
          <w:p>
            <w:r>
              <w:rPr>
                <w:rFonts w:ascii="Meiryo UI" w:cs="Meiryo UI" w:eastAsia="Meiryo UI" w:hAnsi="Meiryo UI"/>
                <w:b/>
                <w:bCs/>
                <w:color w:val="000000"/>
                <w:sz w:val="20"/>
                <w:szCs w:val="20"/>
              </w:rPr>
              <w:t xml:space="preserve">使う画面</w:t>
            </w:r>
          </w:p>
        </w:tc>
      </w:tr>
      <w:tr>
        <w:trPr>
          <w:cantSplit/>
          <w:tblHeader w:val="false"/>
        </w:trPr>
        <w:tc>
          <w:tcPr>
            <w:tcW w:type="dxa" w:w="8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1</w:t>
            </w:r>
          </w:p>
        </w:tc>
        <w:tc>
          <w:tcPr>
            <w:tcW w:type="dxa" w:w="43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いまの状態を見る</w:t>
            </w:r>
          </w:p>
        </w:tc>
        <w:tc>
          <w:tcPr>
            <w:tcW w:type="dxa" w:w="3926"/>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ファームウェアアップグレード → 概要</w:t>
            </w:r>
          </w:p>
        </w:tc>
      </w:tr>
      <w:tr>
        <w:trPr>
          <w:cantSplit/>
          <w:tblHeader w:val="false"/>
        </w:trPr>
        <w:tc>
          <w:tcPr>
            <w:tcW w:type="dxa" w:w="8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2</w:t>
            </w:r>
          </w:p>
        </w:tc>
        <w:tc>
          <w:tcPr>
            <w:tcW w:type="dxa" w:w="43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グループに分ける(紙・表で)</w:t>
            </w:r>
          </w:p>
        </w:tc>
        <w:tc>
          <w:tcPr>
            <w:tcW w:type="dxa" w:w="3926"/>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w:t>
            </w:r>
          </w:p>
        </w:tc>
      </w:tr>
      <w:tr>
        <w:trPr>
          <w:cantSplit/>
          <w:tblHeader w:val="false"/>
        </w:trPr>
        <w:tc>
          <w:tcPr>
            <w:tcW w:type="dxa" w:w="8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3</w:t>
            </w:r>
          </w:p>
        </w:tc>
        <w:tc>
          <w:tcPr>
            <w:tcW w:type="dxa" w:w="43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グループ1の対象を選ぶ</w:t>
            </w:r>
          </w:p>
        </w:tc>
        <w:tc>
          <w:tcPr>
            <w:tcW w:type="dxa" w:w="3926"/>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アップグレードのスケジュール設定</w:t>
            </w:r>
          </w:p>
        </w:tc>
      </w:tr>
      <w:tr>
        <w:trPr>
          <w:cantSplit/>
          <w:tblHeader w:val="false"/>
        </w:trPr>
        <w:tc>
          <w:tcPr>
            <w:tcW w:type="dxa" w:w="8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4</w:t>
            </w:r>
          </w:p>
        </w:tc>
        <w:tc>
          <w:tcPr>
            <w:tcW w:type="dxa" w:w="43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バージョンを選んで、スケジュールを設定する</w:t>
            </w:r>
          </w:p>
        </w:tc>
        <w:tc>
          <w:tcPr>
            <w:tcW w:type="dxa" w:w="3926"/>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「ファームウェアのバージョンの一括編集」</w:t>
            </w:r>
          </w:p>
        </w:tc>
      </w:tr>
      <w:tr>
        <w:trPr>
          <w:cantSplit/>
          <w:tblHeader w:val="false"/>
        </w:trPr>
        <w:tc>
          <w:tcPr>
            <w:tcW w:type="dxa" w:w="8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5</w:t>
            </w:r>
          </w:p>
        </w:tc>
        <w:tc>
          <w:tcPr>
            <w:tcW w:type="dxa" w:w="43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予約できているか確認する</w:t>
            </w:r>
          </w:p>
        </w:tc>
        <w:tc>
          <w:tcPr>
            <w:tcW w:type="dxa" w:w="3926"/>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アップグレード予定</w:t>
            </w:r>
          </w:p>
        </w:tc>
      </w:tr>
      <w:tr>
        <w:trPr>
          <w:cantSplit/>
          <w:tblHeader w:val="false"/>
        </w:trPr>
        <w:tc>
          <w:tcPr>
            <w:tcW w:type="dxa" w:w="8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6</w:t>
            </w:r>
          </w:p>
        </w:tc>
        <w:tc>
          <w:tcPr>
            <w:tcW w:type="dxa" w:w="43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更新後に確認する</w:t>
            </w:r>
          </w:p>
        </w:tc>
        <w:tc>
          <w:tcPr>
            <w:tcW w:type="dxa" w:w="3926"/>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スイッチの詳細画面 / ツール</w:t>
            </w:r>
          </w:p>
        </w:tc>
      </w:tr>
      <w:tr>
        <w:trPr>
          <w:cantSplit/>
          <w:tblHeader w:val="false"/>
        </w:trPr>
        <w:tc>
          <w:tcPr>
            <w:tcW w:type="dxa" w:w="8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7</w:t>
            </w:r>
          </w:p>
        </w:tc>
        <w:tc>
          <w:tcPr>
            <w:tcW w:type="dxa" w:w="43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問題がなければ、次のグループへ(3に戻る)</w:t>
            </w:r>
          </w:p>
        </w:tc>
        <w:tc>
          <w:tcPr>
            <w:tcW w:type="dxa" w:w="3926"/>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w:t>
            </w:r>
          </w:p>
        </w:tc>
      </w:tr>
    </w:tbl>
    <w:p>
      <w:pPr>
        <w:spacing w:after="160"/>
      </w:pPr>
    </w:p>
    <w:p>
      <w:pPr>
        <w:pBdr>
          <w:left w:val="single" w:color="BFBFBF" w:sz="24" w:space="6"/>
        </w:pBdr>
        <w:shd w:fill="F2F2F2" w:color="auto" w:val="clear"/>
        <w:spacing w:after="160" w:before="80" w:line="330"/>
        <w:ind w:left="200" w:right="100"/>
      </w:pPr>
      <w:r>
        <w:rPr>
          <w:rFonts w:ascii="Meiryo UI" w:cs="Meiryo UI" w:eastAsia="Meiryo UI" w:hAnsi="Meiryo UI"/>
          <w:b/>
          <w:bCs/>
          <w:sz w:val="21"/>
          <w:szCs w:val="21"/>
        </w:rPr>
        <w:t xml:space="preserve">【ポイント】</w:t>
      </w:r>
      <w:r>
        <w:rPr>
          <w:rFonts w:ascii="Meiryo UI" w:cs="Meiryo UI" w:eastAsia="Meiryo UI" w:hAnsi="Meiryo UI"/>
          <w:sz w:val="21"/>
          <w:szCs w:val="21"/>
        </w:rPr>
        <w:t xml:space="preserve">この手順書の画面は、2026年10月12日にMerakiダッシュボードを実際に開いて確認した画面です。画面を見るだけにして、作成・保存・実行のボタンは押していません。画面で確認できなかった点は【要確認】の囲みで示しています。</w:t>
      </w:r>
    </w:p>
    <w:p>
      <w:pPr>
        <w:pStyle w:val="Heading1"/>
        <w:keepNext/>
      </w:pPr>
      <w:r>
        <w:rPr>
          <w:rFonts w:ascii="Meiryo UI" w:cs="Meiryo UI" w:eastAsia="Meiryo UI" w:hAnsi="Meiryo UI"/>
        </w:rPr>
        <w:t xml:space="preserve">2. 作業手順</w:t>
      </w:r>
    </w:p>
    <w:p>
      <w:pPr>
        <w:pStyle w:val="Heading2"/>
        <w:keepNext/>
      </w:pPr>
      <w:r>
        <w:rPr>
          <w:rFonts w:ascii="Meiryo UI" w:cs="Meiryo UI" w:eastAsia="Meiryo UI" w:hAnsi="Meiryo UI"/>
        </w:rPr>
        <w:t xml:space="preserve">手順1　いまの状態を見る</w:t>
      </w:r>
    </w:p>
    <w:p>
      <w:pPr>
        <w:spacing w:after="120" w:line="340"/>
      </w:pPr>
      <w:r>
        <w:rPr>
          <w:rFonts w:ascii="Meiryo UI" w:cs="Meiryo UI" w:eastAsia="Meiryo UI" w:hAnsi="Meiryo UI"/>
          <w:sz w:val="21"/>
          <w:szCs w:val="21"/>
        </w:rPr>
        <w:t xml:space="preserve">左メニューの </w:t>
      </w:r>
      <w:r>
        <w:rPr>
          <w:rFonts w:ascii="Meiryo UI" w:cs="Meiryo UI" w:eastAsia="Meiryo UI" w:hAnsi="Meiryo UI"/>
          <w:b/>
          <w:bCs/>
          <w:sz w:val="21"/>
          <w:szCs w:val="21"/>
        </w:rPr>
        <w:t xml:space="preserve">オーガナイゼーション</w:t>
      </w:r>
      <w:r>
        <w:rPr>
          <w:rFonts w:ascii="Meiryo UI" w:cs="Meiryo UI" w:eastAsia="Meiryo UI" w:hAnsi="Meiryo UI"/>
          <w:sz w:val="21"/>
          <w:szCs w:val="21"/>
        </w:rPr>
        <w:t xml:space="preserve"> → </w:t>
      </w:r>
      <w:r>
        <w:rPr>
          <w:rFonts w:ascii="Meiryo UI" w:cs="Meiryo UI" w:eastAsia="Meiryo UI" w:hAnsi="Meiryo UI"/>
          <w:b/>
          <w:bCs/>
          <w:sz w:val="21"/>
          <w:szCs w:val="21"/>
        </w:rPr>
        <w:t xml:space="preserve">ファームウェアアップグレード</w:t>
      </w:r>
      <w:r>
        <w:rPr>
          <w:rFonts w:ascii="Meiryo UI" w:cs="Meiryo UI" w:eastAsia="Meiryo UI" w:hAnsi="Meiryo UI"/>
          <w:sz w:val="21"/>
          <w:szCs w:val="21"/>
        </w:rPr>
        <w:t xml:space="preserve"> を開きます。最初に </w:t>
      </w:r>
      <w:r>
        <w:rPr>
          <w:rFonts w:ascii="Meiryo UI" w:cs="Meiryo UI" w:eastAsia="Meiryo UI" w:hAnsi="Meiryo UI"/>
          <w:b/>
          <w:bCs/>
          <w:sz w:val="21"/>
          <w:szCs w:val="21"/>
        </w:rPr>
        <w:t xml:space="preserve">概要</w:t>
      </w:r>
      <w:r>
        <w:rPr>
          <w:rFonts w:ascii="Meiryo UI" w:cs="Meiryo UI" w:eastAsia="Meiryo UI" w:hAnsi="Meiryo UI"/>
          <w:sz w:val="21"/>
          <w:szCs w:val="21"/>
        </w:rPr>
        <w:t xml:space="preserve"> のタブが出ます。見る場所は次のとおりです。</w:t>
      </w:r>
    </w:p>
    <w:p>
      <w:pPr>
        <w:pStyle w:val="ListParagraph"/>
        <w:numPr>
          <w:ilvl w:val="0"/>
          <w:numId w:val="2"/>
        </w:numPr>
        <w:spacing w:after="60" w:line="330"/>
      </w:pPr>
      <w:r>
        <w:rPr>
          <w:rFonts w:ascii="Meiryo UI" w:cs="Meiryo UI" w:eastAsia="Meiryo UI" w:hAnsi="Meiryo UI"/>
          <w:b/>
          <w:bCs/>
          <w:sz w:val="21"/>
          <w:szCs w:val="21"/>
        </w:rPr>
        <w:t xml:space="preserve">最近行われたアップグレード</w:t>
      </w:r>
      <w:r>
        <w:rPr>
          <w:rFonts w:ascii="Meiryo UI" w:cs="Meiryo UI" w:eastAsia="Meiryo UI" w:hAnsi="Meiryo UI"/>
          <w:sz w:val="21"/>
          <w:szCs w:val="21"/>
        </w:rPr>
        <w:t xml:space="preserve">: いつ・だれが・どのバージョンに更新したか</w:t>
      </w:r>
    </w:p>
    <w:p>
      <w:pPr>
        <w:pStyle w:val="ListParagraph"/>
        <w:numPr>
          <w:ilvl w:val="0"/>
          <w:numId w:val="2"/>
        </w:numPr>
        <w:spacing w:after="60" w:line="330"/>
      </w:pPr>
      <w:r>
        <w:rPr>
          <w:rFonts w:ascii="Meiryo UI" w:cs="Meiryo UI" w:eastAsia="Meiryo UI" w:hAnsi="Meiryo UI"/>
          <w:b/>
          <w:bCs/>
          <w:sz w:val="21"/>
          <w:szCs w:val="21"/>
        </w:rPr>
        <w:t xml:space="preserve">アップグレード予定</w:t>
      </w:r>
      <w:r>
        <w:rPr>
          <w:rFonts w:ascii="Meiryo UI" w:cs="Meiryo UI" w:eastAsia="Meiryo UI" w:hAnsi="Meiryo UI"/>
          <w:sz w:val="21"/>
          <w:szCs w:val="21"/>
        </w:rPr>
        <w:t xml:space="preserve">: 予約されている更新(確認時点では予約なし)</w:t>
      </w:r>
    </w:p>
    <w:p>
      <w:pPr>
        <w:pStyle w:val="ListParagraph"/>
        <w:numPr>
          <w:ilvl w:val="0"/>
          <w:numId w:val="2"/>
        </w:numPr>
        <w:spacing w:after="60" w:line="330"/>
      </w:pPr>
      <w:r>
        <w:rPr>
          <w:rFonts w:ascii="Meiryo UI" w:cs="Meiryo UI" w:eastAsia="Meiryo UI" w:hAnsi="Meiryo UI"/>
          <w:b/>
          <w:bCs/>
          <w:sz w:val="21"/>
          <w:szCs w:val="21"/>
        </w:rPr>
        <w:t xml:space="preserve">バージョン制限</w:t>
      </w:r>
      <w:r>
        <w:rPr>
          <w:rFonts w:ascii="Meiryo UI" w:cs="Meiryo UI" w:eastAsia="Meiryo UI" w:hAnsi="Meiryo UI"/>
          <w:sz w:val="21"/>
          <w:szCs w:val="21"/>
        </w:rPr>
        <w:t xml:space="preserve">: 上げられるバージョンに制限があるネットワーク(確認時点では London と Datacenter-CA が 18.200 からの制限)</w:t>
      </w:r>
    </w:p>
    <w:p>
      <w:pPr>
        <w:pStyle w:val="ListParagraph"/>
        <w:numPr>
          <w:ilvl w:val="0"/>
          <w:numId w:val="2"/>
        </w:numPr>
        <w:spacing w:after="60" w:line="330"/>
      </w:pPr>
      <w:r>
        <w:rPr>
          <w:rFonts w:ascii="Meiryo UI" w:cs="Meiryo UI" w:eastAsia="Meiryo UI" w:hAnsi="Meiryo UI"/>
          <w:b/>
          <w:bCs/>
          <w:sz w:val="21"/>
          <w:szCs w:val="21"/>
        </w:rPr>
        <w:t xml:space="preserve">ファームウェアのステータス</w:t>
      </w:r>
      <w:r>
        <w:rPr>
          <w:rFonts w:ascii="Meiryo UI" w:cs="Meiryo UI" w:eastAsia="Meiryo UI" w:hAnsi="Meiryo UI"/>
          <w:sz w:val="21"/>
          <w:szCs w:val="21"/>
        </w:rPr>
        <w:t xml:space="preserve">: 警告・クリティカルのネットワーク数(確認時点では警告7、クリティカル26)</w:t>
      </w:r>
    </w:p>
    <w:p>
      <w:pPr>
        <w:pStyle w:val="ListParagraph"/>
        <w:numPr>
          <w:ilvl w:val="0"/>
          <w:numId w:val="2"/>
        </w:numPr>
        <w:spacing w:after="60" w:line="330"/>
      </w:pPr>
      <w:r>
        <w:rPr>
          <w:rFonts w:ascii="Meiryo UI" w:cs="Meiryo UI" w:eastAsia="Meiryo UI" w:hAnsi="Meiryo UI"/>
          <w:b/>
          <w:bCs/>
          <w:sz w:val="21"/>
          <w:szCs w:val="21"/>
        </w:rPr>
        <w:t xml:space="preserve">最新のソフトウェアバージョン</w:t>
      </w:r>
      <w:r>
        <w:rPr>
          <w:rFonts w:ascii="Meiryo UI" w:cs="Meiryo UI" w:eastAsia="Meiryo UI" w:hAnsi="Meiryo UI"/>
          <w:sz w:val="21"/>
          <w:szCs w:val="21"/>
        </w:rPr>
        <w:t xml:space="preserve">: 「推奨リリース(★)」「一般提供(GA)」「Beta版」のタブ</w:t>
      </w:r>
    </w:p>
    <w:p>
      <w:pPr>
        <w:pBdr>
          <w:left w:val="single" w:color="BFBFBF" w:sz="24" w:space="6"/>
        </w:pBdr>
        <w:shd w:fill="F2F2F2" w:color="auto" w:val="clear"/>
        <w:spacing w:after="160" w:before="80" w:line="330"/>
        <w:ind w:left="200" w:right="100"/>
      </w:pPr>
      <w:r>
        <w:rPr>
          <w:rFonts w:ascii="Meiryo UI" w:cs="Meiryo UI" w:eastAsia="Meiryo UI" w:hAnsi="Meiryo UI"/>
          <w:b/>
          <w:bCs/>
          <w:sz w:val="21"/>
          <w:szCs w:val="21"/>
        </w:rPr>
        <w:t xml:space="preserve">【ポイント】</w:t>
      </w:r>
      <w:r>
        <w:rPr>
          <w:rFonts w:ascii="Meiryo UI" w:cs="Meiryo UI" w:eastAsia="Meiryo UI" w:hAnsi="Meiryo UI"/>
          <w:sz w:val="21"/>
          <w:szCs w:val="21"/>
        </w:rPr>
        <w:t xml:space="preserve">ふつうは </w:t>
      </w:r>
      <w:r>
        <w:rPr>
          <w:rFonts w:ascii="Meiryo UI" w:cs="Meiryo UI" w:eastAsia="Meiryo UI" w:hAnsi="Meiryo UI"/>
          <w:b/>
          <w:bCs/>
          <w:sz w:val="21"/>
          <w:szCs w:val="21"/>
        </w:rPr>
        <w:t xml:space="preserve">推奨リリース(★)</w:t>
      </w:r>
      <w:r>
        <w:rPr>
          <w:rFonts w:ascii="Meiryo UI" w:cs="Meiryo UI" w:eastAsia="Meiryo UI" w:hAnsi="Meiryo UI"/>
          <w:sz w:val="21"/>
          <w:szCs w:val="21"/>
        </w:rPr>
        <w:t xml:space="preserve"> のタブに出ているバージョンを選びます。Beta版は、特別な理由がなければ選ばないでください。</w:t>
      </w:r>
    </w:p>
    <w:p>
      <w:pPr>
        <w:keepNext/>
        <w:spacing w:after="40" w:before="80"/>
        <w:jc w:val="center"/>
      </w:pPr>
      <w:r>
        <w:drawing>
          <wp:inline distT="0" distB="0" distL="0" distR="0">
            <wp:extent cx="5619750" cy="2419350"/>
            <wp:effectExtent t="0" r="0" b="0" l="0"/>
            <wp:docPr id="1" name="fig1" descr="ファームウェアアップグレードの「概要」タブ" title="図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419350"/>
                    </a:xfrm>
                    <a:prstGeom prst="rect">
                      <a:avLst/>
                    </a:prstGeom>
                  </pic:spPr>
                </pic:pic>
              </a:graphicData>
            </a:graphic>
          </wp:inline>
        </w:drawing>
      </w:r>
    </w:p>
    <w:p>
      <w:pPr>
        <w:spacing w:after="200"/>
        <w:jc w:val="center"/>
      </w:pPr>
      <w:r>
        <w:rPr>
          <w:rFonts w:ascii="Meiryo UI" w:cs="Meiryo UI" w:eastAsia="Meiryo UI" w:hAnsi="Meiryo UI"/>
          <w:color w:val="000000"/>
          <w:sz w:val="18"/>
          <w:szCs w:val="18"/>
        </w:rPr>
        <w:t xml:space="preserve">図1　ファームウェアアップグレードの「概要」タブ</w:t>
      </w:r>
    </w:p>
    <w:p>
      <w:pPr>
        <w:pStyle w:val="Heading2"/>
        <w:keepNext/>
      </w:pPr>
      <w:r>
        <w:rPr>
          <w:rFonts w:ascii="Meiryo UI" w:cs="Meiryo UI" w:eastAsia="Meiryo UI" w:hAnsi="Meiryo UI"/>
        </w:rPr>
        <w:t xml:space="preserve">手順2　グループに分ける</w:t>
      </w:r>
    </w:p>
    <w:p>
      <w:pPr>
        <w:spacing w:after="120" w:line="340"/>
      </w:pPr>
      <w:r>
        <w:rPr>
          <w:rFonts w:ascii="Meiryo UI" w:cs="Meiryo UI" w:eastAsia="Meiryo UI" w:hAnsi="Meiryo UI"/>
          <w:sz w:val="21"/>
          <w:szCs w:val="21"/>
        </w:rPr>
        <w:t xml:space="preserve">画面を操作する前に、更新する順番を決めて、次のような表に書き出しておきます。</w:t>
      </w:r>
      <w:r>
        <w:rPr>
          <w:rFonts w:ascii="Meiryo UI" w:cs="Meiryo UI" w:eastAsia="Meiryo UI" w:hAnsi="Meiryo UI"/>
          <w:b/>
          <w:bCs/>
          <w:sz w:val="21"/>
          <w:szCs w:val="21"/>
        </w:rPr>
        <w:t xml:space="preserve">最初のグループは、止まっても影響が小さい場所</w:t>
      </w:r>
      <w:r>
        <w:rPr>
          <w:rFonts w:ascii="Meiryo UI" w:cs="Meiryo UI" w:eastAsia="Meiryo UI" w:hAnsi="Meiryo UI"/>
          <w:sz w:val="21"/>
          <w:szCs w:val="21"/>
        </w:rPr>
        <w:t xml:space="preserve">にします。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2300"/>
        <w:gridCol w:w="1400"/>
        <w:gridCol w:w="1526"/>
      </w:tblGrid>
      <w:tr>
        <w:trPr>
          <w:cantSplit/>
          <w:tblHeader/>
        </w:trPr>
        <w:tc>
          <w:tcPr>
            <w:tcW w:type="dxa" w:w="800"/>
            <w:tcBorders>
              <w:top w:val="single" w:color="404040" w:sz="4"/>
              <w:left w:val="single" w:color="404040" w:sz="4"/>
              <w:bottom w:val="single" w:color="404040" w:sz="4"/>
              <w:right w:val="single" w:color="404040" w:sz="4"/>
            </w:tcBorders>
            <w:shd w:fill="D9D9D9" w:color="auto" w:val="clear"/>
            <w:tcMar>
              <w:top w:type="dxa" w:w="60"/>
              <w:left w:type="dxa" w:w="100"/>
              <w:bottom w:type="dxa" w:w="60"/>
              <w:right w:type="dxa" w:w="100"/>
            </w:tcMar>
          </w:tcPr>
          <w:p>
            <w:r>
              <w:rPr>
                <w:rFonts w:ascii="Meiryo UI" w:cs="Meiryo UI" w:eastAsia="Meiryo UI" w:hAnsi="Meiryo UI"/>
                <w:b/>
                <w:bCs/>
                <w:color w:val="000000"/>
                <w:sz w:val="20"/>
                <w:szCs w:val="20"/>
              </w:rPr>
              <w:t xml:space="preserve">順番</w:t>
            </w:r>
          </w:p>
        </w:tc>
        <w:tc>
          <w:tcPr>
            <w:tcW w:type="dxa" w:w="3000"/>
            <w:tcBorders>
              <w:top w:val="single" w:color="404040" w:sz="4"/>
              <w:left w:val="single" w:color="404040" w:sz="4"/>
              <w:bottom w:val="single" w:color="404040" w:sz="4"/>
              <w:right w:val="single" w:color="404040" w:sz="4"/>
            </w:tcBorders>
            <w:shd w:fill="D9D9D9" w:color="auto" w:val="clear"/>
            <w:tcMar>
              <w:top w:type="dxa" w:w="60"/>
              <w:left w:type="dxa" w:w="100"/>
              <w:bottom w:type="dxa" w:w="60"/>
              <w:right w:type="dxa" w:w="100"/>
            </w:tcMar>
          </w:tcPr>
          <w:p>
            <w:r>
              <w:rPr>
                <w:rFonts w:ascii="Meiryo UI" w:cs="Meiryo UI" w:eastAsia="Meiryo UI" w:hAnsi="Meiryo UI"/>
                <w:b/>
                <w:bCs/>
                <w:color w:val="000000"/>
                <w:sz w:val="20"/>
                <w:szCs w:val="20"/>
              </w:rPr>
              <w:t xml:space="preserve">対象のネットワーク(例)</w:t>
            </w:r>
          </w:p>
        </w:tc>
        <w:tc>
          <w:tcPr>
            <w:tcW w:type="dxa" w:w="2300"/>
            <w:tcBorders>
              <w:top w:val="single" w:color="404040" w:sz="4"/>
              <w:left w:val="single" w:color="404040" w:sz="4"/>
              <w:bottom w:val="single" w:color="404040" w:sz="4"/>
              <w:right w:val="single" w:color="404040" w:sz="4"/>
            </w:tcBorders>
            <w:shd w:fill="D9D9D9" w:color="auto" w:val="clear"/>
            <w:tcMar>
              <w:top w:type="dxa" w:w="60"/>
              <w:left w:type="dxa" w:w="100"/>
              <w:bottom w:type="dxa" w:w="60"/>
              <w:right w:type="dxa" w:w="100"/>
            </w:tcMar>
          </w:tcPr>
          <w:p>
            <w:r>
              <w:rPr>
                <w:rFonts w:ascii="Meiryo UI" w:cs="Meiryo UI" w:eastAsia="Meiryo UI" w:hAnsi="Meiryo UI"/>
                <w:b/>
                <w:bCs/>
                <w:color w:val="000000"/>
                <w:sz w:val="20"/>
                <w:szCs w:val="20"/>
              </w:rPr>
              <w:t xml:space="preserve">実施の日時</w:t>
            </w:r>
          </w:p>
        </w:tc>
        <w:tc>
          <w:tcPr>
            <w:tcW w:type="dxa" w:w="1400"/>
            <w:tcBorders>
              <w:top w:val="single" w:color="404040" w:sz="4"/>
              <w:left w:val="single" w:color="404040" w:sz="4"/>
              <w:bottom w:val="single" w:color="404040" w:sz="4"/>
              <w:right w:val="single" w:color="404040" w:sz="4"/>
            </w:tcBorders>
            <w:shd w:fill="D9D9D9" w:color="auto" w:val="clear"/>
            <w:tcMar>
              <w:top w:type="dxa" w:w="60"/>
              <w:left w:type="dxa" w:w="100"/>
              <w:bottom w:type="dxa" w:w="60"/>
              <w:right w:type="dxa" w:w="100"/>
            </w:tcMar>
          </w:tcPr>
          <w:p>
            <w:r>
              <w:rPr>
                <w:rFonts w:ascii="Meiryo UI" w:cs="Meiryo UI" w:eastAsia="Meiryo UI" w:hAnsi="Meiryo UI"/>
                <w:b/>
                <w:bCs/>
                <w:color w:val="000000"/>
                <w:sz w:val="20"/>
                <w:szCs w:val="20"/>
              </w:rPr>
              <w:t xml:space="preserve">確認担当</w:t>
            </w:r>
          </w:p>
        </w:tc>
        <w:tc>
          <w:tcPr>
            <w:tcW w:type="dxa" w:w="1526"/>
            <w:tcBorders>
              <w:top w:val="single" w:color="404040" w:sz="4"/>
              <w:left w:val="single" w:color="404040" w:sz="4"/>
              <w:bottom w:val="single" w:color="404040" w:sz="4"/>
              <w:right w:val="single" w:color="404040" w:sz="4"/>
            </w:tcBorders>
            <w:shd w:fill="D9D9D9" w:color="auto" w:val="clear"/>
            <w:tcMar>
              <w:top w:type="dxa" w:w="60"/>
              <w:left w:type="dxa" w:w="100"/>
              <w:bottom w:type="dxa" w:w="60"/>
              <w:right w:type="dxa" w:w="100"/>
            </w:tcMar>
          </w:tcPr>
          <w:p>
            <w:r>
              <w:rPr>
                <w:rFonts w:ascii="Meiryo UI" w:cs="Meiryo UI" w:eastAsia="Meiryo UI" w:hAnsi="Meiryo UI"/>
                <w:b/>
                <w:bCs/>
                <w:color w:val="000000"/>
                <w:sz w:val="20"/>
                <w:szCs w:val="20"/>
              </w:rPr>
              <w:t xml:space="preserve">結果</w:t>
            </w:r>
          </w:p>
        </w:tc>
      </w:tr>
      <w:tr>
        <w:trPr>
          <w:cantSplit/>
          <w:tblHeader w:val="false"/>
        </w:trPr>
        <w:tc>
          <w:tcPr>
            <w:tcW w:type="dxa" w:w="8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1</w:t>
            </w:r>
          </w:p>
        </w:tc>
        <w:tc>
          <w:tcPr>
            <w:tcW w:type="dxa" w:w="30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(例)検証用 / 影響が小さいネットワーク</w:t>
            </w:r>
          </w:p>
        </w:tc>
        <w:tc>
          <w:tcPr>
            <w:tcW w:type="dxa" w:w="2300"/>
            <w:tcBorders>
              <w:top w:val="single" w:color="404040" w:sz="4"/>
              <w:left w:val="single" w:color="404040" w:sz="4"/>
              <w:bottom w:val="single" w:color="404040" w:sz="4"/>
              <w:right w:val="single" w:color="404040" w:sz="4"/>
            </w:tcBorders>
            <w:tcMar>
              <w:top w:type="dxa" w:w="60"/>
              <w:left w:type="dxa" w:w="100"/>
              <w:bottom w:type="dxa" w:w="60"/>
              <w:right w:type="dxa" w:w="100"/>
            </w:tcMar>
          </w:tcPr>
          <w:p/>
        </w:tc>
        <w:tc>
          <w:tcPr>
            <w:tcW w:type="dxa" w:w="1400"/>
            <w:tcBorders>
              <w:top w:val="single" w:color="404040" w:sz="4"/>
              <w:left w:val="single" w:color="404040" w:sz="4"/>
              <w:bottom w:val="single" w:color="404040" w:sz="4"/>
              <w:right w:val="single" w:color="404040" w:sz="4"/>
            </w:tcBorders>
            <w:tcMar>
              <w:top w:type="dxa" w:w="60"/>
              <w:left w:type="dxa" w:w="100"/>
              <w:bottom w:type="dxa" w:w="60"/>
              <w:right w:type="dxa" w:w="100"/>
            </w:tcMar>
          </w:tcPr>
          <w:p/>
        </w:tc>
        <w:tc>
          <w:tcPr>
            <w:tcW w:type="dxa" w:w="1526"/>
            <w:tcBorders>
              <w:top w:val="single" w:color="404040" w:sz="4"/>
              <w:left w:val="single" w:color="404040" w:sz="4"/>
              <w:bottom w:val="single" w:color="404040" w:sz="4"/>
              <w:right w:val="single" w:color="404040" w:sz="4"/>
            </w:tcBorders>
            <w:tcMar>
              <w:top w:type="dxa" w:w="60"/>
              <w:left w:type="dxa" w:w="100"/>
              <w:bottom w:type="dxa" w:w="60"/>
              <w:right w:type="dxa" w:w="100"/>
            </w:tcMar>
          </w:tcPr>
          <w:p/>
        </w:tc>
      </w:tr>
      <w:tr>
        <w:trPr>
          <w:cantSplit/>
          <w:tblHeader w:val="false"/>
        </w:trPr>
        <w:tc>
          <w:tcPr>
            <w:tcW w:type="dxa" w:w="8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2</w:t>
            </w:r>
          </w:p>
        </w:tc>
        <w:tc>
          <w:tcPr>
            <w:tcW w:type="dxa" w:w="30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(例)次に影響が小さいネットワーク</w:t>
            </w:r>
          </w:p>
        </w:tc>
        <w:tc>
          <w:tcPr>
            <w:tcW w:type="dxa" w:w="2300"/>
            <w:tcBorders>
              <w:top w:val="single" w:color="404040" w:sz="4"/>
              <w:left w:val="single" w:color="404040" w:sz="4"/>
              <w:bottom w:val="single" w:color="404040" w:sz="4"/>
              <w:right w:val="single" w:color="404040" w:sz="4"/>
            </w:tcBorders>
            <w:tcMar>
              <w:top w:type="dxa" w:w="60"/>
              <w:left w:type="dxa" w:w="100"/>
              <w:bottom w:type="dxa" w:w="60"/>
              <w:right w:type="dxa" w:w="100"/>
            </w:tcMar>
          </w:tcPr>
          <w:p/>
        </w:tc>
        <w:tc>
          <w:tcPr>
            <w:tcW w:type="dxa" w:w="1400"/>
            <w:tcBorders>
              <w:top w:val="single" w:color="404040" w:sz="4"/>
              <w:left w:val="single" w:color="404040" w:sz="4"/>
              <w:bottom w:val="single" w:color="404040" w:sz="4"/>
              <w:right w:val="single" w:color="404040" w:sz="4"/>
            </w:tcBorders>
            <w:tcMar>
              <w:top w:type="dxa" w:w="60"/>
              <w:left w:type="dxa" w:w="100"/>
              <w:bottom w:type="dxa" w:w="60"/>
              <w:right w:type="dxa" w:w="100"/>
            </w:tcMar>
          </w:tcPr>
          <w:p/>
        </w:tc>
        <w:tc>
          <w:tcPr>
            <w:tcW w:type="dxa" w:w="1526"/>
            <w:tcBorders>
              <w:top w:val="single" w:color="404040" w:sz="4"/>
              <w:left w:val="single" w:color="404040" w:sz="4"/>
              <w:bottom w:val="single" w:color="404040" w:sz="4"/>
              <w:right w:val="single" w:color="404040" w:sz="4"/>
            </w:tcBorders>
            <w:tcMar>
              <w:top w:type="dxa" w:w="60"/>
              <w:left w:type="dxa" w:w="100"/>
              <w:bottom w:type="dxa" w:w="60"/>
              <w:right w:type="dxa" w:w="100"/>
            </w:tcMar>
          </w:tcPr>
          <w:p/>
        </w:tc>
      </w:tr>
      <w:tr>
        <w:trPr>
          <w:cantSplit/>
          <w:tblHeader w:val="false"/>
        </w:trPr>
        <w:tc>
          <w:tcPr>
            <w:tcW w:type="dxa" w:w="8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3</w:t>
            </w:r>
          </w:p>
        </w:tc>
        <w:tc>
          <w:tcPr>
            <w:tcW w:type="dxa" w:w="30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(例)重要なネットワーク</w:t>
            </w:r>
          </w:p>
        </w:tc>
        <w:tc>
          <w:tcPr>
            <w:tcW w:type="dxa" w:w="2300"/>
            <w:tcBorders>
              <w:top w:val="single" w:color="404040" w:sz="4"/>
              <w:left w:val="single" w:color="404040" w:sz="4"/>
              <w:bottom w:val="single" w:color="404040" w:sz="4"/>
              <w:right w:val="single" w:color="404040" w:sz="4"/>
            </w:tcBorders>
            <w:tcMar>
              <w:top w:type="dxa" w:w="60"/>
              <w:left w:type="dxa" w:w="100"/>
              <w:bottom w:type="dxa" w:w="60"/>
              <w:right w:type="dxa" w:w="100"/>
            </w:tcMar>
          </w:tcPr>
          <w:p/>
        </w:tc>
        <w:tc>
          <w:tcPr>
            <w:tcW w:type="dxa" w:w="1400"/>
            <w:tcBorders>
              <w:top w:val="single" w:color="404040" w:sz="4"/>
              <w:left w:val="single" w:color="404040" w:sz="4"/>
              <w:bottom w:val="single" w:color="404040" w:sz="4"/>
              <w:right w:val="single" w:color="404040" w:sz="4"/>
            </w:tcBorders>
            <w:tcMar>
              <w:top w:type="dxa" w:w="60"/>
              <w:left w:type="dxa" w:w="100"/>
              <w:bottom w:type="dxa" w:w="60"/>
              <w:right w:type="dxa" w:w="100"/>
            </w:tcMar>
          </w:tcPr>
          <w:p/>
        </w:tc>
        <w:tc>
          <w:tcPr>
            <w:tcW w:type="dxa" w:w="1526"/>
            <w:tcBorders>
              <w:top w:val="single" w:color="404040" w:sz="4"/>
              <w:left w:val="single" w:color="404040" w:sz="4"/>
              <w:bottom w:val="single" w:color="404040" w:sz="4"/>
              <w:right w:val="single" w:color="404040" w:sz="4"/>
            </w:tcBorders>
            <w:tcMar>
              <w:top w:type="dxa" w:w="60"/>
              <w:left w:type="dxa" w:w="100"/>
              <w:bottom w:type="dxa" w:w="60"/>
              <w:right w:type="dxa" w:w="100"/>
            </w:tcMar>
          </w:tcPr>
          <w:p/>
        </w:tc>
      </w:tr>
    </w:tbl>
    <w:p>
      <w:pPr>
        <w:spacing w:after="160"/>
      </w:pPr>
    </w:p>
    <w:p>
      <w:pPr>
        <w:pStyle w:val="Heading2"/>
        <w:keepNext/>
      </w:pPr>
      <w:r>
        <w:rPr>
          <w:rFonts w:ascii="Meiryo UI" w:cs="Meiryo UI" w:eastAsia="Meiryo UI" w:hAnsi="Meiryo UI"/>
        </w:rPr>
        <w:t xml:space="preserve">手順3　グループ1の対象を選ぶ</w:t>
      </w:r>
    </w:p>
    <w:p>
      <w:pPr>
        <w:spacing w:after="120" w:line="340"/>
      </w:pPr>
      <w:r>
        <w:rPr>
          <w:rFonts w:ascii="Meiryo UI" w:cs="Meiryo UI" w:eastAsia="Meiryo UI" w:hAnsi="Meiryo UI"/>
          <w:b/>
          <w:bCs/>
          <w:sz w:val="21"/>
          <w:szCs w:val="21"/>
        </w:rPr>
        <w:t xml:space="preserve">アップグレードのスケジュール設定</w:t>
      </w:r>
      <w:r>
        <w:rPr>
          <w:rFonts w:ascii="Meiryo UI" w:cs="Meiryo UI" w:eastAsia="Meiryo UI" w:hAnsi="Meiryo UI"/>
          <w:sz w:val="21"/>
          <w:szCs w:val="21"/>
        </w:rPr>
        <w:t xml:space="preserve"> のタブを開きます。ネットワークの一覧が出ます。見る列は次のとおりです。</w:t>
      </w:r>
    </w:p>
    <w:p>
      <w:pPr>
        <w:pStyle w:val="ListParagraph"/>
        <w:numPr>
          <w:ilvl w:val="0"/>
          <w:numId w:val="2"/>
        </w:numPr>
        <w:spacing w:after="60" w:line="330"/>
      </w:pPr>
      <w:r>
        <w:rPr>
          <w:rFonts w:ascii="Meiryo UI" w:cs="Meiryo UI" w:eastAsia="Meiryo UI" w:hAnsi="Meiryo UI"/>
          <w:b/>
          <w:bCs/>
          <w:sz w:val="21"/>
          <w:szCs w:val="21"/>
        </w:rPr>
        <w:t xml:space="preserve">ネットワーク</w:t>
      </w:r>
      <w:r>
        <w:rPr>
          <w:rFonts w:ascii="Meiryo UI" w:cs="Meiryo UI" w:eastAsia="Meiryo UI" w:hAnsi="Meiryo UI"/>
          <w:sz w:val="21"/>
          <w:szCs w:val="21"/>
        </w:rPr>
        <w:t xml:space="preserve">: ネットワーク名(テンプレートも並びます)</w:t>
      </w:r>
    </w:p>
    <w:p>
      <w:pPr>
        <w:pStyle w:val="ListParagraph"/>
        <w:numPr>
          <w:ilvl w:val="0"/>
          <w:numId w:val="2"/>
        </w:numPr>
        <w:spacing w:after="60" w:line="330"/>
      </w:pPr>
      <w:r>
        <w:rPr>
          <w:rFonts w:ascii="Meiryo UI" w:cs="Meiryo UI" w:eastAsia="Meiryo UI" w:hAnsi="Meiryo UI"/>
          <w:b/>
          <w:bCs/>
          <w:sz w:val="21"/>
          <w:szCs w:val="21"/>
        </w:rPr>
        <w:t xml:space="preserve">デバイスタイプ</w:t>
      </w:r>
      <w:r>
        <w:rPr>
          <w:rFonts w:ascii="Meiryo UI" w:cs="Meiryo UI" w:eastAsia="Meiryo UI" w:hAnsi="Meiryo UI"/>
          <w:sz w:val="21"/>
          <w:szCs w:val="21"/>
        </w:rPr>
        <w:t xml:space="preserve">: Wireless / Switch / Switch Template など</w:t>
      </w:r>
    </w:p>
    <w:p>
      <w:pPr>
        <w:pStyle w:val="ListParagraph"/>
        <w:numPr>
          <w:ilvl w:val="0"/>
          <w:numId w:val="2"/>
        </w:numPr>
        <w:spacing w:after="60" w:line="330"/>
      </w:pPr>
      <w:r>
        <w:rPr>
          <w:rFonts w:ascii="Meiryo UI" w:cs="Meiryo UI" w:eastAsia="Meiryo UI" w:hAnsi="Meiryo UI"/>
          <w:b/>
          <w:bCs/>
          <w:sz w:val="21"/>
          <w:szCs w:val="21"/>
        </w:rPr>
        <w:t xml:space="preserve">現在のファームウェア</w:t>
      </w:r>
      <w:r>
        <w:rPr>
          <w:rFonts w:ascii="Meiryo UI" w:cs="Meiryo UI" w:eastAsia="Meiryo UI" w:hAnsi="Meiryo UI"/>
          <w:sz w:val="21"/>
          <w:szCs w:val="21"/>
        </w:rPr>
        <w:t xml:space="preserve">: いまのバージョン(例: MS 17.2.2)</w:t>
      </w:r>
    </w:p>
    <w:p>
      <w:pPr>
        <w:pStyle w:val="ListParagraph"/>
        <w:numPr>
          <w:ilvl w:val="0"/>
          <w:numId w:val="2"/>
        </w:numPr>
        <w:spacing w:after="60" w:line="330"/>
      </w:pPr>
      <w:r>
        <w:rPr>
          <w:rFonts w:ascii="Meiryo UI" w:cs="Meiryo UI" w:eastAsia="Meiryo UI" w:hAnsi="Meiryo UI"/>
          <w:b/>
          <w:bCs/>
          <w:sz w:val="21"/>
          <w:szCs w:val="21"/>
        </w:rPr>
        <w:t xml:space="preserve">状態</w:t>
      </w:r>
      <w:r>
        <w:rPr>
          <w:rFonts w:ascii="Meiryo UI" w:cs="Meiryo UI" w:eastAsia="Meiryo UI" w:hAnsi="Meiryo UI"/>
          <w:sz w:val="21"/>
          <w:szCs w:val="21"/>
        </w:rPr>
        <w:t xml:space="preserve">: 緑の「Good」は新しめ、赤の「Critical」は更新をおすすめされている状態</w:t>
      </w:r>
    </w:p>
    <w:p>
      <w:pPr>
        <w:pStyle w:val="ListParagraph"/>
        <w:numPr>
          <w:ilvl w:val="0"/>
          <w:numId w:val="2"/>
        </w:numPr>
        <w:spacing w:after="60" w:line="330"/>
      </w:pPr>
      <w:r>
        <w:rPr>
          <w:rFonts w:ascii="Meiryo UI" w:cs="Meiryo UI" w:eastAsia="Meiryo UI" w:hAnsi="Meiryo UI"/>
          <w:b/>
          <w:bCs/>
          <w:sz w:val="21"/>
          <w:szCs w:val="21"/>
        </w:rPr>
        <w:t xml:space="preserve">利用可否</w:t>
      </w:r>
      <w:r>
        <w:rPr>
          <w:rFonts w:ascii="Meiryo UI" w:cs="Meiryo UI" w:eastAsia="Meiryo UI" w:hAnsi="Meiryo UI"/>
          <w:sz w:val="21"/>
          <w:szCs w:val="21"/>
        </w:rPr>
        <w:t xml:space="preserve">: 「Upgrade available」(更新できる)/「Up to date」(最新)</w:t>
      </w:r>
    </w:p>
    <w:p>
      <w:pPr>
        <w:spacing w:after="120" w:line="340"/>
      </w:pPr>
      <w:r>
        <w:rPr>
          <w:rFonts w:ascii="Meiryo UI" w:cs="Meiryo UI" w:eastAsia="Meiryo UI" w:hAnsi="Meiryo UI"/>
          <w:sz w:val="21"/>
          <w:szCs w:val="21"/>
        </w:rPr>
        <w:t xml:space="preserve">上の絞り込み(ネットワーク名・デバイスタイプ・テンプレート・現在のバージョン・状態など)を使うと、対象を探しやすくなります。</w:t>
      </w:r>
      <w:r>
        <w:rPr>
          <w:rFonts w:ascii="Meiryo UI" w:cs="Meiryo UI" w:eastAsia="Meiryo UI" w:hAnsi="Meiryo UI"/>
          <w:b/>
          <w:bCs/>
          <w:sz w:val="21"/>
          <w:szCs w:val="21"/>
        </w:rPr>
        <w:t xml:space="preserve">グループ1のネットワークの左のチェックだけ</w:t>
      </w:r>
      <w:r>
        <w:rPr>
          <w:rFonts w:ascii="Meiryo UI" w:cs="Meiryo UI" w:eastAsia="Meiryo UI" w:hAnsi="Meiryo UI"/>
          <w:sz w:val="21"/>
          <w:szCs w:val="21"/>
        </w:rPr>
        <w:t xml:space="preserve">を入れます。右上の </w:t>
      </w:r>
      <w:r>
        <w:rPr>
          <w:rFonts w:ascii="Meiryo UI" w:cs="Meiryo UI" w:eastAsia="Meiryo UI" w:hAnsi="Meiryo UI"/>
          <w:b/>
          <w:bCs/>
          <w:sz w:val="21"/>
          <w:szCs w:val="21"/>
        </w:rPr>
        <w:t xml:space="preserve">選択されたネットワーク数</w:t>
      </w:r>
      <w:r>
        <w:rPr>
          <w:rFonts w:ascii="Meiryo UI" w:cs="Meiryo UI" w:eastAsia="Meiryo UI" w:hAnsi="Meiryo UI"/>
          <w:sz w:val="21"/>
          <w:szCs w:val="21"/>
        </w:rPr>
        <w:t xml:space="preserve"> で、選んだ数を確認します。すると、右上の </w:t>
      </w:r>
      <w:r>
        <w:rPr>
          <w:rFonts w:ascii="Meiryo UI" w:cs="Meiryo UI" w:eastAsia="Meiryo UI" w:hAnsi="Meiryo UI"/>
          <w:b/>
          <w:bCs/>
          <w:sz w:val="21"/>
          <w:szCs w:val="21"/>
        </w:rPr>
        <w:t xml:space="preserve">アップグレードのスケジュール設定</w:t>
      </w:r>
      <w:r>
        <w:rPr>
          <w:rFonts w:ascii="Meiryo UI" w:cs="Meiryo UI" w:eastAsia="Meiryo UI" w:hAnsi="Meiryo UI"/>
          <w:sz w:val="21"/>
          <w:szCs w:val="21"/>
        </w:rPr>
        <w:t xml:space="preserve"> ボタンが押せるようになります。</w:t>
      </w:r>
    </w:p>
    <w:p>
      <w:pPr>
        <w:pBdr>
          <w:left w:val="single" w:color="000000" w:sz="24" w:space="6"/>
        </w:pBdr>
        <w:shd w:fill="F2F2F2" w:color="auto" w:val="clear"/>
        <w:spacing w:after="160" w:before="80" w:line="330"/>
        <w:ind w:left="200" w:right="100"/>
      </w:pPr>
      <w:r>
        <w:rPr>
          <w:rFonts w:ascii="Meiryo UI" w:cs="Meiryo UI" w:eastAsia="Meiryo UI" w:hAnsi="Meiryo UI"/>
          <w:b/>
          <w:bCs/>
          <w:sz w:val="21"/>
          <w:szCs w:val="21"/>
        </w:rPr>
        <w:t xml:space="preserve">【注意】</w:t>
      </w:r>
      <w:r>
        <w:rPr>
          <w:rFonts w:ascii="Meiryo UI" w:cs="Meiryo UI" w:eastAsia="Meiryo UI" w:hAnsi="Meiryo UI"/>
          <w:b/>
          <w:bCs/>
          <w:sz w:val="21"/>
          <w:szCs w:val="21"/>
        </w:rPr>
        <w:t xml:space="preserve">一度に選ぶのは、決めたグループの分だけ</w:t>
      </w:r>
      <w:r>
        <w:rPr>
          <w:rFonts w:ascii="Meiryo UI" w:cs="Meiryo UI" w:eastAsia="Meiryo UI" w:hAnsi="Meiryo UI"/>
          <w:sz w:val="21"/>
          <w:szCs w:val="21"/>
        </w:rPr>
        <w:t xml:space="preserve">です。ぜんぶのチェックを入れてしまうと、ローリングになりません。</w:t>
      </w:r>
    </w:p>
    <w:p>
      <w:pPr>
        <w:keepNext/>
        <w:spacing w:after="40" w:before="80"/>
        <w:jc w:val="center"/>
      </w:pPr>
      <w:r>
        <w:drawing>
          <wp:inline distT="0" distB="0" distL="0" distR="0">
            <wp:extent cx="5619750" cy="2419350"/>
            <wp:effectExtent t="0" r="0" b="0" l="0"/>
            <wp:docPr id="1" name="fig2" descr="「アップグレードのスケジュール設定」タブ(ネットワークの一覧)" title="図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2419350"/>
                    </a:xfrm>
                    <a:prstGeom prst="rect">
                      <a:avLst/>
                    </a:prstGeom>
                  </pic:spPr>
                </pic:pic>
              </a:graphicData>
            </a:graphic>
          </wp:inline>
        </w:drawing>
      </w:r>
    </w:p>
    <w:p>
      <w:pPr>
        <w:spacing w:after="200"/>
        <w:jc w:val="center"/>
      </w:pPr>
      <w:r>
        <w:rPr>
          <w:rFonts w:ascii="Meiryo UI" w:cs="Meiryo UI" w:eastAsia="Meiryo UI" w:hAnsi="Meiryo UI"/>
          <w:color w:val="000000"/>
          <w:sz w:val="18"/>
          <w:szCs w:val="18"/>
        </w:rPr>
        <w:t xml:space="preserve">図2　「アップグレードのスケジュール設定」タブ(ネットワークの一覧)</w:t>
      </w:r>
    </w:p>
    <w:p>
      <w:pPr>
        <w:pStyle w:val="Heading2"/>
        <w:keepNext/>
      </w:pPr>
      <w:r>
        <w:rPr>
          <w:rFonts w:ascii="Meiryo UI" w:cs="Meiryo UI" w:eastAsia="Meiryo UI" w:hAnsi="Meiryo UI"/>
        </w:rPr>
        <w:t xml:space="preserve">手順4　バージョンを選んで、スケジュールを設定する</w:t>
      </w:r>
    </w:p>
    <w:p>
      <w:pPr>
        <w:spacing w:after="120" w:line="340"/>
      </w:pPr>
      <w:r>
        <w:rPr>
          <w:rFonts w:ascii="Meiryo UI" w:cs="Meiryo UI" w:eastAsia="Meiryo UI" w:hAnsi="Meiryo UI"/>
          <w:b/>
          <w:bCs/>
          <w:sz w:val="21"/>
          <w:szCs w:val="21"/>
        </w:rPr>
        <w:t xml:space="preserve">アップグレードのスケジュール設定</w:t>
      </w:r>
      <w:r>
        <w:rPr>
          <w:rFonts w:ascii="Meiryo UI" w:cs="Meiryo UI" w:eastAsia="Meiryo UI" w:hAnsi="Meiryo UI"/>
          <w:sz w:val="21"/>
          <w:szCs w:val="21"/>
        </w:rPr>
        <w:t xml:space="preserve"> ボタンを押すと、「ファームウェアのバージョンの一括編集」が開きます。</w:t>
      </w:r>
    </w:p>
    <w:p>
      <w:pPr>
        <w:pStyle w:val="ListParagraph"/>
        <w:numPr>
          <w:ilvl w:val="0"/>
          <w:numId w:val="2"/>
        </w:numPr>
        <w:spacing w:after="60" w:line="330"/>
      </w:pPr>
      <w:r>
        <w:rPr>
          <w:rFonts w:ascii="Meiryo UI" w:cs="Meiryo UI" w:eastAsia="Meiryo UI" w:hAnsi="Meiryo UI"/>
          <w:sz w:val="21"/>
          <w:szCs w:val="21"/>
        </w:rPr>
        <w:t xml:space="preserve">表に、選んだネットワークと </w:t>
      </w:r>
      <w:r>
        <w:rPr>
          <w:rFonts w:ascii="Meiryo UI" w:cs="Meiryo UI" w:eastAsia="Meiryo UI" w:hAnsi="Meiryo UI"/>
          <w:b/>
          <w:bCs/>
          <w:sz w:val="21"/>
          <w:szCs w:val="21"/>
        </w:rPr>
        <w:t xml:space="preserve">最新のファームウェアバージョン</w:t>
      </w:r>
      <w:r>
        <w:rPr>
          <w:rFonts w:ascii="Meiryo UI" w:cs="Meiryo UI" w:eastAsia="Meiryo UI" w:hAnsi="Meiryo UI"/>
          <w:sz w:val="21"/>
          <w:szCs w:val="21"/>
        </w:rPr>
        <w:t xml:space="preserve">(いまのバージョン)が出ます。</w:t>
      </w:r>
    </w:p>
    <w:p>
      <w:pPr>
        <w:pStyle w:val="ListParagraph"/>
        <w:numPr>
          <w:ilvl w:val="0"/>
          <w:numId w:val="2"/>
        </w:numPr>
        <w:spacing w:after="60" w:line="330"/>
      </w:pPr>
      <w:r>
        <w:rPr>
          <w:rFonts w:ascii="Meiryo UI" w:cs="Meiryo UI" w:eastAsia="Meiryo UI" w:hAnsi="Meiryo UI"/>
          <w:b/>
          <w:bCs/>
          <w:sz w:val="21"/>
          <w:szCs w:val="21"/>
        </w:rPr>
        <w:t xml:space="preserve">アップグレード先ファームウェアバージョン</w:t>
      </w:r>
      <w:r>
        <w:rPr>
          <w:rFonts w:ascii="Meiryo UI" w:cs="Meiryo UI" w:eastAsia="Meiryo UI" w:hAnsi="Meiryo UI"/>
          <w:sz w:val="21"/>
          <w:szCs w:val="21"/>
        </w:rPr>
        <w:t xml:space="preserve"> のプルダウンで、更新するバージョンを選びます(例: MS 18.1.8.2 (latest recommended))。</w:t>
      </w:r>
    </w:p>
    <w:p>
      <w:pPr>
        <w:pStyle w:val="ListParagraph"/>
        <w:numPr>
          <w:ilvl w:val="0"/>
          <w:numId w:val="2"/>
        </w:numPr>
        <w:spacing w:after="60" w:line="330"/>
      </w:pPr>
      <w:r>
        <w:rPr>
          <w:rFonts w:ascii="Meiryo UI" w:cs="Meiryo UI" w:eastAsia="Meiryo UI" w:hAnsi="Meiryo UI"/>
          <w:sz w:val="21"/>
          <w:szCs w:val="21"/>
        </w:rPr>
        <w:t xml:space="preserve">いちばん右の </w:t>
      </w:r>
      <w:r>
        <w:rPr>
          <w:rFonts w:ascii="Meiryo UI" w:cs="Meiryo UI" w:eastAsia="Meiryo UI" w:hAnsi="Meiryo UI"/>
          <w:b/>
          <w:bCs/>
          <w:sz w:val="21"/>
          <w:szCs w:val="21"/>
        </w:rPr>
        <w:t xml:space="preserve">変更ログ</w:t>
      </w:r>
      <w:r>
        <w:rPr>
          <w:rFonts w:ascii="Meiryo UI" w:cs="Meiryo UI" w:eastAsia="Meiryo UI" w:hAnsi="Meiryo UI"/>
          <w:sz w:val="21"/>
          <w:szCs w:val="21"/>
        </w:rPr>
        <w:t xml:space="preserve"> のリンク(例: MS 18.1.8.2)を押すと、そのバージョンのリリースノートが読めます。更新する前に目を通してください。</w:t>
      </w:r>
    </w:p>
    <w:p>
      <w:pPr>
        <w:spacing w:after="120" w:line="340"/>
      </w:pPr>
      <w:r>
        <w:rPr>
          <w:rFonts w:ascii="Meiryo UI" w:cs="Meiryo UI" w:eastAsia="Meiryo UI" w:hAnsi="Meiryo UI"/>
          <w:sz w:val="21"/>
          <w:szCs w:val="21"/>
        </w:rPr>
        <w:t xml:space="preserve">下の赤い枠 </w:t>
      </w:r>
      <w:r>
        <w:rPr>
          <w:rFonts w:ascii="Meiryo UI" w:cs="Meiryo UI" w:eastAsia="Meiryo UI" w:hAnsi="Meiryo UI"/>
          <w:b/>
          <w:bCs/>
          <w:sz w:val="21"/>
          <w:szCs w:val="21"/>
        </w:rPr>
        <w:t xml:space="preserve">「アップグレード前に必要なアクション」</w:t>
      </w:r>
      <w:r>
        <w:rPr>
          <w:rFonts w:ascii="Meiryo UI" w:cs="Meiryo UI" w:eastAsia="Meiryo UI" w:hAnsi="Meiryo UI"/>
          <w:sz w:val="21"/>
          <w:szCs w:val="21"/>
        </w:rPr>
        <w:t xml:space="preserve"> には、次の4つが書かれています。必ず読んで、必要なら先に対処します。</w:t>
      </w:r>
    </w:p>
    <w:p>
      <w:pPr>
        <w:pStyle w:val="ListParagraph"/>
        <w:numPr>
          <w:ilvl w:val="0"/>
          <w:numId w:val="2"/>
        </w:numPr>
        <w:spacing w:after="60" w:line="330"/>
      </w:pPr>
      <w:r>
        <w:rPr>
          <w:rFonts w:ascii="Meiryo UI" w:cs="Meiryo UI" w:eastAsia="Meiryo UI" w:hAnsi="Meiryo UI"/>
          <w:sz w:val="21"/>
          <w:szCs w:val="21"/>
        </w:rPr>
        <w:t xml:space="preserve">レイヤー3の構成を確認して、必要な対処をする</w:t>
      </w:r>
    </w:p>
    <w:p>
      <w:pPr>
        <w:pStyle w:val="ListParagraph"/>
        <w:numPr>
          <w:ilvl w:val="0"/>
          <w:numId w:val="2"/>
        </w:numPr>
        <w:spacing w:after="60" w:line="330"/>
      </w:pPr>
      <w:r>
        <w:rPr>
          <w:rFonts w:ascii="Meiryo UI" w:cs="Meiryo UI" w:eastAsia="Meiryo UI" w:hAnsi="Meiryo UI"/>
          <w:sz w:val="21"/>
          <w:szCs w:val="21"/>
        </w:rPr>
        <w:t xml:space="preserve">デバイス上のアップリンクVLANの不一致を直す</w:t>
      </w:r>
    </w:p>
    <w:p>
      <w:pPr>
        <w:pStyle w:val="ListParagraph"/>
        <w:numPr>
          <w:ilvl w:val="0"/>
          <w:numId w:val="2"/>
        </w:numPr>
        <w:spacing w:after="60" w:line="330"/>
      </w:pPr>
      <w:r>
        <w:rPr>
          <w:rFonts w:ascii="Meiryo UI" w:cs="Meiryo UI" w:eastAsia="Meiryo UI" w:hAnsi="Meiryo UI"/>
          <w:sz w:val="21"/>
          <w:szCs w:val="21"/>
        </w:rPr>
        <w:t xml:space="preserve">誤って構成されたスタックや、オフラインのスタックメンバーなどを直す</w:t>
      </w:r>
    </w:p>
    <w:p>
      <w:pPr>
        <w:pStyle w:val="ListParagraph"/>
        <w:numPr>
          <w:ilvl w:val="0"/>
          <w:numId w:val="2"/>
        </w:numPr>
        <w:spacing w:after="60" w:line="330"/>
      </w:pPr>
      <w:r>
        <w:rPr>
          <w:rFonts w:ascii="Meiryo UI" w:cs="Meiryo UI" w:eastAsia="Meiryo UI" w:hAnsi="Meiryo UI"/>
          <w:sz w:val="21"/>
          <w:szCs w:val="21"/>
        </w:rPr>
        <w:t xml:space="preserve">あとでCSバージョンに戻す(ダウングレード)には、工場出荷時の状態へのリセットとサポートが必要になることがある</w:t>
      </w:r>
    </w:p>
    <w:p>
      <w:pPr>
        <w:spacing w:after="120" w:line="340"/>
      </w:pPr>
      <w:r>
        <w:rPr>
          <w:rFonts w:ascii="Meiryo UI" w:cs="Meiryo UI" w:eastAsia="Meiryo UI" w:hAnsi="Meiryo UI"/>
          <w:sz w:val="21"/>
          <w:szCs w:val="21"/>
        </w:rPr>
        <w:t xml:space="preserve">その下に、</w:t>
      </w:r>
      <w:r>
        <w:rPr>
          <w:rFonts w:ascii="Meiryo UI" w:cs="Meiryo UI" w:eastAsia="Meiryo UI" w:hAnsi="Meiryo UI"/>
          <w:b/>
          <w:bCs/>
          <w:sz w:val="21"/>
          <w:szCs w:val="21"/>
        </w:rPr>
        <w:t xml:space="preserve">「確認した上で続行することを希望します」</w:t>
      </w:r>
      <w:r>
        <w:rPr>
          <w:rFonts w:ascii="Meiryo UI" w:cs="Meiryo UI" w:eastAsia="Meiryo UI" w:hAnsi="Meiryo UI"/>
          <w:sz w:val="21"/>
          <w:szCs w:val="21"/>
        </w:rPr>
        <w:t xml:space="preserve"> のチェックがあります。確認が終わったらチェックを入れて、先に進みます。</w:t>
      </w:r>
    </w:p>
    <w:p>
      <w:pPr>
        <w:pBdr>
          <w:left w:val="single" w:color="7F7F7F" w:sz="24" w:space="6"/>
        </w:pBdr>
        <w:shd w:fill="F2F2F2" w:color="auto" w:val="clear"/>
        <w:spacing w:after="160" w:before="80" w:line="330"/>
        <w:ind w:left="200" w:right="100"/>
      </w:pPr>
      <w:r>
        <w:rPr>
          <w:rFonts w:ascii="Meiryo UI" w:cs="Meiryo UI" w:eastAsia="Meiryo UI" w:hAnsi="Meiryo UI"/>
          <w:b/>
          <w:bCs/>
          <w:sz w:val="21"/>
          <w:szCs w:val="21"/>
        </w:rPr>
        <w:t xml:space="preserve">【要確認】</w:t>
      </w:r>
      <w:r>
        <w:rPr>
          <w:rFonts w:ascii="Meiryo UI" w:cs="Meiryo UI" w:eastAsia="Meiryo UI" w:hAnsi="Meiryo UI"/>
          <w:sz w:val="21"/>
          <w:szCs w:val="21"/>
        </w:rPr>
        <w:t xml:space="preserve">この画面は、今回は上の部分までを確認しました。更新する日時を指定する場所は画面の下の方にあると思われますが、見ていません。実際に操作するときは、</w:t>
      </w:r>
      <w:r>
        <w:rPr>
          <w:rFonts w:ascii="Meiryo UI" w:cs="Meiryo UI" w:eastAsia="Meiryo UI" w:hAnsi="Meiryo UI"/>
          <w:b/>
          <w:bCs/>
          <w:sz w:val="21"/>
          <w:szCs w:val="21"/>
        </w:rPr>
        <w:t xml:space="preserve">日時・時間帯が正しいか</w:t>
      </w:r>
      <w:r>
        <w:rPr>
          <w:rFonts w:ascii="Meiryo UI" w:cs="Meiryo UI" w:eastAsia="Meiryo UI" w:hAnsi="Meiryo UI"/>
          <w:sz w:val="21"/>
          <w:szCs w:val="21"/>
        </w:rPr>
        <w:t xml:space="preserve">を、設定を確定する前に必ず見直してください。確定せずにやめたいときは、右上の × で閉じます。</w:t>
      </w:r>
    </w:p>
    <w:p>
      <w:pPr>
        <w:keepNext/>
        <w:spacing w:after="40" w:before="80"/>
        <w:jc w:val="center"/>
      </w:pPr>
      <w:r>
        <w:drawing>
          <wp:inline distT="0" distB="0" distL="0" distR="0">
            <wp:extent cx="5619750" cy="2419350"/>
            <wp:effectExtent t="0" r="0" b="0" l="0"/>
            <wp:docPr id="1" name="fig3" descr="「ファームウェアのバージョンの一括編集」ダイアログ" title="図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2419350"/>
                    </a:xfrm>
                    <a:prstGeom prst="rect">
                      <a:avLst/>
                    </a:prstGeom>
                  </pic:spPr>
                </pic:pic>
              </a:graphicData>
            </a:graphic>
          </wp:inline>
        </w:drawing>
      </w:r>
    </w:p>
    <w:p>
      <w:pPr>
        <w:spacing w:after="200"/>
        <w:jc w:val="center"/>
      </w:pPr>
      <w:r>
        <w:rPr>
          <w:rFonts w:ascii="Meiryo UI" w:cs="Meiryo UI" w:eastAsia="Meiryo UI" w:hAnsi="Meiryo UI"/>
          <w:color w:val="000000"/>
          <w:sz w:val="18"/>
          <w:szCs w:val="18"/>
        </w:rPr>
        <w:t xml:space="preserve">図3　「ファームウェアのバージョンの一括編集」ダイアログ</w:t>
      </w:r>
    </w:p>
    <w:p>
      <w:pPr>
        <w:pStyle w:val="Heading2"/>
        <w:keepNext/>
      </w:pPr>
      <w:r>
        <w:rPr>
          <w:rFonts w:ascii="Meiryo UI" w:cs="Meiryo UI" w:eastAsia="Meiryo UI" w:hAnsi="Meiryo UI"/>
        </w:rPr>
        <w:t xml:space="preserve">手順5　予約できているか確認する</w:t>
      </w:r>
    </w:p>
    <w:p>
      <w:pPr>
        <w:spacing w:after="120" w:line="340"/>
      </w:pPr>
      <w:r>
        <w:rPr>
          <w:rFonts w:ascii="Meiryo UI" w:cs="Meiryo UI" w:eastAsia="Meiryo UI" w:hAnsi="Meiryo UI"/>
          <w:b/>
          <w:bCs/>
          <w:sz w:val="21"/>
          <w:szCs w:val="21"/>
        </w:rPr>
        <w:t xml:space="preserve">アップグレード予定</w:t>
      </w:r>
      <w:r>
        <w:rPr>
          <w:rFonts w:ascii="Meiryo UI" w:cs="Meiryo UI" w:eastAsia="Meiryo UI" w:hAnsi="Meiryo UI"/>
          <w:sz w:val="21"/>
          <w:szCs w:val="21"/>
        </w:rPr>
        <w:t xml:space="preserve"> のタブを開きます。予約した更新が、ここに一覧で出ます。上の絞り込み(ネットワークグループ・デバイスタイプ・ターゲットバージョン・スケジューラ・アップグレード依存関係)で探せます。確認時点では、予約された更新はありませんでした。</w:t>
      </w:r>
    </w:p>
    <w:p>
      <w:pPr>
        <w:spacing w:after="120" w:line="340"/>
      </w:pPr>
      <w:r>
        <w:rPr>
          <w:rFonts w:ascii="Meiryo UI" w:cs="Meiryo UI" w:eastAsia="Meiryo UI" w:hAnsi="Meiryo UI"/>
          <w:sz w:val="21"/>
          <w:szCs w:val="21"/>
        </w:rPr>
        <w:t xml:space="preserve">予定の日時・対象のネットワーク・バージョンが、手順2で決めた表と合っているか確認します。</w:t>
      </w:r>
    </w:p>
    <w:p>
      <w:pPr>
        <w:keepNext/>
        <w:spacing w:after="40" w:before="80"/>
        <w:jc w:val="center"/>
      </w:pPr>
      <w:r>
        <w:drawing>
          <wp:inline distT="0" distB="0" distL="0" distR="0">
            <wp:extent cx="5619750" cy="2419350"/>
            <wp:effectExtent t="0" r="0" b="0" l="0"/>
            <wp:docPr id="1" name="fig4" descr="「アップグレード予定」タブ" title="図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9750" cy="2419350"/>
                    </a:xfrm>
                    <a:prstGeom prst="rect">
                      <a:avLst/>
                    </a:prstGeom>
                  </pic:spPr>
                </pic:pic>
              </a:graphicData>
            </a:graphic>
          </wp:inline>
        </w:drawing>
      </w:r>
    </w:p>
    <w:p>
      <w:pPr>
        <w:spacing w:after="200"/>
        <w:jc w:val="center"/>
      </w:pPr>
      <w:r>
        <w:rPr>
          <w:rFonts w:ascii="Meiryo UI" w:cs="Meiryo UI" w:eastAsia="Meiryo UI" w:hAnsi="Meiryo UI"/>
          <w:color w:val="000000"/>
          <w:sz w:val="18"/>
          <w:szCs w:val="18"/>
        </w:rPr>
        <w:t xml:space="preserve">図4　「アップグレード予定」タブ</w:t>
      </w:r>
    </w:p>
    <w:p>
      <w:pPr>
        <w:pStyle w:val="Heading2"/>
        <w:keepNext/>
      </w:pPr>
      <w:r>
        <w:rPr>
          <w:rFonts w:ascii="Meiryo UI" w:cs="Meiryo UI" w:eastAsia="Meiryo UI" w:hAnsi="Meiryo UI"/>
        </w:rPr>
        <w:t xml:space="preserve">手順6　更新したあとに確認する</w:t>
      </w:r>
    </w:p>
    <w:p>
      <w:pPr>
        <w:spacing w:after="120" w:line="340"/>
      </w:pPr>
      <w:r>
        <w:rPr>
          <w:rFonts w:ascii="Meiryo UI" w:cs="Meiryo UI" w:eastAsia="Meiryo UI" w:hAnsi="Meiryo UI"/>
          <w:sz w:val="21"/>
          <w:szCs w:val="21"/>
        </w:rPr>
        <w:t xml:space="preserve">更新の時間が過ぎたら、スイッチの詳細画面を開いて、次の点を確認します(</w:t>
      </w:r>
      <w:r>
        <w:rPr>
          <w:rFonts w:ascii="Meiryo UI" w:cs="Meiryo UI" w:eastAsia="Meiryo UI" w:hAnsi="Meiryo UI"/>
          <w:b/>
          <w:bCs/>
          <w:sz w:val="21"/>
          <w:szCs w:val="21"/>
        </w:rPr>
        <w:t xml:space="preserve">スイッチ → スイッチ</w:t>
      </w:r>
      <w:r>
        <w:rPr>
          <w:rFonts w:ascii="Meiryo UI" w:cs="Meiryo UI" w:eastAsia="Meiryo UI" w:hAnsi="Meiryo UI"/>
          <w:sz w:val="21"/>
          <w:szCs w:val="21"/>
        </w:rPr>
        <w:t xml:space="preserve"> の一覧で名前を押す)。</w:t>
      </w:r>
    </w:p>
    <w:p>
      <w:pPr>
        <w:pStyle w:val="ListParagraph"/>
        <w:numPr>
          <w:ilvl w:val="0"/>
          <w:numId w:val="2"/>
        </w:numPr>
        <w:spacing w:after="60" w:line="330"/>
      </w:pPr>
      <w:r>
        <w:rPr>
          <w:rFonts w:ascii="Meiryo UI" w:cs="Meiryo UI" w:eastAsia="Meiryo UI" w:hAnsi="Meiryo UI"/>
          <w:b/>
          <w:bCs/>
          <w:sz w:val="21"/>
          <w:szCs w:val="21"/>
        </w:rPr>
        <w:t xml:space="preserve">ファームウェア</w:t>
      </w:r>
      <w:r>
        <w:rPr>
          <w:rFonts w:ascii="Meiryo UI" w:cs="Meiryo UI" w:eastAsia="Meiryo UI" w:hAnsi="Meiryo UI"/>
          <w:sz w:val="21"/>
          <w:szCs w:val="21"/>
        </w:rPr>
        <w:t xml:space="preserve"> が、目的のバージョンに変わっている</w:t>
      </w:r>
    </w:p>
    <w:p>
      <w:pPr>
        <w:pStyle w:val="ListParagraph"/>
        <w:numPr>
          <w:ilvl w:val="0"/>
          <w:numId w:val="2"/>
        </w:numPr>
        <w:spacing w:after="60" w:line="330"/>
      </w:pPr>
      <w:r>
        <w:rPr>
          <w:rFonts w:ascii="Meiryo UI" w:cs="Meiryo UI" w:eastAsia="Meiryo UI" w:hAnsi="Meiryo UI"/>
          <w:b/>
          <w:bCs/>
          <w:sz w:val="21"/>
          <w:szCs w:val="21"/>
        </w:rPr>
        <w:t xml:space="preserve">アップグレードステータス</w:t>
      </w:r>
      <w:r>
        <w:rPr>
          <w:rFonts w:ascii="Meiryo UI" w:cs="Meiryo UI" w:eastAsia="Meiryo UI" w:hAnsi="Meiryo UI"/>
          <w:sz w:val="21"/>
          <w:szCs w:val="21"/>
        </w:rPr>
        <w:t xml:space="preserve"> が「完了しました」になっている(完了した日時も出ます)</w:t>
      </w:r>
    </w:p>
    <w:p>
      <w:pPr>
        <w:pStyle w:val="ListParagraph"/>
        <w:numPr>
          <w:ilvl w:val="0"/>
          <w:numId w:val="2"/>
        </w:numPr>
        <w:spacing w:after="60" w:line="330"/>
      </w:pPr>
      <w:r>
        <w:rPr>
          <w:rFonts w:ascii="Meiryo UI" w:cs="Meiryo UI" w:eastAsia="Meiryo UI" w:hAnsi="Meiryo UI"/>
          <w:sz w:val="21"/>
          <w:szCs w:val="21"/>
        </w:rPr>
        <w:t xml:space="preserve">状態のマークが緑(オンライン)になっている</w:t>
      </w:r>
    </w:p>
    <w:p>
      <w:pPr>
        <w:keepNext/>
        <w:spacing w:after="40" w:before="80"/>
        <w:jc w:val="center"/>
      </w:pPr>
      <w:r>
        <w:drawing>
          <wp:inline distT="0" distB="0" distL="0" distR="0">
            <wp:extent cx="5619750" cy="2419350"/>
            <wp:effectExtent t="0" r="0" b="0" l="0"/>
            <wp:docPr id="1" name="fig5" descr="スイッチの詳細画面のファームウェア・アップグレードステータス" title="図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419350"/>
                    </a:xfrm>
                    <a:prstGeom prst="rect">
                      <a:avLst/>
                    </a:prstGeom>
                  </pic:spPr>
                </pic:pic>
              </a:graphicData>
            </a:graphic>
          </wp:inline>
        </w:drawing>
      </w:r>
    </w:p>
    <w:p>
      <w:pPr>
        <w:spacing w:after="200"/>
        <w:jc w:val="center"/>
      </w:pPr>
      <w:r>
        <w:rPr>
          <w:rFonts w:ascii="Meiryo UI" w:cs="Meiryo UI" w:eastAsia="Meiryo UI" w:hAnsi="Meiryo UI"/>
          <w:color w:val="000000"/>
          <w:sz w:val="18"/>
          <w:szCs w:val="18"/>
        </w:rPr>
        <w:t xml:space="preserve">図5　スイッチの詳細画面のファームウェア・アップグレードステータス</w:t>
      </w:r>
    </w:p>
    <w:p>
      <w:pPr>
        <w:spacing w:after="120" w:line="340"/>
      </w:pPr>
      <w:r>
        <w:rPr>
          <w:rFonts w:ascii="Meiryo UI" w:cs="Meiryo UI" w:eastAsia="Meiryo UI" w:hAnsi="Meiryo UI"/>
          <w:sz w:val="21"/>
          <w:szCs w:val="21"/>
        </w:rPr>
        <w:t xml:space="preserve">つながっている先の通信は、</w:t>
      </w:r>
      <w:r>
        <w:rPr>
          <w:rFonts w:ascii="Meiryo UI" w:cs="Meiryo UI" w:eastAsia="Meiryo UI" w:hAnsi="Meiryo UI"/>
          <w:b/>
          <w:bCs/>
          <w:sz w:val="21"/>
          <w:szCs w:val="21"/>
        </w:rPr>
        <w:t xml:space="preserve">ツール</w:t>
      </w:r>
      <w:r>
        <w:rPr>
          <w:rFonts w:ascii="Meiryo UI" w:cs="Meiryo UI" w:eastAsia="Meiryo UI" w:hAnsi="Meiryo UI"/>
          <w:sz w:val="21"/>
          <w:szCs w:val="21"/>
        </w:rPr>
        <w:t xml:space="preserve"> のタブの </w:t>
      </w:r>
      <w:r>
        <w:rPr>
          <w:rFonts w:ascii="Meiryo UI" w:cs="Meiryo UI" w:eastAsia="Meiryo UI" w:hAnsi="Meiryo UI"/>
          <w:b/>
          <w:bCs/>
          <w:sz w:val="21"/>
          <w:szCs w:val="21"/>
        </w:rPr>
        <w:t xml:space="preserve">ping</w:t>
      </w:r>
      <w:r>
        <w:rPr>
          <w:rFonts w:ascii="Meiryo UI" w:cs="Meiryo UI" w:eastAsia="Meiryo UI" w:hAnsi="Meiryo UI"/>
          <w:sz w:val="21"/>
          <w:szCs w:val="21"/>
        </w:rPr>
        <w:t xml:space="preserve"> で確認します。</w:t>
      </w:r>
    </w:p>
    <w:p>
      <w:pPr>
        <w:keepNext/>
        <w:spacing w:after="40" w:before="80"/>
        <w:jc w:val="center"/>
      </w:pPr>
      <w:r>
        <w:drawing>
          <wp:inline distT="0" distB="0" distL="0" distR="0">
            <wp:extent cx="5619750" cy="2419350"/>
            <wp:effectExtent t="0" r="0" b="0" l="0"/>
            <wp:docPr id="1" name="fig6" descr="スイッチの「ツール」タブ(ping など)" title="図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2419350"/>
                    </a:xfrm>
                    <a:prstGeom prst="rect">
                      <a:avLst/>
                    </a:prstGeom>
                  </pic:spPr>
                </pic:pic>
              </a:graphicData>
            </a:graphic>
          </wp:inline>
        </w:drawing>
      </w:r>
    </w:p>
    <w:p>
      <w:pPr>
        <w:spacing w:after="200"/>
        <w:jc w:val="center"/>
      </w:pPr>
      <w:r>
        <w:rPr>
          <w:rFonts w:ascii="Meiryo UI" w:cs="Meiryo UI" w:eastAsia="Meiryo UI" w:hAnsi="Meiryo UI"/>
          <w:color w:val="000000"/>
          <w:sz w:val="18"/>
          <w:szCs w:val="18"/>
        </w:rPr>
        <w:t xml:space="preserve">図6　スイッチの「ツール」タブ(ping など)</w:t>
      </w:r>
    </w:p>
    <w:p>
      <w:pPr>
        <w:pStyle w:val="Heading2"/>
        <w:keepNext/>
      </w:pPr>
      <w:r>
        <w:rPr>
          <w:rFonts w:ascii="Meiryo UI" w:cs="Meiryo UI" w:eastAsia="Meiryo UI" w:hAnsi="Meiryo UI"/>
        </w:rPr>
        <w:t xml:space="preserve">手順7　次のグループへ進む/止める</w:t>
      </w:r>
    </w:p>
    <w:p>
      <w:pPr>
        <w:spacing w:after="120" w:line="340"/>
      </w:pPr>
      <w:r>
        <w:rPr>
          <w:rFonts w:ascii="Meiryo UI" w:cs="Meiryo UI" w:eastAsia="Meiryo UI" w:hAnsi="Meiryo UI"/>
          <w:sz w:val="21"/>
          <w:szCs w:val="21"/>
        </w:rPr>
        <w:t xml:space="preserve">確認の結果、</w:t>
      </w:r>
      <w:r>
        <w:rPr>
          <w:rFonts w:ascii="Meiryo UI" w:cs="Meiryo UI" w:eastAsia="Meiryo UI" w:hAnsi="Meiryo UI"/>
          <w:b/>
          <w:bCs/>
          <w:sz w:val="21"/>
          <w:szCs w:val="21"/>
        </w:rPr>
        <w:t xml:space="preserve">ぜんぶ問題なし</w:t>
      </w:r>
      <w:r>
        <w:rPr>
          <w:rFonts w:ascii="Meiryo UI" w:cs="Meiryo UI" w:eastAsia="Meiryo UI" w:hAnsi="Meiryo UI"/>
          <w:sz w:val="21"/>
          <w:szCs w:val="21"/>
        </w:rPr>
        <w:t xml:space="preserve">だったら、手順2の表の「結果」に記入して、手順3に戻り、次のグループを更新します。</w:t>
      </w:r>
    </w:p>
    <w:p>
      <w:pPr>
        <w:spacing w:after="120" w:line="340"/>
      </w:pPr>
      <w:r>
        <w:rPr>
          <w:rFonts w:ascii="Meiryo UI" w:cs="Meiryo UI" w:eastAsia="Meiryo UI" w:hAnsi="Meiryo UI"/>
          <w:sz w:val="21"/>
          <w:szCs w:val="21"/>
        </w:rPr>
        <w:t xml:space="preserve">次のどれかに当てはまったら、</w:t>
      </w:r>
      <w:r>
        <w:rPr>
          <w:rFonts w:ascii="Meiryo UI" w:cs="Meiryo UI" w:eastAsia="Meiryo UI" w:hAnsi="Meiryo UI"/>
          <w:b/>
          <w:bCs/>
          <w:sz w:val="21"/>
          <w:szCs w:val="21"/>
        </w:rPr>
        <w:t xml:space="preserve">そこで止めて、次のグループには進みません</w:t>
      </w:r>
      <w:r>
        <w:rPr>
          <w:rFonts w:ascii="Meiryo UI" w:cs="Meiryo UI" w:eastAsia="Meiryo UI" w:hAnsi="Meiryo UI"/>
          <w:sz w:val="21"/>
          <w:szCs w:val="21"/>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cantSplit/>
          <w:tblHeader/>
        </w:trPr>
        <w:tc>
          <w:tcPr>
            <w:tcW w:type="dxa" w:w="3300"/>
            <w:tcBorders>
              <w:top w:val="single" w:color="404040" w:sz="4"/>
              <w:left w:val="single" w:color="404040" w:sz="4"/>
              <w:bottom w:val="single" w:color="404040" w:sz="4"/>
              <w:right w:val="single" w:color="404040" w:sz="4"/>
            </w:tcBorders>
            <w:shd w:fill="D9D9D9" w:color="auto" w:val="clear"/>
            <w:tcMar>
              <w:top w:type="dxa" w:w="60"/>
              <w:left w:type="dxa" w:w="100"/>
              <w:bottom w:type="dxa" w:w="60"/>
              <w:right w:type="dxa" w:w="100"/>
            </w:tcMar>
          </w:tcPr>
          <w:p>
            <w:r>
              <w:rPr>
                <w:rFonts w:ascii="Meiryo UI" w:cs="Meiryo UI" w:eastAsia="Meiryo UI" w:hAnsi="Meiryo UI"/>
                <w:b/>
                <w:bCs/>
                <w:color w:val="000000"/>
                <w:sz w:val="20"/>
                <w:szCs w:val="20"/>
              </w:rPr>
              <w:t xml:space="preserve">止める条件</w:t>
            </w:r>
          </w:p>
        </w:tc>
        <w:tc>
          <w:tcPr>
            <w:tcW w:type="dxa" w:w="5726"/>
            <w:tcBorders>
              <w:top w:val="single" w:color="404040" w:sz="4"/>
              <w:left w:val="single" w:color="404040" w:sz="4"/>
              <w:bottom w:val="single" w:color="404040" w:sz="4"/>
              <w:right w:val="single" w:color="404040" w:sz="4"/>
            </w:tcBorders>
            <w:shd w:fill="D9D9D9" w:color="auto" w:val="clear"/>
            <w:tcMar>
              <w:top w:type="dxa" w:w="60"/>
              <w:left w:type="dxa" w:w="100"/>
              <w:bottom w:type="dxa" w:w="60"/>
              <w:right w:type="dxa" w:w="100"/>
            </w:tcMar>
          </w:tcPr>
          <w:p>
            <w:r>
              <w:rPr>
                <w:rFonts w:ascii="Meiryo UI" w:cs="Meiryo UI" w:eastAsia="Meiryo UI" w:hAnsi="Meiryo UI"/>
                <w:b/>
                <w:bCs/>
                <w:color w:val="000000"/>
                <w:sz w:val="20"/>
                <w:szCs w:val="20"/>
              </w:rPr>
              <w:t xml:space="preserve">このあとの動き</w:t>
            </w:r>
          </w:p>
        </w:tc>
      </w:tr>
      <w:tr>
        <w:trPr>
          <w:cantSplit/>
          <w:tblHeader w:val="false"/>
        </w:trPr>
        <w:tc>
          <w:tcPr>
            <w:tcW w:type="dxa" w:w="33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更新したスイッチ・APがオンラインに戻らない</w:t>
            </w:r>
          </w:p>
        </w:tc>
        <w:tc>
          <w:tcPr>
            <w:tcW w:type="dxa" w:w="5726"/>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ケーブル・電源・上位の機器を見る。直らなければ、Merakiサポートに連絡する。</w:t>
            </w:r>
          </w:p>
        </w:tc>
      </w:tr>
      <w:tr>
        <w:trPr>
          <w:cantSplit/>
          <w:tblHeader w:val="false"/>
        </w:trPr>
        <w:tc>
          <w:tcPr>
            <w:tcW w:type="dxa" w:w="33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つながっている先の通信ができない</w:t>
            </w:r>
          </w:p>
        </w:tc>
        <w:tc>
          <w:tcPr>
            <w:tcW w:type="dxa" w:w="5726"/>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ツールのpingで切り分ける。原因が分かるまで次に進まない。</w:t>
            </w:r>
          </w:p>
        </w:tc>
      </w:tr>
      <w:tr>
        <w:trPr>
          <w:cantSplit/>
          <w:tblHeader w:val="false"/>
        </w:trPr>
        <w:tc>
          <w:tcPr>
            <w:tcW w:type="dxa" w:w="33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アラートが増えた・見たことのない警告が出た</w:t>
            </w:r>
          </w:p>
        </w:tc>
        <w:tc>
          <w:tcPr>
            <w:tcW w:type="dxa" w:w="5726"/>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内容を読んで、リリースノート(変更ログ)と照らす。</w:t>
            </w:r>
          </w:p>
        </w:tc>
      </w:tr>
    </w:tbl>
    <w:p>
      <w:pPr>
        <w:spacing w:after="160"/>
      </w:pPr>
    </w:p>
    <w:p>
      <w:pPr>
        <w:pBdr>
          <w:left w:val="single" w:color="7F7F7F" w:sz="24" w:space="6"/>
        </w:pBdr>
        <w:shd w:fill="F2F2F2" w:color="auto" w:val="clear"/>
        <w:spacing w:after="160" w:before="80" w:line="330"/>
        <w:ind w:left="200" w:right="100"/>
      </w:pPr>
      <w:r>
        <w:rPr>
          <w:rFonts w:ascii="Meiryo UI" w:cs="Meiryo UI" w:eastAsia="Meiryo UI" w:hAnsi="Meiryo UI"/>
          <w:b/>
          <w:bCs/>
          <w:sz w:val="21"/>
          <w:szCs w:val="21"/>
        </w:rPr>
        <w:t xml:space="preserve">【要確認】</w:t>
      </w:r>
      <w:r>
        <w:rPr>
          <w:rFonts w:ascii="Meiryo UI" w:cs="Meiryo UI" w:eastAsia="Meiryo UI" w:hAnsi="Meiryo UI"/>
          <w:sz w:val="21"/>
          <w:szCs w:val="21"/>
        </w:rPr>
        <w:t xml:space="preserve">「概要」タブの「最近行われたアップグレード」の各行の右には、くるっと戻る矢印のアイコンがあります。更新を元に戻す操作のためのものと思われますが、今回は押していません。使う前に、アイコンにカーソルを合わせて説明を確認してください。</w:t>
      </w:r>
    </w:p>
    <w:p>
      <w:pPr>
        <w:pStyle w:val="Heading1"/>
        <w:keepNext/>
      </w:pPr>
      <w:r>
        <w:rPr>
          <w:rFonts w:ascii="Meiryo UI" w:cs="Meiryo UI" w:eastAsia="Meiryo UI" w:hAnsi="Meiryo UI"/>
        </w:rPr>
        <w:t xml:space="preserve">3. 作業が終わったら(チェックリスト)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rPr>
          <w:cantSplit/>
          <w:tblHeader/>
        </w:trPr>
        <w:tc>
          <w:tcPr>
            <w:tcW w:type="dxa" w:w="700"/>
            <w:tcBorders>
              <w:top w:val="single" w:color="404040" w:sz="4"/>
              <w:left w:val="single" w:color="404040" w:sz="4"/>
              <w:bottom w:val="single" w:color="404040" w:sz="4"/>
              <w:right w:val="single" w:color="404040" w:sz="4"/>
            </w:tcBorders>
            <w:shd w:fill="D9D9D9" w:color="auto" w:val="clear"/>
            <w:tcMar>
              <w:top w:type="dxa" w:w="60"/>
              <w:left w:type="dxa" w:w="100"/>
              <w:bottom w:type="dxa" w:w="60"/>
              <w:right w:type="dxa" w:w="100"/>
            </w:tcMar>
          </w:tcPr>
          <w:p>
            <w:r>
              <w:rPr>
                <w:rFonts w:ascii="Meiryo UI" w:cs="Meiryo UI" w:eastAsia="Meiryo UI" w:hAnsi="Meiryo UI"/>
                <w:b/>
                <w:bCs/>
                <w:color w:val="000000"/>
                <w:sz w:val="20"/>
                <w:szCs w:val="20"/>
              </w:rPr>
              <w:t xml:space="preserve">✓</w:t>
            </w:r>
          </w:p>
        </w:tc>
        <w:tc>
          <w:tcPr>
            <w:tcW w:type="dxa" w:w="8326"/>
            <w:tcBorders>
              <w:top w:val="single" w:color="404040" w:sz="4"/>
              <w:left w:val="single" w:color="404040" w:sz="4"/>
              <w:bottom w:val="single" w:color="404040" w:sz="4"/>
              <w:right w:val="single" w:color="404040" w:sz="4"/>
            </w:tcBorders>
            <w:shd w:fill="D9D9D9" w:color="auto" w:val="clear"/>
            <w:tcMar>
              <w:top w:type="dxa" w:w="60"/>
              <w:left w:type="dxa" w:w="100"/>
              <w:bottom w:type="dxa" w:w="60"/>
              <w:right w:type="dxa" w:w="100"/>
            </w:tcMar>
          </w:tcPr>
          <w:p>
            <w:r>
              <w:rPr>
                <w:rFonts w:ascii="Meiryo UI" w:cs="Meiryo UI" w:eastAsia="Meiryo UI" w:hAnsi="Meiryo UI"/>
                <w:b/>
                <w:bCs/>
                <w:color w:val="000000"/>
                <w:sz w:val="20"/>
                <w:szCs w:val="20"/>
              </w:rPr>
              <w:t xml:space="preserve">確認すること</w:t>
            </w:r>
          </w:p>
        </w:tc>
      </w:tr>
      <w:tr>
        <w:trPr>
          <w:cantSplit/>
          <w:tblHeader w:val="false"/>
        </w:trPr>
        <w:tc>
          <w:tcPr>
            <w:tcW w:type="dxa" w:w="7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w:t>
            </w:r>
          </w:p>
        </w:tc>
        <w:tc>
          <w:tcPr>
            <w:tcW w:type="dxa" w:w="8326"/>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更新の前に、リリースノート(変更ログ)を読んだ</w:t>
            </w:r>
          </w:p>
        </w:tc>
      </w:tr>
      <w:tr>
        <w:trPr>
          <w:cantSplit/>
          <w:tblHeader w:val="false"/>
        </w:trPr>
        <w:tc>
          <w:tcPr>
            <w:tcW w:type="dxa" w:w="7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w:t>
            </w:r>
          </w:p>
        </w:tc>
        <w:tc>
          <w:tcPr>
            <w:tcW w:type="dxa" w:w="8326"/>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「アップグレード前に必要なアクション」の4項目を確認した</w:t>
            </w:r>
          </w:p>
        </w:tc>
      </w:tr>
      <w:tr>
        <w:trPr>
          <w:cantSplit/>
          <w:tblHeader w:val="false"/>
        </w:trPr>
        <w:tc>
          <w:tcPr>
            <w:tcW w:type="dxa" w:w="7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w:t>
            </w:r>
          </w:p>
        </w:tc>
        <w:tc>
          <w:tcPr>
            <w:tcW w:type="dxa" w:w="8326"/>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グループの順番と、実施の日時を、表にして関係者に伝えた</w:t>
            </w:r>
          </w:p>
        </w:tc>
      </w:tr>
      <w:tr>
        <w:trPr>
          <w:cantSplit/>
          <w:tblHeader w:val="false"/>
        </w:trPr>
        <w:tc>
          <w:tcPr>
            <w:tcW w:type="dxa" w:w="7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w:t>
            </w:r>
          </w:p>
        </w:tc>
        <w:tc>
          <w:tcPr>
            <w:tcW w:type="dxa" w:w="8326"/>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グループごとに、更新後の確認(バージョン・状態・通信)をした</w:t>
            </w:r>
          </w:p>
        </w:tc>
      </w:tr>
      <w:tr>
        <w:trPr>
          <w:cantSplit/>
          <w:tblHeader w:val="false"/>
        </w:trPr>
        <w:tc>
          <w:tcPr>
            <w:tcW w:type="dxa" w:w="700"/>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w:t>
            </w:r>
          </w:p>
        </w:tc>
        <w:tc>
          <w:tcPr>
            <w:tcW w:type="dxa" w:w="8326"/>
            <w:tcBorders>
              <w:top w:val="single" w:color="404040" w:sz="4"/>
              <w:left w:val="single" w:color="404040" w:sz="4"/>
              <w:bottom w:val="single" w:color="404040" w:sz="4"/>
              <w:right w:val="single" w:color="404040" w:sz="4"/>
            </w:tcBorders>
            <w:tcMar>
              <w:top w:type="dxa" w:w="60"/>
              <w:left w:type="dxa" w:w="100"/>
              <w:bottom w:type="dxa" w:w="60"/>
              <w:right w:type="dxa" w:w="100"/>
            </w:tcMar>
          </w:tcPr>
          <w:p>
            <w:r>
              <w:rPr>
                <w:rFonts w:ascii="Meiryo UI" w:cs="Meiryo UI" w:eastAsia="Meiryo UI" w:hAnsi="Meiryo UI"/>
                <w:sz w:val="20"/>
                <w:szCs w:val="20"/>
              </w:rPr>
              <w:t xml:space="preserve">すべてのグループが終わったら、概要タブの「ファームウェアのステータス」を見直した</w:t>
            </w:r>
          </w:p>
        </w:tc>
      </w:tr>
    </w:tbl>
    <w:sectPr>
      <w:headerReference w:type="default" r:id="rId7"/>
      <w:headerReference w:type="first" r:id="rId8"/>
      <w:footerReference w:type="default" r:id="rId9"/>
      <w:footerReference w:type="first" r:id="rId10"/>
      <w:pgSz w:w="11906" w:h="16838" w:orient="portrait"/>
      <w:pgMar w:top="1300" w:right="1440" w:bottom="12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eiryo UI" w:cs="Meiryo UI" w:eastAsia="Meiryo UI" w:hAnsi="Meiryo UI"/>
        <w:color w:val="000000"/>
        <w:sz w:val="16"/>
        <w:szCs w:val="16"/>
      </w:rPr>
      <w:t xml:space="preserve">ファームウェア ローリングアップデート手順書　-　</w:t>
    </w:r>
    <w:r>
      <w:rPr>
        <w:rFonts w:ascii="Meiryo UI" w:cs="Meiryo UI" w:eastAsia="Meiryo UI" w:hAnsi="Meiryo UI"/>
        <w:color w:val="000000"/>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2"/>
      </w:pBdr>
      <w:jc w:val="right"/>
    </w:pPr>
    <w:r>
      <w:rPr>
        <w:rFonts w:ascii="Meiryo UI" w:cs="Meiryo UI" w:eastAsia="Meiryo UI" w:hAnsi="Meiryo UI"/>
        <w:color w:val="000000"/>
        <w:sz w:val="16"/>
        <w:szCs w:val="16"/>
      </w:rPr>
      <w:t xml:space="preserve">ファームウェア ローリングアップデート手順書</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UI" w:cs="Meiryo UI" w:eastAsia="Meiryo UI" w:hAnsi="Meiryo U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rontHead">
    <w:name w:val="Front Head"/>
    <w:basedOn w:val="Normal"/>
    <w:next w:val="Normal"/>
    <w:pPr>
      <w:pBdr>
        <w:bottom w:val="single" w:color="000000" w:sz="8" w:space="4"/>
      </w:pBdr>
      <w:spacing w:after="160" w:before="200"/>
    </w:pPr>
    <w:rPr>
      <w:rFonts w:ascii="Meiryo UI" w:cs="Meiryo UI" w:eastAsia="Meiryo UI" w:hAnsi="Meiryo UI"/>
      <w:b/>
      <w:bCs/>
      <w:color w:val="000000"/>
      <w:sz w:val="30"/>
      <w:szCs w:val="30"/>
    </w:rPr>
  </w:style>
  <w:style w:type="paragraph" w:styleId="Title">
    <w:name w:val="Title"/>
    <w:basedOn w:val="Normal"/>
    <w:next w:val="Normal"/>
    <w:pPr>
      <w:spacing w:after="120"/>
    </w:pPr>
    <w:rPr>
      <w:rFonts w:ascii="Meiryo UI" w:cs="Meiryo UI" w:eastAsia="Meiryo UI" w:hAnsi="Meiryo UI"/>
      <w:b/>
      <w:bCs/>
      <w:color w:val="000000"/>
      <w:sz w:val="40"/>
      <w:szCs w:val="40"/>
    </w:rPr>
  </w:style>
  <w:style w:type="paragraph" w:styleId="Heading1">
    <w:name w:val="Heading 1"/>
    <w:basedOn w:val="Normal"/>
    <w:next w:val="Normal"/>
    <w:qFormat/>
    <w:pPr>
      <w:pBdr>
        <w:bottom w:val="single" w:color="000000" w:sz="8" w:space="4"/>
      </w:pBdr>
      <w:spacing w:after="140" w:before="320"/>
      <w:outlineLvl w:val="0"/>
    </w:pPr>
    <w:rPr>
      <w:rFonts w:ascii="Meiryo UI" w:cs="Meiryo UI" w:eastAsia="Meiryo UI" w:hAnsi="Meiryo UI"/>
      <w:b/>
      <w:bCs/>
      <w:color w:val="000000"/>
      <w:sz w:val="30"/>
      <w:szCs w:val="30"/>
    </w:rPr>
  </w:style>
  <w:style w:type="paragraph" w:styleId="Heading2">
    <w:name w:val="Heading 2"/>
    <w:basedOn w:val="Normal"/>
    <w:next w:val="Normal"/>
    <w:qFormat/>
    <w:pPr>
      <w:pBdr>
        <w:left w:val="single" w:color="000000" w:sz="24" w:space="6"/>
      </w:pBdr>
      <w:shd w:fill="E7E6E6" w:color="auto" w:val="clear"/>
      <w:spacing w:after="140" w:before="320"/>
      <w:ind w:left="200"/>
      <w:outlineLvl w:val="1"/>
    </w:pPr>
    <w:rPr>
      <w:rFonts w:ascii="Meiryo UI" w:cs="Meiryo UI" w:eastAsia="Meiryo UI" w:hAnsi="Meiryo UI"/>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9592a169391b291f13c5186bd4697999df8fa7a2.jpg"/><Relationship Id="rId12" Type="http://schemas.openxmlformats.org/officeDocument/2006/relationships/image" Target="media/3d3ae369948fb791f255832582dd5ec0b8ccd693.jpg"/><Relationship Id="rId13" Type="http://schemas.openxmlformats.org/officeDocument/2006/relationships/image" Target="media/71c6d8c3a5e1f55fae9d16a7953b2c23d9e39cef.jpg"/><Relationship Id="rId14" Type="http://schemas.openxmlformats.org/officeDocument/2006/relationships/image" Target="media/4e8f7501a586b9a3a228308bd504b799668bfa9f.jpg"/><Relationship Id="rId15" Type="http://schemas.openxmlformats.org/officeDocument/2006/relationships/image" Target="media/38c70e0172abb0f0df8226284481df4f66414fbe.jpg"/><Relationship Id="rId16" Type="http://schemas.openxmlformats.org/officeDocument/2006/relationships/image" Target="media/db63285acd9c91086fce0329bdaaaaa9e49a1663.jp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ファームウェア ローリングアップデート手順書</dc:title>
  <cp:lastModifiedBy>Un-named</cp:lastModifiedBy>
  <cp:revision>1</cp:revision>
  <dcterms:created xsi:type="dcterms:W3CDTF">2026-10-12T04:08:23.997Z</dcterms:created>
  <dcterms:modified xsi:type="dcterms:W3CDTF">2026-10-12T04:08:23.997Z</dcterms:modified>
</cp:coreProperties>
</file>

<file path=docProps/custom.xml><?xml version="1.0" encoding="utf-8"?>
<Properties xmlns="http://schemas.openxmlformats.org/officeDocument/2006/custom-properties" xmlns:vt="http://schemas.openxmlformats.org/officeDocument/2006/docPropsVTypes"/>
</file>