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78"/>
        <w:gridCol w:w="2402"/>
      </w:tblGrid>
      <w:tr w:rsidR="0079182D" w:rsidRPr="0079182D" w14:paraId="383B88FC" w14:textId="77777777" w:rsidTr="003442D9">
        <w:trPr>
          <w:cantSplit/>
          <w:trHeight w:val="341"/>
        </w:trPr>
        <w:tc>
          <w:tcPr>
            <w:tcW w:w="10080" w:type="dxa"/>
            <w:gridSpan w:val="2"/>
          </w:tcPr>
          <w:p w14:paraId="5965FA2D" w14:textId="774EB2F8" w:rsidR="0079182D" w:rsidRPr="001455CB" w:rsidRDefault="009D4ED0" w:rsidP="00E1747D">
            <w:pPr>
              <w:jc w:val="center"/>
              <w:rPr>
                <w:rFonts w:asciiTheme="minorHAnsi" w:hAnsiTheme="minorHAnsi"/>
                <w:sz w:val="36"/>
                <w:szCs w:val="36"/>
              </w:rPr>
            </w:pPr>
            <w:r>
              <w:rPr>
                <w:rFonts w:asciiTheme="minorHAnsi" w:hAnsiTheme="minorHAnsi"/>
                <w:b/>
                <w:smallCaps/>
                <w:sz w:val="36"/>
                <w:szCs w:val="36"/>
              </w:rPr>
              <w:t>Kelly Huang</w:t>
            </w:r>
          </w:p>
        </w:tc>
      </w:tr>
      <w:tr w:rsidR="000970EB" w:rsidRPr="0079182D" w14:paraId="71E9225B" w14:textId="77777777" w:rsidTr="003442D9">
        <w:tblPrEx>
          <w:tblCellMar>
            <w:left w:w="108" w:type="dxa"/>
            <w:right w:w="108" w:type="dxa"/>
          </w:tblCellMar>
        </w:tblPrEx>
        <w:trPr>
          <w:cantSplit/>
          <w:trHeight w:val="279"/>
        </w:trPr>
        <w:tc>
          <w:tcPr>
            <w:tcW w:w="10080" w:type="dxa"/>
            <w:gridSpan w:val="2"/>
            <w:tcBorders>
              <w:bottom w:val="double" w:sz="4" w:space="0" w:color="auto"/>
            </w:tcBorders>
          </w:tcPr>
          <w:p w14:paraId="44F7CFBB" w14:textId="3E022B45" w:rsidR="000970EB" w:rsidRDefault="009D4ED0" w:rsidP="00464EB9">
            <w:pPr>
              <w:tabs>
                <w:tab w:val="left" w:pos="-216"/>
                <w:tab w:val="left" w:pos="134"/>
                <w:tab w:val="center" w:pos="4932"/>
              </w:tabs>
              <w:ind w:left="-198" w:right="-108"/>
              <w:jc w:val="center"/>
              <w:rPr>
                <w:rFonts w:asciiTheme="minorHAnsi" w:hAnsiTheme="minorHAnsi"/>
                <w:b/>
              </w:rPr>
            </w:pPr>
            <w:r w:rsidRPr="005842FE">
              <w:rPr>
                <w:rFonts w:asciiTheme="minorHAnsi" w:hAnsiTheme="minorHAnsi"/>
                <w:sz w:val="20"/>
                <w:szCs w:val="20"/>
              </w:rPr>
              <w:t>401-203-9399</w:t>
            </w:r>
            <w:r w:rsidR="000970EB">
              <w:rPr>
                <w:rFonts w:asciiTheme="minorHAnsi" w:hAnsiTheme="minorHAnsi"/>
                <w:b/>
                <w:smallCaps/>
                <w:sz w:val="28"/>
                <w:szCs w:val="28"/>
              </w:rPr>
              <w:t xml:space="preserve"> </w:t>
            </w:r>
            <w:r w:rsidR="000970EB" w:rsidRPr="00EF1C65">
              <w:rPr>
                <w:rFonts w:asciiTheme="minorHAnsi" w:hAnsiTheme="minorHAnsi"/>
                <w:sz w:val="18"/>
                <w:szCs w:val="18"/>
              </w:rPr>
              <w:sym w:font="Symbol" w:char="F0B7"/>
            </w:r>
            <w:r w:rsidR="000970EB">
              <w:rPr>
                <w:rFonts w:asciiTheme="minorHAnsi" w:hAnsiTheme="minorHAnsi"/>
                <w:sz w:val="18"/>
                <w:szCs w:val="18"/>
              </w:rPr>
              <w:t xml:space="preserve">  </w:t>
            </w:r>
            <w:r w:rsidR="005842FE">
              <w:rPr>
                <w:rFonts w:asciiTheme="minorHAnsi" w:hAnsiTheme="minorHAnsi"/>
                <w:sz w:val="21"/>
                <w:szCs w:val="21"/>
              </w:rPr>
              <w:t>k</w:t>
            </w:r>
            <w:r>
              <w:rPr>
                <w:rFonts w:asciiTheme="minorHAnsi" w:hAnsiTheme="minorHAnsi"/>
                <w:sz w:val="21"/>
                <w:szCs w:val="21"/>
              </w:rPr>
              <w:t>elly_huang</w:t>
            </w:r>
            <w:r w:rsidR="000970EB">
              <w:rPr>
                <w:rFonts w:asciiTheme="minorHAnsi" w:hAnsiTheme="minorHAnsi"/>
                <w:sz w:val="21"/>
                <w:szCs w:val="21"/>
              </w:rPr>
              <w:t>@mba.berkeley.edu</w:t>
            </w:r>
            <w:r w:rsidR="008F4885">
              <w:rPr>
                <w:rFonts w:asciiTheme="minorHAnsi" w:hAnsiTheme="minorHAnsi"/>
                <w:sz w:val="21"/>
                <w:szCs w:val="21"/>
              </w:rPr>
              <w:t xml:space="preserve"> </w:t>
            </w:r>
            <w:r w:rsidR="008F4885" w:rsidRPr="00EF1C65">
              <w:rPr>
                <w:rFonts w:asciiTheme="minorHAnsi" w:hAnsiTheme="minorHAnsi"/>
                <w:sz w:val="18"/>
                <w:szCs w:val="18"/>
              </w:rPr>
              <w:sym w:font="Symbol" w:char="F0B7"/>
            </w:r>
            <w:r w:rsidR="008F4885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bookmarkStart w:id="0" w:name="_GoBack"/>
            <w:r w:rsidR="008F4885" w:rsidRPr="002539B0">
              <w:rPr>
                <w:rFonts w:asciiTheme="minorHAnsi" w:hAnsiTheme="minorHAnsi"/>
                <w:sz w:val="20"/>
                <w:szCs w:val="20"/>
              </w:rPr>
              <w:t>linked.com/</w:t>
            </w:r>
            <w:proofErr w:type="spellStart"/>
            <w:r w:rsidRPr="002539B0">
              <w:rPr>
                <w:rFonts w:asciiTheme="minorHAnsi" w:hAnsiTheme="minorHAnsi"/>
                <w:sz w:val="20"/>
                <w:szCs w:val="20"/>
              </w:rPr>
              <w:t>kellyyh</w:t>
            </w:r>
            <w:bookmarkEnd w:id="0"/>
            <w:proofErr w:type="spellEnd"/>
          </w:p>
        </w:tc>
      </w:tr>
      <w:tr w:rsidR="00A36D69" w:rsidRPr="0079182D" w14:paraId="0A291913" w14:textId="77777777" w:rsidTr="003442D9">
        <w:tblPrEx>
          <w:tblCellMar>
            <w:left w:w="108" w:type="dxa"/>
            <w:right w:w="108" w:type="dxa"/>
          </w:tblCellMar>
        </w:tblPrEx>
        <w:trPr>
          <w:cantSplit/>
          <w:trHeight w:val="331"/>
        </w:trPr>
        <w:tc>
          <w:tcPr>
            <w:tcW w:w="10080" w:type="dxa"/>
            <w:gridSpan w:val="2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14:paraId="25C82466" w14:textId="7C5156D7" w:rsidR="00A36D69" w:rsidRPr="001455CB" w:rsidRDefault="00A36D69" w:rsidP="00C74BA9">
            <w:pPr>
              <w:tabs>
                <w:tab w:val="left" w:pos="-216"/>
                <w:tab w:val="left" w:pos="134"/>
                <w:tab w:val="center" w:pos="4932"/>
              </w:tabs>
              <w:ind w:left="-198" w:right="-108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EDUCATION</w:t>
            </w:r>
          </w:p>
        </w:tc>
      </w:tr>
      <w:tr w:rsidR="00AA1BC9" w:rsidRPr="001455CB" w14:paraId="4D29B722" w14:textId="77777777" w:rsidTr="003442D9">
        <w:trPr>
          <w:cantSplit/>
        </w:trPr>
        <w:tc>
          <w:tcPr>
            <w:tcW w:w="7678" w:type="dxa"/>
            <w:tcBorders>
              <w:top w:val="single" w:sz="4" w:space="0" w:color="auto"/>
            </w:tcBorders>
          </w:tcPr>
          <w:p w14:paraId="7A216DCB" w14:textId="37AD69C3" w:rsidR="00AA1BC9" w:rsidRPr="001455CB" w:rsidRDefault="00705854" w:rsidP="0009178A">
            <w:pPr>
              <w:rPr>
                <w:sz w:val="21"/>
                <w:szCs w:val="21"/>
              </w:rPr>
            </w:pPr>
            <w:r>
              <w:rPr>
                <w:rFonts w:asciiTheme="minorHAnsi" w:hAnsiTheme="minorHAnsi"/>
                <w:b/>
                <w:sz w:val="21"/>
                <w:szCs w:val="21"/>
              </w:rPr>
              <w:t>University of California, Berkeley, Haas School of Business</w:t>
            </w:r>
          </w:p>
        </w:tc>
        <w:tc>
          <w:tcPr>
            <w:tcW w:w="2402" w:type="dxa"/>
            <w:tcBorders>
              <w:top w:val="single" w:sz="4" w:space="0" w:color="auto"/>
            </w:tcBorders>
          </w:tcPr>
          <w:p w14:paraId="6F7DEE3E" w14:textId="38FFA754" w:rsidR="00AA1BC9" w:rsidRPr="001455CB" w:rsidRDefault="009D4ED0" w:rsidP="0009178A">
            <w:pPr>
              <w:jc w:val="right"/>
              <w:rPr>
                <w:sz w:val="21"/>
                <w:szCs w:val="21"/>
              </w:rPr>
            </w:pPr>
            <w:r>
              <w:rPr>
                <w:rFonts w:asciiTheme="minorHAnsi" w:hAnsiTheme="minorHAnsi"/>
                <w:b/>
                <w:sz w:val="21"/>
                <w:szCs w:val="21"/>
              </w:rPr>
              <w:t>2020</w:t>
            </w:r>
            <w:r w:rsidR="00705854">
              <w:rPr>
                <w:rFonts w:asciiTheme="minorHAnsi" w:hAnsiTheme="minorHAnsi"/>
                <w:b/>
                <w:sz w:val="21"/>
                <w:szCs w:val="21"/>
              </w:rPr>
              <w:t xml:space="preserve">  </w:t>
            </w:r>
          </w:p>
        </w:tc>
      </w:tr>
      <w:tr w:rsidR="00AA1BC9" w:rsidRPr="001455CB" w14:paraId="3826298C" w14:textId="77777777" w:rsidTr="003442D9">
        <w:trPr>
          <w:cantSplit/>
          <w:trHeight w:val="630"/>
        </w:trPr>
        <w:tc>
          <w:tcPr>
            <w:tcW w:w="10080" w:type="dxa"/>
            <w:gridSpan w:val="2"/>
          </w:tcPr>
          <w:p w14:paraId="03161D86" w14:textId="77777777" w:rsidR="00AA1BC9" w:rsidRPr="001455CB" w:rsidRDefault="00AA1BC9" w:rsidP="0009178A">
            <w:pPr>
              <w:ind w:right="288"/>
              <w:rPr>
                <w:rFonts w:asciiTheme="minorHAnsi" w:hAnsiTheme="minorHAnsi"/>
                <w:b/>
                <w:sz w:val="21"/>
                <w:szCs w:val="21"/>
              </w:rPr>
            </w:pPr>
            <w:r>
              <w:rPr>
                <w:rFonts w:asciiTheme="minorHAnsi" w:hAnsiTheme="minorHAnsi"/>
                <w:b/>
                <w:sz w:val="21"/>
                <w:szCs w:val="21"/>
              </w:rPr>
              <w:t>Master of Business Administration, Specialty</w:t>
            </w:r>
          </w:p>
          <w:p w14:paraId="02775C8C" w14:textId="29C76B55" w:rsidR="00AA1BC9" w:rsidRPr="00705854" w:rsidRDefault="00401FA3" w:rsidP="00705854">
            <w:pPr>
              <w:pStyle w:val="ListParagraph"/>
              <w:numPr>
                <w:ilvl w:val="0"/>
                <w:numId w:val="4"/>
              </w:numPr>
              <w:ind w:left="288" w:hanging="270"/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</w:pPr>
            <w:r>
              <w:rPr>
                <w:rFonts w:asciiTheme="minorHAnsi" w:eastAsia="Calibri" w:hAnsiTheme="minorHAnsi"/>
                <w:sz w:val="20"/>
                <w:szCs w:val="20"/>
              </w:rPr>
              <w:t>Honorable mention of Impact Disco startup competition; Tech Club</w:t>
            </w:r>
          </w:p>
        </w:tc>
      </w:tr>
      <w:tr w:rsidR="00AA1BC9" w:rsidRPr="001455CB" w14:paraId="59F189B6" w14:textId="77777777" w:rsidTr="003442D9">
        <w:trPr>
          <w:cantSplit/>
          <w:trHeight w:val="264"/>
        </w:trPr>
        <w:tc>
          <w:tcPr>
            <w:tcW w:w="7678" w:type="dxa"/>
          </w:tcPr>
          <w:p w14:paraId="0AF56633" w14:textId="70D61BAF" w:rsidR="00AA1BC9" w:rsidRDefault="005842FE" w:rsidP="0009178A">
            <w:pPr>
              <w:ind w:right="288"/>
              <w:rPr>
                <w:rFonts w:asciiTheme="minorHAnsi" w:hAnsiTheme="minorHAnsi"/>
                <w:b/>
                <w:sz w:val="21"/>
                <w:szCs w:val="21"/>
              </w:rPr>
            </w:pPr>
            <w:r>
              <w:rPr>
                <w:rFonts w:asciiTheme="minorHAnsi" w:hAnsiTheme="minorHAnsi"/>
                <w:b/>
                <w:sz w:val="21"/>
                <w:szCs w:val="21"/>
              </w:rPr>
              <w:t>Massachusetts Institute of Technology</w:t>
            </w:r>
            <w:r w:rsidR="00705854">
              <w:rPr>
                <w:rFonts w:asciiTheme="minorHAnsi" w:hAnsiTheme="minorHAnsi"/>
                <w:b/>
                <w:sz w:val="21"/>
                <w:szCs w:val="21"/>
              </w:rPr>
              <w:t xml:space="preserve">, </w:t>
            </w:r>
            <w:r>
              <w:rPr>
                <w:rFonts w:asciiTheme="minorHAnsi" w:hAnsiTheme="minorHAnsi"/>
                <w:sz w:val="21"/>
                <w:szCs w:val="21"/>
              </w:rPr>
              <w:t>Cambridge, MA</w:t>
            </w:r>
          </w:p>
        </w:tc>
        <w:tc>
          <w:tcPr>
            <w:tcW w:w="2402" w:type="dxa"/>
          </w:tcPr>
          <w:p w14:paraId="035E766B" w14:textId="39541AB3" w:rsidR="00AA1BC9" w:rsidRDefault="009D4ED0" w:rsidP="0009178A">
            <w:pPr>
              <w:jc w:val="right"/>
              <w:rPr>
                <w:rFonts w:asciiTheme="minorHAnsi" w:hAnsiTheme="minorHAnsi"/>
                <w:b/>
                <w:sz w:val="21"/>
                <w:szCs w:val="21"/>
              </w:rPr>
            </w:pPr>
            <w:r>
              <w:rPr>
                <w:rFonts w:asciiTheme="minorHAnsi" w:hAnsiTheme="minorHAnsi"/>
                <w:b/>
                <w:sz w:val="21"/>
                <w:szCs w:val="21"/>
              </w:rPr>
              <w:t>2011</w:t>
            </w:r>
          </w:p>
        </w:tc>
      </w:tr>
      <w:tr w:rsidR="00AA1BC9" w:rsidRPr="001455CB" w14:paraId="2211C8A6" w14:textId="77777777" w:rsidTr="003442D9">
        <w:trPr>
          <w:cantSplit/>
          <w:trHeight w:val="336"/>
        </w:trPr>
        <w:tc>
          <w:tcPr>
            <w:tcW w:w="10080" w:type="dxa"/>
            <w:gridSpan w:val="2"/>
            <w:tcBorders>
              <w:bottom w:val="single" w:sz="4" w:space="0" w:color="auto"/>
            </w:tcBorders>
          </w:tcPr>
          <w:p w14:paraId="50E7CC60" w14:textId="01342319" w:rsidR="00705854" w:rsidRDefault="009D4ED0" w:rsidP="00705854">
            <w:pPr>
              <w:ind w:right="288"/>
              <w:rPr>
                <w:rFonts w:ascii="Calibri" w:hAnsi="Calibri" w:cs="Arial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Calibri" w:hAnsi="Calibri" w:cs="Arial"/>
                <w:b/>
                <w:color w:val="000000" w:themeColor="text1"/>
                <w:sz w:val="21"/>
                <w:szCs w:val="21"/>
              </w:rPr>
              <w:t xml:space="preserve">Bachelor of Science, Mathematics with Computer Science; </w:t>
            </w:r>
            <w:r w:rsidR="00705854">
              <w:rPr>
                <w:rFonts w:ascii="Calibri" w:hAnsi="Calibri" w:cs="Arial"/>
                <w:b/>
                <w:color w:val="000000" w:themeColor="text1"/>
                <w:sz w:val="21"/>
                <w:szCs w:val="21"/>
              </w:rPr>
              <w:t>Bachelor of Arts</w:t>
            </w:r>
            <w:r w:rsidR="00705854">
              <w:rPr>
                <w:rFonts w:asciiTheme="minorHAnsi" w:hAnsiTheme="minorHAnsi"/>
                <w:b/>
                <w:sz w:val="21"/>
                <w:szCs w:val="21"/>
              </w:rPr>
              <w:t xml:space="preserve">, </w:t>
            </w:r>
            <w:r w:rsidR="00705854">
              <w:rPr>
                <w:rFonts w:ascii="Calibri" w:hAnsi="Calibri" w:cs="Arial"/>
                <w:b/>
                <w:color w:val="000000" w:themeColor="text1"/>
                <w:sz w:val="21"/>
                <w:szCs w:val="21"/>
              </w:rPr>
              <w:t>Economics</w:t>
            </w:r>
          </w:p>
          <w:p w14:paraId="2DBE750E" w14:textId="16B139EB" w:rsidR="00AA1BC9" w:rsidRPr="00705854" w:rsidRDefault="009D4ED0" w:rsidP="00705854">
            <w:pPr>
              <w:pStyle w:val="ListParagraph"/>
              <w:numPr>
                <w:ilvl w:val="0"/>
                <w:numId w:val="4"/>
              </w:numPr>
              <w:ind w:left="288" w:hanging="270"/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  <w:t>Selected courses: Computer Algorithms, Market Design, Software Construction, Econometrics, Probability &amp; Statistics</w:t>
            </w:r>
          </w:p>
          <w:p w14:paraId="4831302B" w14:textId="56E3FAEA" w:rsidR="00705854" w:rsidRPr="00705854" w:rsidRDefault="00401FA3" w:rsidP="00705854">
            <w:pPr>
              <w:pStyle w:val="ListParagraph"/>
              <w:numPr>
                <w:ilvl w:val="0"/>
                <w:numId w:val="4"/>
              </w:numPr>
              <w:ind w:left="288" w:hanging="270"/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  <w:t>Lab Assistant for Intro to Computer Science; Project Leader for 20 people volunteer trip in the Philippines (</w:t>
            </w:r>
            <w:proofErr w:type="spellStart"/>
            <w:r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  <w:t>SEALNet</w:t>
            </w:r>
            <w:proofErr w:type="spellEnd"/>
            <w:r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  <w:t>)</w:t>
            </w:r>
          </w:p>
        </w:tc>
      </w:tr>
      <w:tr w:rsidR="004E2810" w:rsidRPr="0079182D" w14:paraId="39B505F7" w14:textId="77777777" w:rsidTr="00CA12D6">
        <w:trPr>
          <w:cantSplit/>
          <w:trHeight w:val="216"/>
        </w:trPr>
        <w:tc>
          <w:tcPr>
            <w:tcW w:w="1008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34F0663" w14:textId="1431FB9A" w:rsidR="004E2810" w:rsidRPr="001455CB" w:rsidRDefault="004E2810" w:rsidP="00E06CFF">
            <w:pPr>
              <w:jc w:val="center"/>
              <w:rPr>
                <w:rFonts w:asciiTheme="minorHAnsi" w:hAnsiTheme="minorHAnsi"/>
                <w:b/>
              </w:rPr>
            </w:pPr>
            <w:r w:rsidRPr="001455CB">
              <w:rPr>
                <w:rFonts w:asciiTheme="minorHAnsi" w:hAnsiTheme="minorHAnsi"/>
                <w:b/>
              </w:rPr>
              <w:t>EXPERIENCE</w:t>
            </w:r>
          </w:p>
        </w:tc>
      </w:tr>
      <w:tr w:rsidR="00E1747D" w:rsidRPr="0079182D" w14:paraId="12D6D75A" w14:textId="77777777" w:rsidTr="003442D9">
        <w:trPr>
          <w:cantSplit/>
        </w:trPr>
        <w:tc>
          <w:tcPr>
            <w:tcW w:w="7678" w:type="dxa"/>
            <w:tcBorders>
              <w:top w:val="single" w:sz="4" w:space="0" w:color="auto"/>
            </w:tcBorders>
          </w:tcPr>
          <w:p w14:paraId="42A78386" w14:textId="77777777" w:rsidR="00E1747D" w:rsidRDefault="009D4ED0" w:rsidP="00367559">
            <w:pPr>
              <w:rPr>
                <w:rFonts w:asciiTheme="minorHAnsi" w:hAnsiTheme="minorHAnsi"/>
                <w:sz w:val="22"/>
                <w:szCs w:val="21"/>
              </w:rPr>
            </w:pPr>
            <w:r>
              <w:rPr>
                <w:rFonts w:asciiTheme="minorHAnsi" w:hAnsiTheme="minorHAnsi"/>
                <w:b/>
                <w:sz w:val="22"/>
                <w:szCs w:val="21"/>
              </w:rPr>
              <w:t>LinkedIn</w:t>
            </w:r>
            <w:r w:rsidR="00705854" w:rsidRPr="00DE0667">
              <w:rPr>
                <w:rFonts w:asciiTheme="minorHAnsi" w:hAnsiTheme="minorHAnsi"/>
                <w:b/>
                <w:sz w:val="22"/>
                <w:szCs w:val="21"/>
              </w:rPr>
              <w:t xml:space="preserve">, </w:t>
            </w:r>
            <w:r>
              <w:rPr>
                <w:rFonts w:asciiTheme="minorHAnsi" w:hAnsiTheme="minorHAnsi"/>
                <w:sz w:val="22"/>
                <w:szCs w:val="21"/>
              </w:rPr>
              <w:t>Mountain View, CA</w:t>
            </w:r>
          </w:p>
          <w:p w14:paraId="70B2B443" w14:textId="269D08C2" w:rsidR="005842FE" w:rsidRPr="005842FE" w:rsidRDefault="005842FE" w:rsidP="00367559">
            <w:pPr>
              <w:rPr>
                <w:i/>
                <w:sz w:val="21"/>
                <w:szCs w:val="21"/>
              </w:rPr>
            </w:pPr>
            <w:r w:rsidRPr="005842FE">
              <w:rPr>
                <w:rFonts w:asciiTheme="minorHAnsi" w:hAnsiTheme="minorHAnsi"/>
                <w:i/>
                <w:sz w:val="22"/>
                <w:szCs w:val="21"/>
              </w:rPr>
              <w:t xml:space="preserve">Marketing </w:t>
            </w:r>
            <w:r>
              <w:rPr>
                <w:rFonts w:asciiTheme="minorHAnsi" w:hAnsiTheme="minorHAnsi"/>
                <w:i/>
                <w:sz w:val="22"/>
                <w:szCs w:val="21"/>
              </w:rPr>
              <w:t>Solutions</w:t>
            </w:r>
          </w:p>
        </w:tc>
        <w:tc>
          <w:tcPr>
            <w:tcW w:w="2402" w:type="dxa"/>
            <w:tcBorders>
              <w:top w:val="single" w:sz="4" w:space="0" w:color="auto"/>
            </w:tcBorders>
          </w:tcPr>
          <w:p w14:paraId="12BA5EE3" w14:textId="625F8EDE" w:rsidR="00E1747D" w:rsidRPr="001455CB" w:rsidRDefault="009D4ED0" w:rsidP="00AA1BC9">
            <w:pPr>
              <w:jc w:val="right"/>
              <w:rPr>
                <w:sz w:val="21"/>
                <w:szCs w:val="21"/>
              </w:rPr>
            </w:pPr>
            <w:r>
              <w:rPr>
                <w:rFonts w:asciiTheme="minorHAnsi" w:hAnsiTheme="minorHAnsi"/>
                <w:b/>
                <w:sz w:val="21"/>
                <w:szCs w:val="21"/>
              </w:rPr>
              <w:t>2015-present</w:t>
            </w:r>
          </w:p>
        </w:tc>
      </w:tr>
      <w:tr w:rsidR="00E1747D" w:rsidRPr="0079182D" w14:paraId="22357757" w14:textId="77777777" w:rsidTr="003442D9">
        <w:trPr>
          <w:cantSplit/>
          <w:trHeight w:val="1494"/>
        </w:trPr>
        <w:tc>
          <w:tcPr>
            <w:tcW w:w="10080" w:type="dxa"/>
            <w:gridSpan w:val="2"/>
          </w:tcPr>
          <w:p w14:paraId="423B6637" w14:textId="7E59A0CD" w:rsidR="00705854" w:rsidRPr="008E51A5" w:rsidRDefault="00615F46" w:rsidP="009D4ED0">
            <w:pPr>
              <w:ind w:right="288"/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i/>
                <w:sz w:val="21"/>
                <w:szCs w:val="21"/>
              </w:rPr>
              <w:t>Data Science Manager</w:t>
            </w:r>
            <w:r w:rsidR="009D4ED0">
              <w:rPr>
                <w:rFonts w:asciiTheme="minorHAnsi" w:hAnsiTheme="minorHAnsi"/>
                <w:b/>
                <w:i/>
                <w:sz w:val="21"/>
                <w:szCs w:val="21"/>
              </w:rPr>
              <w:t xml:space="preserve">, </w:t>
            </w:r>
            <w:r w:rsidR="009D4ED0">
              <w:rPr>
                <w:rFonts w:asciiTheme="minorHAnsi" w:hAnsiTheme="minorHAnsi"/>
                <w:i/>
                <w:sz w:val="21"/>
                <w:szCs w:val="21"/>
              </w:rPr>
              <w:t>promoted</w:t>
            </w:r>
            <w:r w:rsidR="009D4ED0">
              <w:rPr>
                <w:rFonts w:asciiTheme="minorHAnsi" w:hAnsiTheme="minorHAnsi"/>
                <w:b/>
                <w:i/>
                <w:sz w:val="21"/>
                <w:szCs w:val="21"/>
              </w:rPr>
              <w:t xml:space="preserve"> </w:t>
            </w:r>
            <w:r w:rsidR="009D4ED0" w:rsidRPr="009D4ED0">
              <w:rPr>
                <w:rFonts w:asciiTheme="minorHAnsi" w:hAnsiTheme="minorHAnsi"/>
                <w:i/>
                <w:sz w:val="21"/>
                <w:szCs w:val="21"/>
              </w:rPr>
              <w:t>in 2016</w:t>
            </w:r>
            <w:r>
              <w:rPr>
                <w:rFonts w:asciiTheme="minorHAnsi" w:hAnsiTheme="minorHAnsi"/>
                <w:i/>
                <w:sz w:val="21"/>
                <w:szCs w:val="21"/>
              </w:rPr>
              <w:t xml:space="preserve"> and 2018</w:t>
            </w:r>
          </w:p>
          <w:p w14:paraId="1C32E68D" w14:textId="7F3D91D6" w:rsidR="00401FA3" w:rsidRPr="00401FA3" w:rsidRDefault="00401FA3" w:rsidP="00401FA3">
            <w:pPr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  <w:t>Product Analytics</w:t>
            </w:r>
          </w:p>
          <w:p w14:paraId="2FA8927D" w14:textId="52385180" w:rsidR="00401FA3" w:rsidRPr="00401FA3" w:rsidRDefault="00401FA3" w:rsidP="00401FA3">
            <w:pPr>
              <w:pStyle w:val="ListParagraph"/>
              <w:numPr>
                <w:ilvl w:val="0"/>
                <w:numId w:val="4"/>
              </w:numPr>
              <w:ind w:left="288" w:hanging="270"/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During the launch of the flagship mobile app re-vamp, performed deep dives to determine tracking bugs, understand user adoption and feed engagement, identify causes for revenue impact issues</w:t>
            </w:r>
          </w:p>
          <w:p w14:paraId="64FD254C" w14:textId="52B57E91" w:rsidR="00401FA3" w:rsidRDefault="00401FA3" w:rsidP="00705854">
            <w:pPr>
              <w:pStyle w:val="ListParagraph"/>
              <w:numPr>
                <w:ilvl w:val="0"/>
                <w:numId w:val="4"/>
              </w:numPr>
              <w:ind w:left="288" w:hanging="270"/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  <w:t>Developed with ads relevance engineering team a prototype offline model for ads quality, which provided actionable advertiser insights to improve ad spend</w:t>
            </w:r>
          </w:p>
          <w:p w14:paraId="17C5501A" w14:textId="34E66DDA" w:rsidR="00401FA3" w:rsidRDefault="00401FA3" w:rsidP="00705854">
            <w:pPr>
              <w:pStyle w:val="ListParagraph"/>
              <w:numPr>
                <w:ilvl w:val="0"/>
                <w:numId w:val="4"/>
              </w:numPr>
              <w:ind w:left="288" w:hanging="270"/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  <w:t xml:space="preserve">Defined ROI KPI for Conversion Tracking </w:t>
            </w:r>
          </w:p>
          <w:p w14:paraId="0BDE168D" w14:textId="69264A1A" w:rsidR="00401FA3" w:rsidRPr="00401FA3" w:rsidRDefault="00CD56D2" w:rsidP="00401FA3">
            <w:pPr>
              <w:ind w:left="18"/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  <w:t xml:space="preserve">Go </w:t>
            </w:r>
            <w:proofErr w:type="gramStart"/>
            <w:r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  <w:t>To</w:t>
            </w:r>
            <w:proofErr w:type="gramEnd"/>
            <w:r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  <w:t xml:space="preserve"> Market Analytics</w:t>
            </w:r>
          </w:p>
          <w:p w14:paraId="712B40B9" w14:textId="2534B0B9" w:rsidR="00401FA3" w:rsidRPr="00CD56D2" w:rsidRDefault="00CD56D2" w:rsidP="00705854">
            <w:pPr>
              <w:pStyle w:val="ListParagraph"/>
              <w:numPr>
                <w:ilvl w:val="0"/>
                <w:numId w:val="4"/>
              </w:numPr>
              <w:ind w:left="288" w:hanging="270"/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  <w:t>Interviewe</w:t>
            </w:r>
            <w:r w:rsidRPr="00CD56D2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d internal marketing, sales, and FPA customers to define a single revenue prediction machine learning model. </w:t>
            </w:r>
            <w:r w:rsidRPr="00CD56D2">
              <w:rPr>
                <w:rFonts w:ascii="Calibri" w:hAnsi="Calibri" w:cs="Calibri"/>
                <w:color w:val="222222"/>
                <w:sz w:val="20"/>
                <w:szCs w:val="20"/>
              </w:rPr>
              <w:t>of paid media ROAS efforts by x%, and accuracy of Sales Ops’ book and quota planning by x%. Added incremental $xx for Marketing’s acquisitio</w:t>
            </w:r>
            <w:r>
              <w:rPr>
                <w:rFonts w:ascii="Calibri" w:hAnsi="Calibri" w:cs="Calibri"/>
                <w:color w:val="222222"/>
                <w:sz w:val="20"/>
                <w:szCs w:val="20"/>
              </w:rPr>
              <w:t>n</w:t>
            </w:r>
          </w:p>
          <w:p w14:paraId="716C7A5A" w14:textId="747BDCA0" w:rsidR="00CD56D2" w:rsidRDefault="00CD56D2" w:rsidP="00705854">
            <w:pPr>
              <w:pStyle w:val="ListParagraph"/>
              <w:numPr>
                <w:ilvl w:val="0"/>
                <w:numId w:val="4"/>
              </w:numPr>
              <w:ind w:left="288" w:hanging="270"/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222222"/>
                <w:sz w:val="20"/>
                <w:szCs w:val="20"/>
              </w:rPr>
              <w:t>Program managed a data systems migration across data engineering, data science, and operations teams for the Global Sales Org for Marketing Solutions, to comply with GDPR</w:t>
            </w:r>
          </w:p>
          <w:p w14:paraId="223676A7" w14:textId="02B0B033" w:rsidR="00401FA3" w:rsidRPr="00401FA3" w:rsidRDefault="00401FA3" w:rsidP="00401FA3">
            <w:pPr>
              <w:rPr>
                <w:rFonts w:ascii="Calibri" w:hAnsi="Calibri" w:cs="Arial"/>
                <w:color w:val="000000" w:themeColor="text1"/>
                <w:sz w:val="21"/>
                <w:szCs w:val="21"/>
              </w:rPr>
            </w:pPr>
            <w:r>
              <w:rPr>
                <w:rFonts w:ascii="Calibri" w:hAnsi="Calibri" w:cs="Arial"/>
                <w:color w:val="000000" w:themeColor="text1"/>
                <w:sz w:val="21"/>
                <w:szCs w:val="21"/>
              </w:rPr>
              <w:t>Hiring</w:t>
            </w:r>
          </w:p>
          <w:p w14:paraId="3D8697C8" w14:textId="77777777" w:rsidR="002C2673" w:rsidRPr="00CD56D2" w:rsidRDefault="00401FA3" w:rsidP="002C2673">
            <w:pPr>
              <w:pStyle w:val="ListParagraph"/>
              <w:numPr>
                <w:ilvl w:val="0"/>
                <w:numId w:val="4"/>
              </w:numPr>
              <w:ind w:left="288" w:hanging="270"/>
              <w:rPr>
                <w:rFonts w:ascii="Calibri" w:hAnsi="Calibri" w:cs="Arial"/>
                <w:color w:val="000000" w:themeColor="text1"/>
                <w:sz w:val="21"/>
                <w:szCs w:val="21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Owned and developed the strategic plan for Marketing Solutions sales intelligence work, which secured 3 new headcounts</w:t>
            </w:r>
          </w:p>
          <w:p w14:paraId="40EB695A" w14:textId="22B6BA27" w:rsidR="00CD56D2" w:rsidRPr="00CD56D2" w:rsidRDefault="00CD56D2" w:rsidP="00CD56D2">
            <w:pPr>
              <w:pStyle w:val="ListParagraph"/>
              <w:numPr>
                <w:ilvl w:val="0"/>
                <w:numId w:val="4"/>
              </w:numPr>
              <w:ind w:left="288" w:hanging="270"/>
              <w:rPr>
                <w:rFonts w:ascii="Calibri" w:hAnsi="Calibri" w:cs="Arial"/>
                <w:color w:val="000000" w:themeColor="text1"/>
                <w:sz w:val="21"/>
                <w:szCs w:val="21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Hired, coached, and leading a team of two data scientist and an intern</w:t>
            </w:r>
          </w:p>
        </w:tc>
      </w:tr>
      <w:tr w:rsidR="002C2673" w:rsidRPr="0079182D" w14:paraId="02F6E0EA" w14:textId="77777777" w:rsidTr="00CA12D6">
        <w:trPr>
          <w:cantSplit/>
          <w:trHeight w:val="216"/>
        </w:trPr>
        <w:tc>
          <w:tcPr>
            <w:tcW w:w="7678" w:type="dxa"/>
          </w:tcPr>
          <w:p w14:paraId="5F1B9D9A" w14:textId="77777777" w:rsidR="002C2673" w:rsidRPr="002C2673" w:rsidRDefault="002C2673" w:rsidP="005D054C">
            <w:pPr>
              <w:rPr>
                <w:rFonts w:asciiTheme="minorHAnsi" w:hAnsiTheme="minorHAnsi"/>
                <w:b/>
                <w:sz w:val="20"/>
                <w:szCs w:val="21"/>
              </w:rPr>
            </w:pPr>
          </w:p>
        </w:tc>
        <w:tc>
          <w:tcPr>
            <w:tcW w:w="2402" w:type="dxa"/>
          </w:tcPr>
          <w:p w14:paraId="417A114F" w14:textId="77777777" w:rsidR="002C2673" w:rsidRDefault="002C2673" w:rsidP="0079182D">
            <w:pPr>
              <w:jc w:val="right"/>
              <w:rPr>
                <w:rFonts w:asciiTheme="minorHAnsi" w:hAnsiTheme="minorHAnsi"/>
                <w:b/>
                <w:sz w:val="21"/>
                <w:szCs w:val="21"/>
              </w:rPr>
            </w:pPr>
          </w:p>
        </w:tc>
      </w:tr>
      <w:tr w:rsidR="00E1747D" w:rsidRPr="0079182D" w14:paraId="4EF521FF" w14:textId="77777777" w:rsidTr="003442D9">
        <w:trPr>
          <w:cantSplit/>
        </w:trPr>
        <w:tc>
          <w:tcPr>
            <w:tcW w:w="7678" w:type="dxa"/>
          </w:tcPr>
          <w:p w14:paraId="64D6C1C9" w14:textId="4A44B88C" w:rsidR="00E1747D" w:rsidRDefault="009D4ED0" w:rsidP="006012B3">
            <w:pPr>
              <w:rPr>
                <w:rFonts w:asciiTheme="minorHAnsi" w:hAnsiTheme="minorHAnsi"/>
                <w:sz w:val="22"/>
                <w:szCs w:val="21"/>
              </w:rPr>
            </w:pPr>
            <w:r>
              <w:rPr>
                <w:rFonts w:asciiTheme="minorHAnsi" w:hAnsiTheme="minorHAnsi"/>
                <w:b/>
                <w:sz w:val="22"/>
                <w:szCs w:val="21"/>
              </w:rPr>
              <w:t>Twitter</w:t>
            </w:r>
            <w:r w:rsidR="000505B3" w:rsidRPr="00CB4A45">
              <w:rPr>
                <w:rFonts w:asciiTheme="minorHAnsi" w:hAnsiTheme="minorHAnsi"/>
                <w:b/>
                <w:sz w:val="22"/>
                <w:szCs w:val="21"/>
              </w:rPr>
              <w:t>,</w:t>
            </w:r>
            <w:r w:rsidR="000505B3" w:rsidRPr="00CB4A45">
              <w:rPr>
                <w:rFonts w:asciiTheme="minorHAnsi" w:hAnsiTheme="minorHAnsi"/>
                <w:sz w:val="22"/>
                <w:szCs w:val="21"/>
              </w:rPr>
              <w:t xml:space="preserve"> </w:t>
            </w:r>
            <w:r>
              <w:rPr>
                <w:rFonts w:asciiTheme="minorHAnsi" w:hAnsiTheme="minorHAnsi"/>
                <w:sz w:val="22"/>
                <w:szCs w:val="21"/>
              </w:rPr>
              <w:t>San Francisco, CA</w:t>
            </w:r>
          </w:p>
          <w:p w14:paraId="78300FAE" w14:textId="7ECD8CF1" w:rsidR="00B15886" w:rsidRPr="001455CB" w:rsidRDefault="009D4ED0" w:rsidP="006012B3">
            <w:pPr>
              <w:rPr>
                <w:sz w:val="21"/>
                <w:szCs w:val="21"/>
              </w:rPr>
            </w:pPr>
            <w:proofErr w:type="spellStart"/>
            <w:r>
              <w:rPr>
                <w:rFonts w:asciiTheme="minorHAnsi" w:hAnsiTheme="minorHAnsi"/>
                <w:i/>
                <w:sz w:val="21"/>
                <w:szCs w:val="21"/>
              </w:rPr>
              <w:t>MoPub</w:t>
            </w:r>
            <w:proofErr w:type="spellEnd"/>
            <w:r>
              <w:rPr>
                <w:rFonts w:asciiTheme="minorHAnsi" w:hAnsiTheme="minorHAnsi"/>
                <w:i/>
                <w:sz w:val="21"/>
                <w:szCs w:val="21"/>
              </w:rPr>
              <w:t xml:space="preserve"> – app </w:t>
            </w:r>
            <w:r w:rsidR="00E3351E">
              <w:rPr>
                <w:rFonts w:asciiTheme="minorHAnsi" w:hAnsiTheme="minorHAnsi"/>
                <w:i/>
                <w:sz w:val="21"/>
                <w:szCs w:val="21"/>
              </w:rPr>
              <w:t>monetization</w:t>
            </w:r>
            <w:r>
              <w:rPr>
                <w:rFonts w:asciiTheme="minorHAnsi" w:hAnsiTheme="minorHAnsi"/>
                <w:i/>
                <w:sz w:val="21"/>
                <w:szCs w:val="21"/>
              </w:rPr>
              <w:t xml:space="preserve"> platform, acquired by Twitter</w:t>
            </w:r>
          </w:p>
        </w:tc>
        <w:tc>
          <w:tcPr>
            <w:tcW w:w="2402" w:type="dxa"/>
          </w:tcPr>
          <w:p w14:paraId="66D68690" w14:textId="1F0A7930" w:rsidR="00E1747D" w:rsidRPr="001455CB" w:rsidRDefault="009D4ED0" w:rsidP="00942231">
            <w:pPr>
              <w:jc w:val="right"/>
              <w:rPr>
                <w:sz w:val="21"/>
                <w:szCs w:val="21"/>
              </w:rPr>
            </w:pPr>
            <w:r>
              <w:rPr>
                <w:rFonts w:asciiTheme="minorHAnsi" w:hAnsiTheme="minorHAnsi"/>
                <w:b/>
                <w:sz w:val="21"/>
                <w:szCs w:val="21"/>
              </w:rPr>
              <w:t>2013-2015</w:t>
            </w:r>
          </w:p>
        </w:tc>
      </w:tr>
      <w:tr w:rsidR="00E1747D" w:rsidRPr="0079182D" w14:paraId="3D38041A" w14:textId="77777777" w:rsidTr="003442D9">
        <w:trPr>
          <w:cantSplit/>
          <w:trHeight w:val="1035"/>
        </w:trPr>
        <w:tc>
          <w:tcPr>
            <w:tcW w:w="10080" w:type="dxa"/>
            <w:gridSpan w:val="2"/>
          </w:tcPr>
          <w:p w14:paraId="279DB5F8" w14:textId="1B31BFD6" w:rsidR="00E1747D" w:rsidRPr="009D4ED0" w:rsidRDefault="009D4ED0" w:rsidP="006012B3">
            <w:pPr>
              <w:ind w:right="288"/>
              <w:rPr>
                <w:rFonts w:asciiTheme="minorHAnsi" w:hAnsiTheme="minorHAnsi"/>
                <w:i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i/>
                <w:sz w:val="21"/>
                <w:szCs w:val="21"/>
              </w:rPr>
              <w:t>Lead Exchange Analyst</w:t>
            </w:r>
            <w:r w:rsidRPr="009D4ED0">
              <w:rPr>
                <w:rFonts w:asciiTheme="minorHAnsi" w:hAnsiTheme="minorHAnsi"/>
                <w:i/>
                <w:sz w:val="21"/>
                <w:szCs w:val="21"/>
              </w:rPr>
              <w:t>, promoted in 2015</w:t>
            </w:r>
          </w:p>
          <w:p w14:paraId="557D45DA" w14:textId="401465C2" w:rsidR="005842FE" w:rsidRPr="005842FE" w:rsidRDefault="005842FE" w:rsidP="00C2402C">
            <w:pPr>
              <w:pStyle w:val="ListParagraph"/>
              <w:numPr>
                <w:ilvl w:val="0"/>
                <w:numId w:val="4"/>
              </w:numPr>
              <w:ind w:left="288" w:hanging="270"/>
              <w:rPr>
                <w:rFonts w:ascii="Calibri" w:hAnsi="Calibri" w:cs="Arial"/>
                <w:sz w:val="21"/>
                <w:szCs w:val="21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Analyzed customer needs for ad inventory management. Developed educational workshops for sales and product marketing. Guided product team to launch a change in auction mechanism, and A/B test automated price floor changes</w:t>
            </w:r>
          </w:p>
          <w:p w14:paraId="5E520778" w14:textId="77777777" w:rsidR="000505B3" w:rsidRPr="005842FE" w:rsidRDefault="005842FE" w:rsidP="00C2402C">
            <w:pPr>
              <w:pStyle w:val="ListParagraph"/>
              <w:numPr>
                <w:ilvl w:val="0"/>
                <w:numId w:val="4"/>
              </w:numPr>
              <w:ind w:left="288" w:hanging="270"/>
              <w:rPr>
                <w:rFonts w:ascii="Calibri" w:hAnsi="Calibri" w:cs="Arial"/>
                <w:sz w:val="21"/>
                <w:szCs w:val="21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Created and monitored KPI’s for new product rollouts, like Native Ad Serving, Private Marketplace, Twitter Audience Platform</w:t>
            </w:r>
          </w:p>
          <w:p w14:paraId="0F9E0BD1" w14:textId="3CDBCDE4" w:rsidR="005842FE" w:rsidRPr="00C2402C" w:rsidRDefault="005842FE" w:rsidP="00C2402C">
            <w:pPr>
              <w:pStyle w:val="ListParagraph"/>
              <w:numPr>
                <w:ilvl w:val="0"/>
                <w:numId w:val="4"/>
              </w:numPr>
              <w:ind w:left="288" w:hanging="270"/>
              <w:rPr>
                <w:rFonts w:ascii="Calibri" w:hAnsi="Calibri" w:cs="Arial"/>
                <w:sz w:val="21"/>
                <w:szCs w:val="21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Managed third-party analytics vendor relationship. Analyzed internal and external clients’ needs, specified changes to the product which increased usage by 3X</w:t>
            </w:r>
          </w:p>
        </w:tc>
      </w:tr>
      <w:tr w:rsidR="002C2673" w:rsidRPr="0079182D" w14:paraId="7CCF24FC" w14:textId="77777777" w:rsidTr="00CA12D6">
        <w:trPr>
          <w:cantSplit/>
          <w:trHeight w:val="216"/>
        </w:trPr>
        <w:tc>
          <w:tcPr>
            <w:tcW w:w="7678" w:type="dxa"/>
          </w:tcPr>
          <w:p w14:paraId="673B8F6C" w14:textId="77777777" w:rsidR="002C2673" w:rsidRDefault="002C2673">
            <w:pPr>
              <w:rPr>
                <w:rFonts w:asciiTheme="minorHAnsi" w:hAnsiTheme="minorHAnsi"/>
                <w:b/>
                <w:sz w:val="21"/>
                <w:szCs w:val="21"/>
              </w:rPr>
            </w:pPr>
          </w:p>
        </w:tc>
        <w:tc>
          <w:tcPr>
            <w:tcW w:w="2402" w:type="dxa"/>
          </w:tcPr>
          <w:p w14:paraId="72FA0643" w14:textId="77777777" w:rsidR="002C2673" w:rsidRDefault="002C2673" w:rsidP="00E63F23">
            <w:pPr>
              <w:jc w:val="right"/>
              <w:rPr>
                <w:rFonts w:asciiTheme="minorHAnsi" w:hAnsiTheme="minorHAnsi"/>
                <w:b/>
                <w:sz w:val="21"/>
                <w:szCs w:val="21"/>
              </w:rPr>
            </w:pPr>
          </w:p>
        </w:tc>
      </w:tr>
      <w:tr w:rsidR="00E1747D" w:rsidRPr="0079182D" w14:paraId="336988CD" w14:textId="77777777" w:rsidTr="003442D9">
        <w:trPr>
          <w:cantSplit/>
        </w:trPr>
        <w:tc>
          <w:tcPr>
            <w:tcW w:w="7678" w:type="dxa"/>
          </w:tcPr>
          <w:p w14:paraId="4EC80038" w14:textId="77777777" w:rsidR="00E1747D" w:rsidRDefault="009D4ED0" w:rsidP="007B7F4A">
            <w:pPr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/>
                <w:b/>
                <w:sz w:val="21"/>
                <w:szCs w:val="21"/>
              </w:rPr>
              <w:t>The Cambridge Group</w:t>
            </w:r>
            <w:r w:rsidR="005D054C" w:rsidRPr="001455CB">
              <w:rPr>
                <w:rFonts w:asciiTheme="minorHAnsi" w:hAnsiTheme="minorHAnsi"/>
                <w:b/>
                <w:sz w:val="21"/>
                <w:szCs w:val="21"/>
              </w:rPr>
              <w:t>,</w:t>
            </w:r>
            <w:r w:rsidR="005D054C" w:rsidRPr="001455CB">
              <w:rPr>
                <w:rFonts w:asciiTheme="minorHAnsi" w:hAnsiTheme="minorHAnsi"/>
                <w:sz w:val="21"/>
                <w:szCs w:val="21"/>
              </w:rPr>
              <w:t xml:space="preserve"> </w:t>
            </w:r>
            <w:r w:rsidR="007B7F4A">
              <w:rPr>
                <w:rFonts w:asciiTheme="minorHAnsi" w:hAnsiTheme="minorHAnsi"/>
                <w:sz w:val="21"/>
                <w:szCs w:val="21"/>
              </w:rPr>
              <w:t>Chicago</w:t>
            </w:r>
            <w:r w:rsidR="005D054C" w:rsidRPr="001455CB">
              <w:rPr>
                <w:rFonts w:asciiTheme="minorHAnsi" w:hAnsiTheme="minorHAnsi"/>
                <w:sz w:val="21"/>
                <w:szCs w:val="21"/>
              </w:rPr>
              <w:t xml:space="preserve">, </w:t>
            </w:r>
            <w:r w:rsidR="007B7F4A">
              <w:rPr>
                <w:rFonts w:asciiTheme="minorHAnsi" w:hAnsiTheme="minorHAnsi"/>
                <w:sz w:val="21"/>
                <w:szCs w:val="21"/>
              </w:rPr>
              <w:t>IL</w:t>
            </w:r>
          </w:p>
          <w:p w14:paraId="2902359C" w14:textId="0E31E015" w:rsidR="009D4ED0" w:rsidRPr="009D4ED0" w:rsidRDefault="009D4ED0" w:rsidP="007B7F4A">
            <w:pPr>
              <w:rPr>
                <w:rFonts w:asciiTheme="minorHAnsi" w:hAnsiTheme="minorHAnsi"/>
                <w:i/>
                <w:sz w:val="21"/>
                <w:szCs w:val="21"/>
              </w:rPr>
            </w:pPr>
            <w:r>
              <w:rPr>
                <w:rFonts w:asciiTheme="minorHAnsi" w:hAnsiTheme="minorHAnsi"/>
                <w:i/>
                <w:sz w:val="21"/>
                <w:szCs w:val="21"/>
              </w:rPr>
              <w:t>Management consulting company, subsidiary of Nielsen</w:t>
            </w:r>
          </w:p>
        </w:tc>
        <w:tc>
          <w:tcPr>
            <w:tcW w:w="2402" w:type="dxa"/>
          </w:tcPr>
          <w:p w14:paraId="54CF652E" w14:textId="57C80EF0" w:rsidR="00E1747D" w:rsidRPr="001455CB" w:rsidRDefault="009D4ED0" w:rsidP="00942231">
            <w:pPr>
              <w:jc w:val="right"/>
              <w:rPr>
                <w:rFonts w:asciiTheme="minorHAnsi" w:hAnsiTheme="minorHAnsi"/>
                <w:b/>
                <w:sz w:val="21"/>
                <w:szCs w:val="21"/>
              </w:rPr>
            </w:pPr>
            <w:r>
              <w:rPr>
                <w:rFonts w:asciiTheme="minorHAnsi" w:hAnsiTheme="minorHAnsi"/>
                <w:b/>
                <w:sz w:val="21"/>
                <w:szCs w:val="21"/>
              </w:rPr>
              <w:t>2011</w:t>
            </w:r>
            <w:r w:rsidR="00942231">
              <w:rPr>
                <w:rFonts w:asciiTheme="minorHAnsi" w:hAnsiTheme="minorHAnsi"/>
                <w:b/>
                <w:sz w:val="21"/>
                <w:szCs w:val="21"/>
              </w:rPr>
              <w:t>-20</w:t>
            </w:r>
            <w:r>
              <w:rPr>
                <w:rFonts w:asciiTheme="minorHAnsi" w:hAnsiTheme="minorHAnsi"/>
                <w:b/>
                <w:sz w:val="21"/>
                <w:szCs w:val="21"/>
              </w:rPr>
              <w:t>13</w:t>
            </w:r>
          </w:p>
        </w:tc>
      </w:tr>
      <w:tr w:rsidR="00E1747D" w:rsidRPr="0079182D" w14:paraId="2F2B5EE8" w14:textId="77777777" w:rsidTr="003442D9">
        <w:trPr>
          <w:cantSplit/>
          <w:trHeight w:val="1089"/>
        </w:trPr>
        <w:tc>
          <w:tcPr>
            <w:tcW w:w="10080" w:type="dxa"/>
            <w:gridSpan w:val="2"/>
          </w:tcPr>
          <w:p w14:paraId="72B1FA4F" w14:textId="070A6E8B" w:rsidR="005D054C" w:rsidRPr="00DE0667" w:rsidRDefault="009D4ED0" w:rsidP="005D054C">
            <w:pPr>
              <w:ind w:right="288"/>
              <w:rPr>
                <w:rFonts w:asciiTheme="minorHAnsi" w:hAnsiTheme="minorHAnsi"/>
                <w:b/>
                <w:i/>
                <w:sz w:val="21"/>
                <w:szCs w:val="21"/>
              </w:rPr>
            </w:pPr>
            <w:r>
              <w:rPr>
                <w:rFonts w:asciiTheme="minorHAnsi" w:hAnsiTheme="minorHAnsi"/>
                <w:b/>
                <w:i/>
                <w:sz w:val="21"/>
                <w:szCs w:val="21"/>
              </w:rPr>
              <w:t>Senior Business Analys</w:t>
            </w:r>
            <w:r w:rsidRPr="009D4ED0">
              <w:rPr>
                <w:rFonts w:asciiTheme="minorHAnsi" w:hAnsiTheme="minorHAnsi"/>
                <w:i/>
                <w:sz w:val="21"/>
                <w:szCs w:val="21"/>
              </w:rPr>
              <w:t>t, promoted in 2013</w:t>
            </w:r>
          </w:p>
          <w:p w14:paraId="30DCA0BC" w14:textId="208CBCD3" w:rsidR="007C5270" w:rsidRPr="007B7F4A" w:rsidRDefault="005842FE" w:rsidP="00D74AE3">
            <w:pPr>
              <w:pStyle w:val="ListParagraph"/>
              <w:numPr>
                <w:ilvl w:val="0"/>
                <w:numId w:val="4"/>
              </w:numPr>
              <w:ind w:left="288" w:hanging="270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 xml:space="preserve">Constructed segmentation framework to identify customer </w:t>
            </w:r>
            <w:proofErr w:type="gramStart"/>
            <w:r>
              <w:rPr>
                <w:rFonts w:asciiTheme="minorHAnsi" w:hAnsiTheme="minorHAnsi" w:cs="Arial"/>
                <w:sz w:val="20"/>
                <w:szCs w:val="20"/>
              </w:rPr>
              <w:t>insights, and</w:t>
            </w:r>
            <w:proofErr w:type="gramEnd"/>
            <w:r>
              <w:rPr>
                <w:rFonts w:asciiTheme="minorHAnsi" w:hAnsiTheme="minorHAnsi" w:cs="Arial"/>
                <w:sz w:val="20"/>
                <w:szCs w:val="20"/>
              </w:rPr>
              <w:t xml:space="preserve"> analyzed stored resilience to digital competitor for a large US retailer. Presented recommendations to c-suite, which shaped marketing efforts for upcoming holiday season and determined the closing down or renovation of ~800 US stores</w:t>
            </w:r>
          </w:p>
          <w:p w14:paraId="740B9C76" w14:textId="2DF2A545" w:rsidR="007B7F4A" w:rsidRPr="005842FE" w:rsidRDefault="005842FE" w:rsidP="005842FE">
            <w:pPr>
              <w:pStyle w:val="ListParagraph"/>
              <w:numPr>
                <w:ilvl w:val="0"/>
                <w:numId w:val="4"/>
              </w:numPr>
              <w:ind w:left="288" w:hanging="270"/>
              <w:rPr>
                <w:rFonts w:ascii="Calibri" w:hAnsi="Calibri" w:cs="Arial"/>
                <w:sz w:val="21"/>
                <w:szCs w:val="21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Built predictive model to identify target customer segment for a major insurance company. Achieved company sign-off. Implementation of model enabled company to execute on 2013 strategy to activate target segment</w:t>
            </w:r>
          </w:p>
          <w:tbl>
            <w:tblPr>
              <w:tblStyle w:val="TableGrid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0"/>
              <w:gridCol w:w="2430"/>
            </w:tblGrid>
            <w:tr w:rsidR="007B7F4A" w:rsidRPr="001455CB" w14:paraId="50189239" w14:textId="77777777" w:rsidTr="003442D9">
              <w:tc>
                <w:tcPr>
                  <w:tcW w:w="765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9E110C" w14:textId="77777777" w:rsidR="007B7F4A" w:rsidRDefault="007B7F4A" w:rsidP="00292669">
                  <w:pPr>
                    <w:rPr>
                      <w:rFonts w:asciiTheme="minorHAnsi" w:hAnsiTheme="minorHAnsi"/>
                      <w:b/>
                      <w:sz w:val="21"/>
                      <w:szCs w:val="21"/>
                    </w:rPr>
                  </w:pP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00B47A" w14:textId="77777777" w:rsidR="007B7F4A" w:rsidRDefault="007B7F4A" w:rsidP="00292669">
                  <w:pPr>
                    <w:jc w:val="right"/>
                    <w:rPr>
                      <w:rFonts w:asciiTheme="minorHAnsi" w:hAnsiTheme="minorHAnsi"/>
                      <w:b/>
                      <w:sz w:val="21"/>
                      <w:szCs w:val="21"/>
                    </w:rPr>
                  </w:pPr>
                </w:p>
              </w:tc>
            </w:tr>
          </w:tbl>
          <w:p w14:paraId="1B0F25D7" w14:textId="4E998EE4" w:rsidR="007C5270" w:rsidRPr="001455CB" w:rsidRDefault="007C5270" w:rsidP="007B7F4A">
            <w:pPr>
              <w:pStyle w:val="ListParagraph"/>
              <w:ind w:left="288"/>
              <w:rPr>
                <w:rFonts w:ascii="Calibri" w:hAnsi="Calibri" w:cs="Arial"/>
                <w:sz w:val="21"/>
                <w:szCs w:val="21"/>
              </w:rPr>
            </w:pPr>
          </w:p>
        </w:tc>
      </w:tr>
      <w:tr w:rsidR="00AA1BC9" w:rsidRPr="0079182D" w14:paraId="29B33898" w14:textId="77777777" w:rsidTr="003442D9">
        <w:trPr>
          <w:cantSplit/>
          <w:trHeight w:val="215"/>
        </w:trPr>
        <w:tc>
          <w:tcPr>
            <w:tcW w:w="1008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899A748" w14:textId="5B8EE4FA" w:rsidR="00AA1BC9" w:rsidRDefault="00AA1BC9" w:rsidP="00AA1BC9">
            <w:pPr>
              <w:ind w:right="288"/>
              <w:jc w:val="center"/>
              <w:rPr>
                <w:rFonts w:asciiTheme="minorHAnsi" w:hAnsiTheme="minorHAnsi"/>
                <w:b/>
                <w:sz w:val="21"/>
                <w:szCs w:val="21"/>
              </w:rPr>
            </w:pPr>
            <w:r w:rsidRPr="00903216">
              <w:rPr>
                <w:rFonts w:asciiTheme="minorHAnsi" w:hAnsiTheme="minorHAnsi"/>
                <w:b/>
                <w:szCs w:val="21"/>
              </w:rPr>
              <w:t>ADDITIONAL</w:t>
            </w:r>
          </w:p>
        </w:tc>
      </w:tr>
      <w:tr w:rsidR="00AA1BC9" w:rsidRPr="0079182D" w14:paraId="5A04DA8D" w14:textId="77777777" w:rsidTr="003442D9">
        <w:trPr>
          <w:cantSplit/>
          <w:trHeight w:val="395"/>
        </w:trPr>
        <w:tc>
          <w:tcPr>
            <w:tcW w:w="10080" w:type="dxa"/>
            <w:gridSpan w:val="2"/>
            <w:tcBorders>
              <w:top w:val="single" w:sz="4" w:space="0" w:color="auto"/>
            </w:tcBorders>
          </w:tcPr>
          <w:p w14:paraId="406863AB" w14:textId="4EC07BA4" w:rsidR="00AA1BC9" w:rsidRDefault="009D4ED0" w:rsidP="00AA1BC9">
            <w:pPr>
              <w:pStyle w:val="ListParagraph"/>
              <w:numPr>
                <w:ilvl w:val="0"/>
                <w:numId w:val="4"/>
              </w:numPr>
              <w:ind w:left="288" w:hanging="270"/>
              <w:rPr>
                <w:rFonts w:ascii="Calibri" w:hAnsi="Calibri" w:cs="Arial"/>
                <w:sz w:val="21"/>
                <w:szCs w:val="21"/>
              </w:rPr>
            </w:pPr>
            <w:r>
              <w:rPr>
                <w:rFonts w:ascii="Calibri" w:hAnsi="Calibri" w:cs="Arial"/>
                <w:sz w:val="21"/>
                <w:szCs w:val="21"/>
              </w:rPr>
              <w:t>Conversational in Mandarin</w:t>
            </w:r>
          </w:p>
          <w:p w14:paraId="727051F3" w14:textId="0667E67E" w:rsidR="00AA1BC9" w:rsidRPr="00AA1BC9" w:rsidRDefault="00401FA3" w:rsidP="00AA1BC9">
            <w:pPr>
              <w:pStyle w:val="ListParagraph"/>
              <w:numPr>
                <w:ilvl w:val="0"/>
                <w:numId w:val="4"/>
              </w:numPr>
              <w:ind w:left="288" w:hanging="270"/>
              <w:rPr>
                <w:rFonts w:ascii="Calibri" w:hAnsi="Calibri" w:cs="Arial"/>
                <w:sz w:val="21"/>
                <w:szCs w:val="21"/>
              </w:rPr>
            </w:pPr>
            <w:r>
              <w:rPr>
                <w:rFonts w:ascii="Calibri" w:hAnsi="Calibri" w:cs="Arial"/>
                <w:sz w:val="21"/>
                <w:szCs w:val="21"/>
              </w:rPr>
              <w:t>Volunteer with Minds Matter; half-marathon runner</w:t>
            </w:r>
          </w:p>
        </w:tc>
      </w:tr>
    </w:tbl>
    <w:p w14:paraId="2D7FEEC3" w14:textId="77777777" w:rsidR="00463A65" w:rsidRPr="00C70DBC" w:rsidRDefault="00463A65">
      <w:pPr>
        <w:rPr>
          <w:sz w:val="2"/>
          <w:szCs w:val="2"/>
        </w:rPr>
      </w:pPr>
    </w:p>
    <w:sectPr w:rsidR="00463A65" w:rsidRPr="00C70DBC" w:rsidSect="00FD3A07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01131"/>
    <w:multiLevelType w:val="hybridMultilevel"/>
    <w:tmpl w:val="5B507CD0"/>
    <w:lvl w:ilvl="0" w:tplc="7696ED90">
      <w:start w:val="1"/>
      <w:numFmt w:val="bullet"/>
      <w:lvlText w:val=""/>
      <w:lvlJc w:val="left"/>
      <w:pPr>
        <w:ind w:left="2052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" w15:restartNumberingAfterBreak="0">
    <w:nsid w:val="0E2147E1"/>
    <w:multiLevelType w:val="multilevel"/>
    <w:tmpl w:val="D8F264E0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18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Symbol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27252DE"/>
    <w:multiLevelType w:val="multilevel"/>
    <w:tmpl w:val="AC585150"/>
    <w:lvl w:ilvl="0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A60D27"/>
    <w:multiLevelType w:val="multilevel"/>
    <w:tmpl w:val="42D8BC1A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477BCA"/>
    <w:multiLevelType w:val="hybridMultilevel"/>
    <w:tmpl w:val="AC585150"/>
    <w:lvl w:ilvl="0" w:tplc="0CD002A4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63DF0"/>
    <w:multiLevelType w:val="hybridMultilevel"/>
    <w:tmpl w:val="D8F264E0"/>
    <w:lvl w:ilvl="0" w:tplc="6CEACE4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2B7652A"/>
    <w:multiLevelType w:val="multilevel"/>
    <w:tmpl w:val="5B507CD0"/>
    <w:lvl w:ilvl="0">
      <w:start w:val="1"/>
      <w:numFmt w:val="bullet"/>
      <w:lvlText w:val=""/>
      <w:lvlJc w:val="left"/>
      <w:pPr>
        <w:ind w:left="2052" w:hanging="360"/>
      </w:pPr>
      <w:rPr>
        <w:rFonts w:ascii="Symbol" w:hAnsi="Symbol" w:hint="default"/>
        <w:sz w:val="18"/>
      </w:rPr>
    </w:lvl>
    <w:lvl w:ilvl="1">
      <w:start w:val="1"/>
      <w:numFmt w:val="bullet"/>
      <w:lvlText w:val="o"/>
      <w:lvlJc w:val="left"/>
      <w:pPr>
        <w:ind w:left="1332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492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52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7" w15:restartNumberingAfterBreak="0">
    <w:nsid w:val="338F21AF"/>
    <w:multiLevelType w:val="hybridMultilevel"/>
    <w:tmpl w:val="E2A8DB8A"/>
    <w:lvl w:ilvl="0" w:tplc="6CEAC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AB4472"/>
    <w:multiLevelType w:val="multilevel"/>
    <w:tmpl w:val="D8F264E0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18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Symbol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3C930E22"/>
    <w:multiLevelType w:val="hybridMultilevel"/>
    <w:tmpl w:val="C5D05D8E"/>
    <w:lvl w:ilvl="0" w:tplc="42DE90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25625B"/>
    <w:multiLevelType w:val="hybridMultilevel"/>
    <w:tmpl w:val="088E6916"/>
    <w:lvl w:ilvl="0" w:tplc="7696ED9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C75620"/>
    <w:multiLevelType w:val="hybridMultilevel"/>
    <w:tmpl w:val="A7026FC4"/>
    <w:lvl w:ilvl="0" w:tplc="98206A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B15B1D"/>
    <w:multiLevelType w:val="hybridMultilevel"/>
    <w:tmpl w:val="7BF861A0"/>
    <w:lvl w:ilvl="0" w:tplc="0409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3" w15:restartNumberingAfterBreak="0">
    <w:nsid w:val="5372748A"/>
    <w:multiLevelType w:val="multilevel"/>
    <w:tmpl w:val="7BF861A0"/>
    <w:lvl w:ilvl="0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332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492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52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4" w15:restartNumberingAfterBreak="0">
    <w:nsid w:val="54307AA9"/>
    <w:multiLevelType w:val="multilevel"/>
    <w:tmpl w:val="AC9C7CA2"/>
    <w:lvl w:ilvl="0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F00EE7"/>
    <w:multiLevelType w:val="hybridMultilevel"/>
    <w:tmpl w:val="B32042A0"/>
    <w:lvl w:ilvl="0" w:tplc="7696ED9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6" w15:restartNumberingAfterBreak="0">
    <w:nsid w:val="5FF17550"/>
    <w:multiLevelType w:val="hybridMultilevel"/>
    <w:tmpl w:val="AC9C7CA2"/>
    <w:lvl w:ilvl="0" w:tplc="7C98467E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201C5"/>
    <w:multiLevelType w:val="hybridMultilevel"/>
    <w:tmpl w:val="42D8BC1A"/>
    <w:lvl w:ilvl="0" w:tplc="6CEACE4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1E0647"/>
    <w:multiLevelType w:val="hybridMultilevel"/>
    <w:tmpl w:val="1EEA69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5B14EB5"/>
    <w:multiLevelType w:val="hybridMultilevel"/>
    <w:tmpl w:val="529A2D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5"/>
  </w:num>
  <w:num w:numId="5">
    <w:abstractNumId w:val="12"/>
  </w:num>
  <w:num w:numId="6">
    <w:abstractNumId w:val="13"/>
  </w:num>
  <w:num w:numId="7">
    <w:abstractNumId w:val="4"/>
  </w:num>
  <w:num w:numId="8">
    <w:abstractNumId w:val="2"/>
  </w:num>
  <w:num w:numId="9">
    <w:abstractNumId w:val="16"/>
  </w:num>
  <w:num w:numId="10">
    <w:abstractNumId w:val="1"/>
  </w:num>
  <w:num w:numId="11">
    <w:abstractNumId w:val="14"/>
  </w:num>
  <w:num w:numId="12">
    <w:abstractNumId w:val="17"/>
  </w:num>
  <w:num w:numId="13">
    <w:abstractNumId w:val="8"/>
  </w:num>
  <w:num w:numId="14">
    <w:abstractNumId w:val="3"/>
  </w:num>
  <w:num w:numId="15">
    <w:abstractNumId w:val="10"/>
  </w:num>
  <w:num w:numId="16">
    <w:abstractNumId w:val="0"/>
  </w:num>
  <w:num w:numId="17">
    <w:abstractNumId w:val="6"/>
  </w:num>
  <w:num w:numId="18">
    <w:abstractNumId w:val="15"/>
  </w:num>
  <w:num w:numId="19">
    <w:abstractNumId w:val="19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82D"/>
    <w:rsid w:val="00010BC8"/>
    <w:rsid w:val="000113FC"/>
    <w:rsid w:val="00016659"/>
    <w:rsid w:val="00044289"/>
    <w:rsid w:val="000474F1"/>
    <w:rsid w:val="000505B3"/>
    <w:rsid w:val="00063AB4"/>
    <w:rsid w:val="00087AD9"/>
    <w:rsid w:val="000970EB"/>
    <w:rsid w:val="000A3951"/>
    <w:rsid w:val="000A495C"/>
    <w:rsid w:val="000F51BC"/>
    <w:rsid w:val="00130593"/>
    <w:rsid w:val="00130E91"/>
    <w:rsid w:val="0013262D"/>
    <w:rsid w:val="001431F7"/>
    <w:rsid w:val="001455CB"/>
    <w:rsid w:val="00151A7C"/>
    <w:rsid w:val="00174F11"/>
    <w:rsid w:val="001C6D1F"/>
    <w:rsid w:val="001C7A9F"/>
    <w:rsid w:val="001F1969"/>
    <w:rsid w:val="002038A5"/>
    <w:rsid w:val="00235CCF"/>
    <w:rsid w:val="00246B77"/>
    <w:rsid w:val="0025053C"/>
    <w:rsid w:val="002539B0"/>
    <w:rsid w:val="00263A0B"/>
    <w:rsid w:val="00276A76"/>
    <w:rsid w:val="00285B6D"/>
    <w:rsid w:val="002C079F"/>
    <w:rsid w:val="002C2673"/>
    <w:rsid w:val="002F0F7A"/>
    <w:rsid w:val="0030478B"/>
    <w:rsid w:val="00307190"/>
    <w:rsid w:val="003442D9"/>
    <w:rsid w:val="0034512B"/>
    <w:rsid w:val="0034519C"/>
    <w:rsid w:val="00354613"/>
    <w:rsid w:val="00367559"/>
    <w:rsid w:val="003759ED"/>
    <w:rsid w:val="003846BF"/>
    <w:rsid w:val="00384C03"/>
    <w:rsid w:val="0039565D"/>
    <w:rsid w:val="003D2CD5"/>
    <w:rsid w:val="003E57B1"/>
    <w:rsid w:val="00401FA3"/>
    <w:rsid w:val="00404E29"/>
    <w:rsid w:val="00407030"/>
    <w:rsid w:val="00413AC3"/>
    <w:rsid w:val="0042608F"/>
    <w:rsid w:val="00427ECF"/>
    <w:rsid w:val="00440DCD"/>
    <w:rsid w:val="00444DCE"/>
    <w:rsid w:val="00460F87"/>
    <w:rsid w:val="00463A65"/>
    <w:rsid w:val="00464EB9"/>
    <w:rsid w:val="00490352"/>
    <w:rsid w:val="004A41EA"/>
    <w:rsid w:val="004D3CFB"/>
    <w:rsid w:val="004D6A4E"/>
    <w:rsid w:val="004E2810"/>
    <w:rsid w:val="005166FA"/>
    <w:rsid w:val="00523E80"/>
    <w:rsid w:val="0054132F"/>
    <w:rsid w:val="0057069E"/>
    <w:rsid w:val="00576344"/>
    <w:rsid w:val="005842FE"/>
    <w:rsid w:val="005B0FE2"/>
    <w:rsid w:val="005D054C"/>
    <w:rsid w:val="005D638F"/>
    <w:rsid w:val="006012B3"/>
    <w:rsid w:val="00604AB6"/>
    <w:rsid w:val="00615F46"/>
    <w:rsid w:val="006628F2"/>
    <w:rsid w:val="0068074E"/>
    <w:rsid w:val="0068288B"/>
    <w:rsid w:val="00684461"/>
    <w:rsid w:val="0069676A"/>
    <w:rsid w:val="00697482"/>
    <w:rsid w:val="006B5E10"/>
    <w:rsid w:val="006C4716"/>
    <w:rsid w:val="006C62B9"/>
    <w:rsid w:val="006D30ED"/>
    <w:rsid w:val="006D799C"/>
    <w:rsid w:val="00700CC7"/>
    <w:rsid w:val="00705854"/>
    <w:rsid w:val="0070738D"/>
    <w:rsid w:val="0071636D"/>
    <w:rsid w:val="007213F8"/>
    <w:rsid w:val="00753192"/>
    <w:rsid w:val="00757889"/>
    <w:rsid w:val="007621E0"/>
    <w:rsid w:val="00762FDA"/>
    <w:rsid w:val="00777FD9"/>
    <w:rsid w:val="0079182D"/>
    <w:rsid w:val="00794D27"/>
    <w:rsid w:val="00795A0D"/>
    <w:rsid w:val="007B081B"/>
    <w:rsid w:val="007B7F4A"/>
    <w:rsid w:val="007C0085"/>
    <w:rsid w:val="007C5270"/>
    <w:rsid w:val="007E4E86"/>
    <w:rsid w:val="007F01D6"/>
    <w:rsid w:val="008178EE"/>
    <w:rsid w:val="008202B1"/>
    <w:rsid w:val="008353DB"/>
    <w:rsid w:val="00836DB5"/>
    <w:rsid w:val="0088338D"/>
    <w:rsid w:val="008B64CE"/>
    <w:rsid w:val="008E259C"/>
    <w:rsid w:val="008F40C9"/>
    <w:rsid w:val="008F46D7"/>
    <w:rsid w:val="008F4885"/>
    <w:rsid w:val="008F49BD"/>
    <w:rsid w:val="008F63E9"/>
    <w:rsid w:val="009006A8"/>
    <w:rsid w:val="00900FA9"/>
    <w:rsid w:val="00903216"/>
    <w:rsid w:val="00904E5D"/>
    <w:rsid w:val="0091472B"/>
    <w:rsid w:val="00942231"/>
    <w:rsid w:val="0096345F"/>
    <w:rsid w:val="00967104"/>
    <w:rsid w:val="009A4C78"/>
    <w:rsid w:val="009C18F3"/>
    <w:rsid w:val="009D4ED0"/>
    <w:rsid w:val="00A36D69"/>
    <w:rsid w:val="00A42C68"/>
    <w:rsid w:val="00A5066A"/>
    <w:rsid w:val="00A54CC9"/>
    <w:rsid w:val="00A629E3"/>
    <w:rsid w:val="00A8166D"/>
    <w:rsid w:val="00A9730F"/>
    <w:rsid w:val="00AA1BC9"/>
    <w:rsid w:val="00AB3F31"/>
    <w:rsid w:val="00AE438E"/>
    <w:rsid w:val="00B06A73"/>
    <w:rsid w:val="00B15886"/>
    <w:rsid w:val="00B21F62"/>
    <w:rsid w:val="00B460AC"/>
    <w:rsid w:val="00B50762"/>
    <w:rsid w:val="00B53820"/>
    <w:rsid w:val="00B71D09"/>
    <w:rsid w:val="00B954E8"/>
    <w:rsid w:val="00B96119"/>
    <w:rsid w:val="00BA6CEC"/>
    <w:rsid w:val="00BD6B93"/>
    <w:rsid w:val="00BF1924"/>
    <w:rsid w:val="00C16B1E"/>
    <w:rsid w:val="00C22290"/>
    <w:rsid w:val="00C2402C"/>
    <w:rsid w:val="00C36257"/>
    <w:rsid w:val="00C36EF4"/>
    <w:rsid w:val="00C47F6C"/>
    <w:rsid w:val="00C517DC"/>
    <w:rsid w:val="00C5584B"/>
    <w:rsid w:val="00C63F70"/>
    <w:rsid w:val="00C658F3"/>
    <w:rsid w:val="00C70132"/>
    <w:rsid w:val="00C70DBC"/>
    <w:rsid w:val="00C74BA9"/>
    <w:rsid w:val="00CA12D6"/>
    <w:rsid w:val="00CA519A"/>
    <w:rsid w:val="00CA7E30"/>
    <w:rsid w:val="00CB1CEC"/>
    <w:rsid w:val="00CB24D1"/>
    <w:rsid w:val="00CB4A45"/>
    <w:rsid w:val="00CD3742"/>
    <w:rsid w:val="00CD56D2"/>
    <w:rsid w:val="00CE7C20"/>
    <w:rsid w:val="00CF06DD"/>
    <w:rsid w:val="00CF3E52"/>
    <w:rsid w:val="00D07405"/>
    <w:rsid w:val="00D44C73"/>
    <w:rsid w:val="00D53E25"/>
    <w:rsid w:val="00D55383"/>
    <w:rsid w:val="00D60435"/>
    <w:rsid w:val="00D66158"/>
    <w:rsid w:val="00D74AE3"/>
    <w:rsid w:val="00D907B1"/>
    <w:rsid w:val="00D91B8B"/>
    <w:rsid w:val="00D9402F"/>
    <w:rsid w:val="00D94D6D"/>
    <w:rsid w:val="00DA73CF"/>
    <w:rsid w:val="00DC1A83"/>
    <w:rsid w:val="00DC6769"/>
    <w:rsid w:val="00DD5308"/>
    <w:rsid w:val="00DE0667"/>
    <w:rsid w:val="00DF6EB5"/>
    <w:rsid w:val="00E02925"/>
    <w:rsid w:val="00E06CFF"/>
    <w:rsid w:val="00E13CD6"/>
    <w:rsid w:val="00E1747D"/>
    <w:rsid w:val="00E21973"/>
    <w:rsid w:val="00E3351E"/>
    <w:rsid w:val="00E45FF3"/>
    <w:rsid w:val="00E602C1"/>
    <w:rsid w:val="00E63F23"/>
    <w:rsid w:val="00E70CF4"/>
    <w:rsid w:val="00E8451C"/>
    <w:rsid w:val="00E93C4D"/>
    <w:rsid w:val="00ED5D5D"/>
    <w:rsid w:val="00EF1C65"/>
    <w:rsid w:val="00EF5D9C"/>
    <w:rsid w:val="00F010DD"/>
    <w:rsid w:val="00F30181"/>
    <w:rsid w:val="00F50877"/>
    <w:rsid w:val="00F56F61"/>
    <w:rsid w:val="00F65A1D"/>
    <w:rsid w:val="00F71588"/>
    <w:rsid w:val="00F763E7"/>
    <w:rsid w:val="00F803CB"/>
    <w:rsid w:val="00F84383"/>
    <w:rsid w:val="00F92047"/>
    <w:rsid w:val="00F940DD"/>
    <w:rsid w:val="00FC2662"/>
    <w:rsid w:val="00FC597B"/>
    <w:rsid w:val="00FC5D2A"/>
    <w:rsid w:val="00FC61BB"/>
    <w:rsid w:val="00FD0516"/>
    <w:rsid w:val="00FD3A07"/>
    <w:rsid w:val="00FD4956"/>
    <w:rsid w:val="00FF5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0466BF"/>
  <w15:docId w15:val="{8042D771-A885-6149-B20D-652D4B70B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5"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918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9182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7918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281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93AD6D-6BFF-6245-93F5-07CF1482A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Texas</Company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 Dawson</dc:creator>
  <cp:lastModifiedBy>Kelly Huang</cp:lastModifiedBy>
  <cp:revision>6</cp:revision>
  <cp:lastPrinted>2010-05-18T06:37:00Z</cp:lastPrinted>
  <dcterms:created xsi:type="dcterms:W3CDTF">2018-05-11T13:58:00Z</dcterms:created>
  <dcterms:modified xsi:type="dcterms:W3CDTF">2018-05-13T15:46:00Z</dcterms:modified>
</cp:coreProperties>
</file>