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21074" w14:textId="77777777" w:rsidR="00024CF9" w:rsidRDefault="00000000">
      <w:pPr>
        <w:ind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638765C" wp14:editId="4E0C37B7">
            <wp:extent cx="807720" cy="215900"/>
            <wp:effectExtent l="0" t="0" r="5080" b="0"/>
            <wp:docPr id="1223744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4964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224E" w14:textId="77777777" w:rsidR="00024CF9" w:rsidRDefault="00024CF9">
      <w:pPr>
        <w:ind w:firstLine="480"/>
        <w:rPr>
          <w:rFonts w:hint="eastAsia"/>
        </w:rPr>
      </w:pPr>
    </w:p>
    <w:p w14:paraId="13270765" w14:textId="77777777" w:rsidR="00024CF9" w:rsidRDefault="00024CF9">
      <w:pPr>
        <w:ind w:firstLine="480"/>
        <w:rPr>
          <w:rFonts w:hint="eastAsia"/>
        </w:rPr>
      </w:pPr>
    </w:p>
    <w:p w14:paraId="5B53673C" w14:textId="77777777" w:rsidR="00024CF9" w:rsidRDefault="00024CF9">
      <w:pPr>
        <w:ind w:firstLine="480"/>
        <w:rPr>
          <w:rFonts w:hint="eastAsia"/>
        </w:rPr>
      </w:pPr>
    </w:p>
    <w:p w14:paraId="29AC55D2" w14:textId="77777777" w:rsidR="00024CF9" w:rsidRDefault="00000000">
      <w:pPr>
        <w:pStyle w:val="1"/>
        <w:ind w:firstLine="1446"/>
        <w:jc w:val="center"/>
        <w:rPr>
          <w:rStyle w:val="a7"/>
          <w:rFonts w:hint="eastAsia"/>
          <w:sz w:val="52"/>
          <w:szCs w:val="52"/>
        </w:rPr>
      </w:pPr>
      <w:bookmarkStart w:id="0" w:name="_Toc9330"/>
      <w:bookmarkStart w:id="1" w:name="_Toc19539"/>
      <w:bookmarkStart w:id="2" w:name="_Toc19156"/>
      <w:r>
        <w:rPr>
          <w:rStyle w:val="a7"/>
          <w:rFonts w:hint="eastAsia"/>
          <w:sz w:val="52"/>
          <w:szCs w:val="52"/>
        </w:rPr>
        <w:t>阀控板上位机使用说明</w:t>
      </w:r>
      <w:bookmarkEnd w:id="0"/>
      <w:bookmarkEnd w:id="1"/>
      <w:bookmarkEnd w:id="2"/>
    </w:p>
    <w:p w14:paraId="536517C7" w14:textId="77777777" w:rsidR="00024CF9" w:rsidRDefault="00024CF9">
      <w:pPr>
        <w:ind w:firstLine="480"/>
        <w:rPr>
          <w:rFonts w:hint="eastAsia"/>
        </w:rPr>
      </w:pPr>
    </w:p>
    <w:p w14:paraId="684E19DD" w14:textId="77777777" w:rsidR="00024CF9" w:rsidRDefault="00024CF9">
      <w:pPr>
        <w:ind w:firstLine="480"/>
        <w:rPr>
          <w:rFonts w:hint="eastAsia"/>
        </w:rPr>
      </w:pPr>
    </w:p>
    <w:p w14:paraId="174314B2" w14:textId="77777777" w:rsidR="00024CF9" w:rsidRDefault="00024CF9">
      <w:pPr>
        <w:ind w:firstLine="480"/>
        <w:rPr>
          <w:rFonts w:hint="eastAsia"/>
        </w:rPr>
      </w:pPr>
    </w:p>
    <w:p w14:paraId="037DA93D" w14:textId="77777777" w:rsidR="00024CF9" w:rsidRDefault="00024CF9">
      <w:pPr>
        <w:ind w:firstLine="480"/>
        <w:rPr>
          <w:rFonts w:hint="eastAsia"/>
        </w:rPr>
      </w:pPr>
    </w:p>
    <w:p w14:paraId="06D241F6" w14:textId="77777777" w:rsidR="00024CF9" w:rsidRDefault="00024CF9">
      <w:pPr>
        <w:ind w:firstLine="480"/>
        <w:rPr>
          <w:rFonts w:hint="eastAsia"/>
        </w:rPr>
      </w:pPr>
    </w:p>
    <w:p w14:paraId="4B3921B4" w14:textId="77777777" w:rsidR="00024CF9" w:rsidRDefault="00000000">
      <w:pPr>
        <w:pStyle w:val="1"/>
        <w:ind w:firstLine="602"/>
        <w:jc w:val="center"/>
        <w:rPr>
          <w:rStyle w:val="13"/>
          <w:rFonts w:hint="eastAsia"/>
          <w:b/>
          <w:bCs/>
          <w:color w:val="595959" w:themeColor="text1" w:themeTint="A6"/>
        </w:rPr>
      </w:pPr>
      <w:bookmarkStart w:id="3" w:name="_Toc4899"/>
      <w:bookmarkStart w:id="4" w:name="_Toc966"/>
      <w:bookmarkStart w:id="5" w:name="_Toc26710"/>
      <w:r>
        <w:rPr>
          <w:rStyle w:val="13"/>
          <w:rFonts w:hint="eastAsia"/>
          <w:b/>
          <w:bCs/>
          <w:color w:val="595959" w:themeColor="text1" w:themeTint="A6"/>
        </w:rPr>
        <w:t>版本：</w:t>
      </w:r>
      <w:r>
        <w:rPr>
          <w:rStyle w:val="13"/>
          <w:rFonts w:hint="eastAsia"/>
          <w:b/>
          <w:bCs/>
          <w:color w:val="595959" w:themeColor="text1" w:themeTint="A6"/>
        </w:rPr>
        <w:t xml:space="preserve">V1.0           </w:t>
      </w:r>
      <w:r>
        <w:rPr>
          <w:rStyle w:val="13"/>
          <w:rFonts w:hint="eastAsia"/>
          <w:b/>
          <w:bCs/>
          <w:color w:val="595959" w:themeColor="text1" w:themeTint="A6"/>
        </w:rPr>
        <w:t>日期：</w:t>
      </w:r>
      <w:r>
        <w:rPr>
          <w:rStyle w:val="13"/>
          <w:rFonts w:hint="eastAsia"/>
          <w:b/>
          <w:bCs/>
          <w:color w:val="595959" w:themeColor="text1" w:themeTint="A6"/>
        </w:rPr>
        <w:t>2025.06</w:t>
      </w:r>
      <w:bookmarkEnd w:id="3"/>
      <w:bookmarkEnd w:id="4"/>
      <w:bookmarkEnd w:id="5"/>
    </w:p>
    <w:p w14:paraId="69CEDE17" w14:textId="77777777" w:rsidR="00024CF9" w:rsidRDefault="00024CF9">
      <w:pPr>
        <w:ind w:firstLineChars="400" w:firstLine="960"/>
        <w:rPr>
          <w:rFonts w:hint="eastAsia"/>
        </w:rPr>
      </w:pPr>
    </w:p>
    <w:p w14:paraId="402B012E" w14:textId="77777777" w:rsidR="00024CF9" w:rsidRDefault="00024CF9">
      <w:pPr>
        <w:ind w:firstLineChars="400" w:firstLine="960"/>
        <w:rPr>
          <w:rFonts w:hint="eastAsia"/>
        </w:rPr>
      </w:pPr>
    </w:p>
    <w:p w14:paraId="4CD91FF8" w14:textId="77777777" w:rsidR="00024CF9" w:rsidRDefault="00024CF9">
      <w:pPr>
        <w:ind w:firstLineChars="400" w:firstLine="960"/>
        <w:rPr>
          <w:rFonts w:hint="eastAsia"/>
        </w:rPr>
      </w:pPr>
    </w:p>
    <w:p w14:paraId="40AC5A44" w14:textId="77777777" w:rsidR="00024CF9" w:rsidRDefault="00024CF9">
      <w:pPr>
        <w:ind w:firstLineChars="400" w:firstLine="960"/>
        <w:rPr>
          <w:rFonts w:hint="eastAsia"/>
        </w:rPr>
      </w:pPr>
    </w:p>
    <w:p w14:paraId="2F0FAF22" w14:textId="77777777" w:rsidR="00024CF9" w:rsidRDefault="00000000">
      <w:pPr>
        <w:widowControl/>
        <w:ind w:firstLineChars="0" w:firstLine="0"/>
        <w:rPr>
          <w:rFonts w:hint="eastAsia"/>
        </w:rPr>
      </w:pPr>
      <w:r>
        <w:rPr>
          <w:rFonts w:hint="eastAsia"/>
        </w:rPr>
        <w:br w:type="page"/>
      </w:r>
    </w:p>
    <w:sdt>
      <w:sdtPr>
        <w:rPr>
          <w:rFonts w:ascii="宋体" w:hAnsi="宋体"/>
          <w:sz w:val="21"/>
        </w:rPr>
        <w:id w:val="147476523"/>
        <w15:color w:val="DBDBDB"/>
        <w:docPartObj>
          <w:docPartGallery w:val="Table of Contents"/>
          <w:docPartUnique/>
        </w:docPartObj>
      </w:sdtPr>
      <w:sdtContent>
        <w:p w14:paraId="07BE6952" w14:textId="77777777" w:rsidR="00024CF9" w:rsidRDefault="00000000">
          <w:pPr>
            <w:ind w:firstLineChars="0" w:firstLine="0"/>
            <w:jc w:val="center"/>
            <w:rPr>
              <w:rFonts w:hint="eastAsia"/>
            </w:rPr>
          </w:pPr>
          <w:r>
            <w:rPr>
              <w:rFonts w:ascii="宋体" w:hAnsi="宋体"/>
              <w:sz w:val="21"/>
            </w:rPr>
            <w:t>目录</w:t>
          </w:r>
        </w:p>
        <w:p w14:paraId="2EDB2A95" w14:textId="77777777" w:rsidR="00024CF9" w:rsidRDefault="00000000">
          <w:pPr>
            <w:pStyle w:val="TOC1"/>
            <w:tabs>
              <w:tab w:val="right" w:leader="dot" w:pos="8312"/>
            </w:tabs>
            <w:ind w:firstLine="480"/>
            <w:rPr>
              <w:rFonts w:hint="eastAsia"/>
            </w:rPr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hyperlink w:anchor="_Toc25295" w:history="1">
            <w:r>
              <w:rPr>
                <w:rFonts w:hint="eastAsia"/>
              </w:rPr>
              <w:t>1.CAN</w:t>
            </w:r>
            <w:r>
              <w:rPr>
                <w:rFonts w:hint="eastAsia"/>
              </w:rPr>
              <w:t>界面</w:t>
            </w:r>
            <w:r>
              <w:tab/>
            </w:r>
            <w:r>
              <w:fldChar w:fldCharType="begin"/>
            </w:r>
            <w:r>
              <w:instrText xml:space="preserve"> PAGEREF _Toc25295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8FD6E06" w14:textId="77777777" w:rsidR="00024CF9" w:rsidRDefault="00000000">
          <w:pPr>
            <w:pStyle w:val="TOC1"/>
            <w:tabs>
              <w:tab w:val="right" w:leader="dot" w:pos="8312"/>
            </w:tabs>
            <w:ind w:firstLine="480"/>
            <w:rPr>
              <w:rFonts w:hint="eastAsia"/>
            </w:rPr>
          </w:pPr>
          <w:hyperlink w:anchor="_Toc1936" w:history="1">
            <w:r>
              <w:rPr>
                <w:rFonts w:hint="eastAsia"/>
              </w:rPr>
              <w:t>2.R485</w:t>
            </w:r>
            <w:r>
              <w:rPr>
                <w:rFonts w:hint="eastAsia"/>
              </w:rPr>
              <w:t>界面</w:t>
            </w:r>
            <w:r>
              <w:tab/>
            </w:r>
            <w:r>
              <w:fldChar w:fldCharType="begin"/>
            </w:r>
            <w:r>
              <w:instrText xml:space="preserve"> PAGEREF _Toc1936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D729221" w14:textId="77777777" w:rsidR="00024CF9" w:rsidRDefault="00000000">
          <w:pPr>
            <w:pStyle w:val="TOC1"/>
            <w:tabs>
              <w:tab w:val="right" w:leader="dot" w:pos="8312"/>
            </w:tabs>
            <w:ind w:firstLine="480"/>
            <w:rPr>
              <w:rFonts w:hint="eastAsia"/>
            </w:rPr>
          </w:pPr>
          <w:hyperlink w:anchor="_Toc30013" w:history="1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数据回放界面</w:t>
            </w:r>
            <w:r>
              <w:tab/>
            </w:r>
            <w:r>
              <w:fldChar w:fldCharType="begin"/>
            </w:r>
            <w:r>
              <w:instrText xml:space="preserve"> PAGEREF _Toc30013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F5CCD6F" w14:textId="77777777" w:rsidR="00024CF9" w:rsidRDefault="00000000">
          <w:pPr>
            <w:pStyle w:val="TOC1"/>
            <w:tabs>
              <w:tab w:val="right" w:leader="dot" w:pos="8312"/>
            </w:tabs>
            <w:ind w:firstLine="480"/>
            <w:rPr>
              <w:rFonts w:hint="eastAsia"/>
            </w:rPr>
          </w:pPr>
          <w:hyperlink w:anchor="_Toc3869" w:history="1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标定界面</w:t>
            </w:r>
            <w:r>
              <w:tab/>
            </w:r>
            <w:r>
              <w:fldChar w:fldCharType="begin"/>
            </w:r>
            <w:r>
              <w:instrText xml:space="preserve"> PAGEREF _Toc3869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3642062C" w14:textId="77777777" w:rsidR="00024CF9" w:rsidRDefault="00000000">
          <w:pPr>
            <w:ind w:firstLine="480"/>
            <w:rPr>
              <w:rFonts w:hint="eastAsia"/>
            </w:rPr>
          </w:pPr>
          <w:r>
            <w:fldChar w:fldCharType="end"/>
          </w:r>
        </w:p>
      </w:sdtContent>
    </w:sdt>
    <w:p w14:paraId="1DF3A093" w14:textId="77777777" w:rsidR="00024CF9" w:rsidRDefault="00024CF9">
      <w:pPr>
        <w:ind w:firstLine="480"/>
        <w:rPr>
          <w:rFonts w:hint="eastAsia"/>
        </w:rPr>
      </w:pPr>
    </w:p>
    <w:p w14:paraId="2663F208" w14:textId="77777777" w:rsidR="00024CF9" w:rsidRDefault="00000000">
      <w:pPr>
        <w:ind w:firstLine="480"/>
        <w:rPr>
          <w:rFonts w:hint="eastAsia"/>
        </w:rPr>
      </w:pPr>
      <w:r>
        <w:rPr>
          <w:rFonts w:hint="eastAsia"/>
        </w:rPr>
        <w:br w:type="page"/>
      </w:r>
    </w:p>
    <w:p w14:paraId="6348F372" w14:textId="77777777" w:rsidR="00024CF9" w:rsidRDefault="00000000">
      <w:pPr>
        <w:pStyle w:val="1"/>
        <w:rPr>
          <w:rFonts w:hint="eastAsia"/>
        </w:rPr>
      </w:pPr>
      <w:bookmarkStart w:id="6" w:name="_Toc25295"/>
      <w:r>
        <w:rPr>
          <w:rFonts w:hint="eastAsia"/>
        </w:rPr>
        <w:lastRenderedPageBreak/>
        <w:t>1.CAN</w:t>
      </w:r>
      <w:r>
        <w:rPr>
          <w:rFonts w:hint="eastAsia"/>
        </w:rPr>
        <w:t>界面</w:t>
      </w:r>
      <w:bookmarkEnd w:id="6"/>
    </w:p>
    <w:p w14:paraId="00B054C1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750C6634" wp14:editId="77B9C575">
            <wp:extent cx="5267960" cy="29356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18A7" w14:textId="77777777" w:rsidR="00024CF9" w:rsidRDefault="00000000">
      <w:pPr>
        <w:pStyle w:val="2"/>
        <w:ind w:firstLine="480"/>
        <w:rPr>
          <w:rFonts w:eastAsiaTheme="majorEastAsia" w:hint="eastAsia"/>
        </w:rPr>
      </w:pPr>
      <w:r>
        <w:rPr>
          <w:rFonts w:hint="eastAsia"/>
        </w:rPr>
        <w:t>1.1</w:t>
      </w:r>
      <w:r>
        <w:rPr>
          <w:rFonts w:hint="eastAsia"/>
        </w:rPr>
        <w:t>通信设备设置</w:t>
      </w:r>
    </w:p>
    <w:p w14:paraId="09AE7C6A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CD9215A" wp14:editId="20E13950">
            <wp:extent cx="5278120" cy="3100070"/>
            <wp:effectExtent l="0" t="0" r="0" b="5080"/>
            <wp:docPr id="996398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892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A0E7" w14:textId="77777777" w:rsidR="00024CF9" w:rsidRDefault="00000000">
      <w:pPr>
        <w:pStyle w:val="aa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sz w:val="28"/>
          <w:szCs w:val="28"/>
        </w:rPr>
        <w:t>选择设备类型：</w:t>
      </w:r>
      <w:r>
        <w:rPr>
          <w:rFonts w:ascii="Times New Roman" w:hAnsi="Times New Roman" w:cs="Times New Roman"/>
          <w:sz w:val="28"/>
          <w:szCs w:val="28"/>
        </w:rPr>
        <w:t>USBCAN/PCAN</w:t>
      </w:r>
    </w:p>
    <w:p w14:paraId="22146419" w14:textId="77777777" w:rsidR="00024CF9" w:rsidRDefault="00000000">
      <w:pPr>
        <w:pStyle w:val="aa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选择设备索引号</w:t>
      </w:r>
    </w:p>
    <w:p w14:paraId="0350C853" w14:textId="77777777" w:rsidR="00024CF9" w:rsidRDefault="00000000">
      <w:pPr>
        <w:pStyle w:val="aa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配置波特率</w:t>
      </w:r>
    </w:p>
    <w:p w14:paraId="4D21BA95" w14:textId="77777777" w:rsidR="00024CF9" w:rsidRDefault="00000000">
      <w:pPr>
        <w:pStyle w:val="aa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打开设备，如果成功通信，才会显示打开设备成功</w:t>
      </w:r>
    </w:p>
    <w:p w14:paraId="21FFBE96" w14:textId="77777777" w:rsidR="00024CF9" w:rsidRDefault="00000000">
      <w:pPr>
        <w:pStyle w:val="2"/>
        <w:ind w:firstLine="480"/>
        <w:rPr>
          <w:rFonts w:hint="eastAsia"/>
        </w:rPr>
      </w:pPr>
      <w:r>
        <w:rPr>
          <w:rFonts w:hint="eastAsia"/>
        </w:rPr>
        <w:lastRenderedPageBreak/>
        <w:t>1.2</w:t>
      </w:r>
      <w:r>
        <w:rPr>
          <w:rFonts w:hint="eastAsia"/>
        </w:rPr>
        <w:t>普通发送</w:t>
      </w:r>
    </w:p>
    <w:p w14:paraId="6B3F481F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7B606DB4" wp14:editId="3D5D82B5">
            <wp:extent cx="5242560" cy="2462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BFF9" w14:textId="77777777" w:rsidR="00024CF9" w:rsidRDefault="00000000">
      <w:pPr>
        <w:numPr>
          <w:ilvl w:val="0"/>
          <w:numId w:val="2"/>
        </w:numPr>
        <w:ind w:firstLine="480"/>
        <w:rPr>
          <w:rFonts w:hint="eastAsia"/>
        </w:rPr>
      </w:pPr>
      <w:r>
        <w:rPr>
          <w:rFonts w:hint="eastAsia"/>
        </w:rPr>
        <w:t>通道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CAN1</w:t>
      </w:r>
      <w:r>
        <w:rPr>
          <w:rFonts w:hint="eastAsia"/>
        </w:rPr>
        <w:t>，通道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rPr>
          <w:rFonts w:hint="eastAsia"/>
        </w:rPr>
        <w:t>CAN2,</w:t>
      </w:r>
      <w:r>
        <w:rPr>
          <w:rFonts w:hint="eastAsia"/>
        </w:rPr>
        <w:t>设置好对应的</w:t>
      </w:r>
      <w:r>
        <w:rPr>
          <w:rFonts w:hint="eastAsia"/>
        </w:rPr>
        <w:t>CAN</w:t>
      </w:r>
      <w:r>
        <w:rPr>
          <w:rFonts w:hint="eastAsia"/>
        </w:rPr>
        <w:t>通道</w:t>
      </w:r>
    </w:p>
    <w:p w14:paraId="31D7B742" w14:textId="77777777" w:rsidR="00024CF9" w:rsidRDefault="00000000">
      <w:pPr>
        <w:numPr>
          <w:ilvl w:val="0"/>
          <w:numId w:val="2"/>
        </w:numPr>
        <w:ind w:firstLine="480"/>
        <w:rPr>
          <w:rFonts w:hint="eastAsia"/>
        </w:rPr>
      </w:pPr>
      <w:r>
        <w:rPr>
          <w:rFonts w:hint="eastAsia"/>
        </w:rPr>
        <w:t>选择发送次数</w:t>
      </w:r>
    </w:p>
    <w:p w14:paraId="3B9E25EF" w14:textId="77777777" w:rsidR="00024CF9" w:rsidRDefault="00000000">
      <w:pPr>
        <w:numPr>
          <w:ilvl w:val="0"/>
          <w:numId w:val="2"/>
        </w:numPr>
        <w:ind w:firstLine="480"/>
        <w:rPr>
          <w:rFonts w:hint="eastAsia"/>
        </w:rPr>
      </w:pPr>
      <w:r>
        <w:rPr>
          <w:rFonts w:hint="eastAsia"/>
        </w:rPr>
        <w:t>选择发送时间间隔，设置好后点击发送，在实时显示中会有数据发送，则成功。如下图所示：</w:t>
      </w:r>
    </w:p>
    <w:p w14:paraId="3D221C30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476C3E62" wp14:editId="1EA20D45">
            <wp:extent cx="5273675" cy="3097530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3986" w14:textId="77777777" w:rsidR="00024CF9" w:rsidRDefault="00024CF9">
      <w:pPr>
        <w:ind w:firstLineChars="0" w:firstLine="0"/>
        <w:rPr>
          <w:rFonts w:hint="eastAsia"/>
        </w:rPr>
      </w:pPr>
    </w:p>
    <w:p w14:paraId="7DCBAC95" w14:textId="77777777" w:rsidR="00024CF9" w:rsidRDefault="00000000">
      <w:pPr>
        <w:pStyle w:val="2"/>
        <w:ind w:firstLine="480"/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阀通信参数配置</w:t>
      </w:r>
    </w:p>
    <w:p w14:paraId="09A8C758" w14:textId="77777777" w:rsidR="00024CF9" w:rsidRDefault="00000000">
      <w:pPr>
        <w:ind w:firstLine="480"/>
        <w:rPr>
          <w:rFonts w:hint="eastAsia"/>
        </w:rPr>
      </w:pPr>
      <w:r>
        <w:rPr>
          <w:rFonts w:hint="eastAsia"/>
        </w:rPr>
        <w:t>如果是默认设置，则不需要配置</w:t>
      </w:r>
    </w:p>
    <w:p w14:paraId="2AF42E25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49E3D779" wp14:editId="44CE1AC4">
            <wp:extent cx="5377180" cy="3429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1D9A" w14:textId="77777777" w:rsidR="00024CF9" w:rsidRDefault="00024CF9">
      <w:pPr>
        <w:ind w:firstLine="480"/>
        <w:rPr>
          <w:rFonts w:hint="eastAsia"/>
        </w:rPr>
      </w:pPr>
    </w:p>
    <w:p w14:paraId="7DCB86D1" w14:textId="77777777" w:rsidR="00024CF9" w:rsidRDefault="00024CF9">
      <w:pPr>
        <w:ind w:firstLine="480"/>
        <w:rPr>
          <w:rFonts w:hint="eastAsia"/>
        </w:rPr>
      </w:pPr>
    </w:p>
    <w:p w14:paraId="03FFF318" w14:textId="77777777" w:rsidR="00024CF9" w:rsidRDefault="00024CF9">
      <w:pPr>
        <w:ind w:firstLine="480"/>
        <w:rPr>
          <w:rFonts w:hint="eastAsia"/>
        </w:rPr>
      </w:pPr>
    </w:p>
    <w:p w14:paraId="0D1D9A3E" w14:textId="77777777" w:rsidR="00024CF9" w:rsidRDefault="00000000">
      <w:pPr>
        <w:pStyle w:val="2"/>
        <w:ind w:firstLine="480"/>
        <w:rPr>
          <w:rFonts w:hint="eastAsia"/>
        </w:rPr>
      </w:pPr>
      <w:r>
        <w:rPr>
          <w:rFonts w:hint="eastAsia"/>
        </w:rPr>
        <w:t>1.4</w:t>
      </w:r>
      <w:proofErr w:type="gramStart"/>
      <w:r>
        <w:rPr>
          <w:rFonts w:hint="eastAsia"/>
        </w:rPr>
        <w:t>阀控制</w:t>
      </w:r>
      <w:proofErr w:type="gramEnd"/>
      <w:r>
        <w:rPr>
          <w:rFonts w:hint="eastAsia"/>
        </w:rPr>
        <w:t>命令设置</w:t>
      </w:r>
    </w:p>
    <w:p w14:paraId="43B2EAAE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31E5BAEE" wp14:editId="5540FB40">
            <wp:extent cx="5273675" cy="3097530"/>
            <wp:effectExtent l="0" t="0" r="952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EADB" w14:textId="77777777" w:rsidR="00024CF9" w:rsidRDefault="00000000">
      <w:pPr>
        <w:ind w:firstLine="480"/>
        <w:rPr>
          <w:rFonts w:hint="eastAsia"/>
        </w:rPr>
      </w:pPr>
      <w:r>
        <w:rPr>
          <w:rFonts w:hint="eastAsia"/>
        </w:rPr>
        <w:t>例如选择流量控制，需依次设置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参数，然后进行发送。</w:t>
      </w:r>
    </w:p>
    <w:p w14:paraId="12FB9EA4" w14:textId="77777777" w:rsidR="00024CF9" w:rsidRDefault="00000000">
      <w:pPr>
        <w:pStyle w:val="2"/>
        <w:ind w:firstLine="480"/>
        <w:rPr>
          <w:rFonts w:hint="eastAsia"/>
        </w:rPr>
      </w:pPr>
      <w:r>
        <w:rPr>
          <w:rFonts w:hint="eastAsia"/>
        </w:rPr>
        <w:lastRenderedPageBreak/>
        <w:t>1.5</w:t>
      </w:r>
      <w:r>
        <w:rPr>
          <w:rFonts w:hint="eastAsia"/>
        </w:rPr>
        <w:t>绘图设定</w:t>
      </w:r>
    </w:p>
    <w:p w14:paraId="5A01AD34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38F3A855" wp14:editId="768D95CC">
            <wp:extent cx="5273675" cy="309753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8381" w14:textId="77777777" w:rsidR="00024CF9" w:rsidRDefault="00000000">
      <w:pPr>
        <w:numPr>
          <w:ilvl w:val="0"/>
          <w:numId w:val="3"/>
        </w:numPr>
        <w:ind w:firstLine="480"/>
        <w:rPr>
          <w:rFonts w:hint="eastAsia"/>
        </w:rPr>
      </w:pPr>
      <w:r>
        <w:rPr>
          <w:rFonts w:hint="eastAsia"/>
        </w:rPr>
        <w:t>选择需要绘制的变量</w:t>
      </w:r>
    </w:p>
    <w:p w14:paraId="7DE796A5" w14:textId="77777777" w:rsidR="00024CF9" w:rsidRDefault="00000000">
      <w:pPr>
        <w:numPr>
          <w:ilvl w:val="0"/>
          <w:numId w:val="3"/>
        </w:numPr>
        <w:ind w:firstLine="480"/>
        <w:rPr>
          <w:rFonts w:hint="eastAsia"/>
        </w:rPr>
      </w:pPr>
      <w:r>
        <w:rPr>
          <w:rFonts w:hint="eastAsia"/>
        </w:rPr>
        <w:t>选择各种反馈值的量程，选择不同的反馈值，输入量程的范围，再点击调整量程，如果不调整，则默认量程为</w:t>
      </w:r>
      <w:r>
        <w:rPr>
          <w:rFonts w:hint="eastAsia"/>
        </w:rPr>
        <w:t>0-1000</w:t>
      </w:r>
    </w:p>
    <w:p w14:paraId="388B2D48" w14:textId="77777777" w:rsidR="00024CF9" w:rsidRDefault="00000000">
      <w:pPr>
        <w:numPr>
          <w:ilvl w:val="0"/>
          <w:numId w:val="3"/>
        </w:numPr>
        <w:ind w:firstLine="480"/>
        <w:rPr>
          <w:rFonts w:hint="eastAsia"/>
        </w:rPr>
      </w:pPr>
      <w:r>
        <w:rPr>
          <w:rFonts w:hint="eastAsia"/>
        </w:rPr>
        <w:t>选择绘图周期</w:t>
      </w:r>
    </w:p>
    <w:p w14:paraId="4E54E804" w14:textId="77777777" w:rsidR="00024CF9" w:rsidRDefault="00000000">
      <w:pPr>
        <w:numPr>
          <w:ilvl w:val="0"/>
          <w:numId w:val="3"/>
        </w:numPr>
        <w:ind w:firstLine="480"/>
        <w:rPr>
          <w:rFonts w:hint="eastAsia"/>
        </w:rPr>
      </w:pPr>
      <w:r>
        <w:t>选择测试时间</w:t>
      </w:r>
    </w:p>
    <w:p w14:paraId="2A55B885" w14:textId="77777777" w:rsidR="00024CF9" w:rsidRDefault="00000000">
      <w:pPr>
        <w:numPr>
          <w:ilvl w:val="0"/>
          <w:numId w:val="3"/>
        </w:numPr>
        <w:ind w:firstLine="480"/>
        <w:rPr>
          <w:rFonts w:hint="eastAsia"/>
        </w:rPr>
      </w:pPr>
      <w:r>
        <w:t>点击开始绘图</w:t>
      </w:r>
    </w:p>
    <w:p w14:paraId="3594A2B4" w14:textId="77777777" w:rsidR="00024CF9" w:rsidRDefault="00000000">
      <w:pPr>
        <w:pStyle w:val="1"/>
        <w:rPr>
          <w:rFonts w:hint="eastAsia"/>
        </w:rPr>
      </w:pPr>
      <w:bookmarkStart w:id="7" w:name="_Toc1936"/>
      <w:r>
        <w:rPr>
          <w:rFonts w:hint="eastAsia"/>
        </w:rPr>
        <w:t>2.RS485</w:t>
      </w:r>
      <w:r>
        <w:rPr>
          <w:rFonts w:hint="eastAsia"/>
        </w:rPr>
        <w:t>界面</w:t>
      </w:r>
      <w:bookmarkEnd w:id="7"/>
    </w:p>
    <w:p w14:paraId="2232ABCF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30B8B9E8" wp14:editId="39C0CA6E">
            <wp:extent cx="5269230" cy="2934970"/>
            <wp:effectExtent l="0" t="0" r="127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E491" w14:textId="77777777" w:rsidR="00024CF9" w:rsidRDefault="00024CF9">
      <w:pPr>
        <w:ind w:firstLine="480"/>
        <w:rPr>
          <w:rFonts w:hint="eastAsia"/>
        </w:rPr>
      </w:pPr>
    </w:p>
    <w:p w14:paraId="504E4346" w14:textId="77777777" w:rsidR="00024CF9" w:rsidRDefault="00000000">
      <w:pPr>
        <w:pStyle w:val="2"/>
        <w:ind w:firstLine="480"/>
        <w:rPr>
          <w:rFonts w:hint="eastAsia"/>
        </w:rPr>
      </w:pPr>
      <w:r>
        <w:rPr>
          <w:rFonts w:hint="eastAsia"/>
        </w:rPr>
        <w:lastRenderedPageBreak/>
        <w:t>2.1</w:t>
      </w:r>
      <w:r>
        <w:rPr>
          <w:rFonts w:hint="eastAsia"/>
        </w:rPr>
        <w:t>参数设定</w:t>
      </w:r>
    </w:p>
    <w:p w14:paraId="6577C1E6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3422ACF0" wp14:editId="315137E6">
            <wp:extent cx="5156200" cy="499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7CDB" w14:textId="77777777" w:rsidR="00024CF9" w:rsidRDefault="00000000">
      <w:pPr>
        <w:numPr>
          <w:ilvl w:val="0"/>
          <w:numId w:val="4"/>
        </w:numPr>
        <w:ind w:firstLine="480"/>
        <w:rPr>
          <w:rFonts w:hint="eastAsia"/>
        </w:rPr>
      </w:pPr>
      <w:r>
        <w:rPr>
          <w:rFonts w:hint="eastAsia"/>
        </w:rPr>
        <w:t>设置波特率</w:t>
      </w:r>
    </w:p>
    <w:p w14:paraId="1700B168" w14:textId="77777777" w:rsidR="00024CF9" w:rsidRDefault="00000000">
      <w:pPr>
        <w:numPr>
          <w:ilvl w:val="0"/>
          <w:numId w:val="4"/>
        </w:numPr>
        <w:ind w:firstLine="480"/>
        <w:rPr>
          <w:rFonts w:hint="eastAsia"/>
        </w:rPr>
      </w:pPr>
      <w:r>
        <w:rPr>
          <w:rFonts w:hint="eastAsia"/>
        </w:rPr>
        <w:t>设置从机</w:t>
      </w:r>
      <w:r>
        <w:rPr>
          <w:rFonts w:ascii="Times New Roman" w:hAnsi="Times New Roman" w:cs="Times New Roman"/>
        </w:rPr>
        <w:t>id</w:t>
      </w:r>
      <w:r>
        <w:rPr>
          <w:rFonts w:hint="eastAsia"/>
        </w:rPr>
        <w:t>，一般会自动读出来</w:t>
      </w:r>
    </w:p>
    <w:p w14:paraId="10A2A013" w14:textId="77777777" w:rsidR="00024CF9" w:rsidRDefault="00000000">
      <w:pPr>
        <w:numPr>
          <w:ilvl w:val="0"/>
          <w:numId w:val="4"/>
        </w:numPr>
        <w:ind w:firstLine="480"/>
        <w:rPr>
          <w:rFonts w:hint="eastAsia"/>
        </w:rPr>
      </w:pPr>
      <w:r>
        <w:rPr>
          <w:rFonts w:hint="eastAsia"/>
        </w:rPr>
        <w:t>打开连接</w:t>
      </w:r>
    </w:p>
    <w:p w14:paraId="49E3C2B5" w14:textId="77777777" w:rsidR="00024CF9" w:rsidRDefault="00000000">
      <w:pPr>
        <w:numPr>
          <w:ilvl w:val="0"/>
          <w:numId w:val="4"/>
        </w:numPr>
        <w:ind w:firstLine="480"/>
        <w:rPr>
          <w:rFonts w:hint="eastAsia"/>
        </w:rPr>
      </w:pPr>
      <w:r>
        <w:rPr>
          <w:rFonts w:hint="eastAsia"/>
        </w:rPr>
        <w:t>地址读取</w:t>
      </w:r>
    </w:p>
    <w:p w14:paraId="41B1705F" w14:textId="77777777" w:rsidR="00024CF9" w:rsidRDefault="00000000">
      <w:pPr>
        <w:numPr>
          <w:ilvl w:val="0"/>
          <w:numId w:val="4"/>
        </w:numPr>
        <w:ind w:firstLine="480"/>
        <w:rPr>
          <w:rFonts w:hint="eastAsia"/>
        </w:rPr>
      </w:pPr>
      <w:r>
        <w:rPr>
          <w:rFonts w:hint="eastAsia"/>
        </w:rPr>
        <w:t>数量设置，根据通信协议往下读取个数，例如</w:t>
      </w:r>
      <w:r>
        <w:rPr>
          <w:rFonts w:hint="eastAsia"/>
        </w:rPr>
        <w:t>44C</w:t>
      </w:r>
      <w:r>
        <w:rPr>
          <w:rFonts w:hint="eastAsia"/>
        </w:rPr>
        <w:t>往下读取</w:t>
      </w:r>
      <w:r>
        <w:rPr>
          <w:rFonts w:hint="eastAsia"/>
        </w:rPr>
        <w:t>5</w:t>
      </w:r>
      <w:r>
        <w:rPr>
          <w:rFonts w:hint="eastAsia"/>
        </w:rPr>
        <w:t>个如上图所示</w:t>
      </w:r>
    </w:p>
    <w:p w14:paraId="4F30C573" w14:textId="77777777" w:rsidR="00024CF9" w:rsidRDefault="00024CF9">
      <w:pPr>
        <w:ind w:firstLineChars="0" w:firstLine="0"/>
        <w:rPr>
          <w:rFonts w:hint="eastAsia"/>
        </w:rPr>
      </w:pPr>
    </w:p>
    <w:p w14:paraId="1D13BDEC" w14:textId="77777777" w:rsidR="00024CF9" w:rsidRDefault="00024CF9">
      <w:pPr>
        <w:ind w:firstLineChars="0" w:firstLine="0"/>
        <w:rPr>
          <w:rFonts w:hint="eastAsia"/>
        </w:rPr>
      </w:pPr>
    </w:p>
    <w:p w14:paraId="1969C4DA" w14:textId="77777777" w:rsidR="00024CF9" w:rsidRDefault="00024CF9">
      <w:pPr>
        <w:ind w:firstLineChars="0" w:firstLine="0"/>
        <w:rPr>
          <w:rFonts w:hint="eastAsia"/>
        </w:rPr>
      </w:pPr>
    </w:p>
    <w:p w14:paraId="09B1A8EE" w14:textId="77777777" w:rsidR="00024CF9" w:rsidRDefault="00024CF9">
      <w:pPr>
        <w:ind w:firstLineChars="0" w:firstLine="0"/>
        <w:rPr>
          <w:rFonts w:hint="eastAsia"/>
        </w:rPr>
      </w:pPr>
    </w:p>
    <w:p w14:paraId="7FAA5BBE" w14:textId="77777777" w:rsidR="00024CF9" w:rsidRDefault="00000000">
      <w:pPr>
        <w:pStyle w:val="1"/>
        <w:rPr>
          <w:rFonts w:hint="eastAsia"/>
        </w:rPr>
      </w:pPr>
      <w:bookmarkStart w:id="8" w:name="_Toc30013"/>
      <w:r>
        <w:rPr>
          <w:rFonts w:hint="eastAsia"/>
        </w:rPr>
        <w:lastRenderedPageBreak/>
        <w:t>3.</w:t>
      </w:r>
      <w:r>
        <w:rPr>
          <w:rFonts w:hint="eastAsia"/>
        </w:rPr>
        <w:t>数据回放界面</w:t>
      </w:r>
      <w:bookmarkEnd w:id="8"/>
    </w:p>
    <w:p w14:paraId="458E8B73" w14:textId="77777777" w:rsidR="00024CF9" w:rsidRDefault="00000000">
      <w:pPr>
        <w:ind w:firstLine="480"/>
        <w:rPr>
          <w:rFonts w:hint="eastAsia"/>
        </w:rPr>
      </w:pPr>
      <w:r>
        <w:rPr>
          <w:rFonts w:hint="eastAsia"/>
        </w:rPr>
        <w:t>下图是数据回放使用：点击打开文件会自动跳转解析数据保存地址和原始数据保存地址，然后进行相关绘图参数的设定</w:t>
      </w:r>
    </w:p>
    <w:p w14:paraId="08888556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13DA3BB0" wp14:editId="36308D34">
            <wp:extent cx="5255895" cy="3063240"/>
            <wp:effectExtent l="0" t="0" r="190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DD73" w14:textId="77777777" w:rsidR="00024CF9" w:rsidRDefault="00000000">
      <w:pPr>
        <w:pStyle w:val="1"/>
        <w:rPr>
          <w:rFonts w:hint="eastAsia"/>
        </w:rPr>
      </w:pPr>
      <w:bookmarkStart w:id="9" w:name="_Toc3869"/>
      <w:r>
        <w:rPr>
          <w:rFonts w:hint="eastAsia"/>
        </w:rPr>
        <w:t>4.</w:t>
      </w:r>
      <w:r>
        <w:rPr>
          <w:rFonts w:hint="eastAsia"/>
        </w:rPr>
        <w:t>标定界面</w:t>
      </w:r>
      <w:bookmarkEnd w:id="9"/>
    </w:p>
    <w:p w14:paraId="768F813B" w14:textId="77777777" w:rsidR="00024CF9" w:rsidRDefault="00000000">
      <w:pPr>
        <w:ind w:firstLine="480"/>
        <w:rPr>
          <w:rFonts w:hint="eastAsia"/>
        </w:rPr>
      </w:pPr>
      <w:r>
        <w:rPr>
          <w:rFonts w:hint="eastAsia"/>
        </w:rPr>
        <w:t>下图是标定界面设置，一定要先打开标定文件，再点击发送流量或者配置</w:t>
      </w:r>
      <w:r>
        <w:rPr>
          <w:rFonts w:hint="eastAsia"/>
        </w:rPr>
        <w:t>,</w:t>
      </w:r>
      <w:r>
        <w:rPr>
          <w:rFonts w:hint="eastAsia"/>
        </w:rPr>
        <w:t>其余相关</w:t>
      </w:r>
      <w:proofErr w:type="gramStart"/>
      <w:r>
        <w:rPr>
          <w:rFonts w:hint="eastAsia"/>
        </w:rPr>
        <w:t>设定跟</w:t>
      </w:r>
      <w:proofErr w:type="gramEnd"/>
      <w:r>
        <w:rPr>
          <w:rFonts w:hint="eastAsia"/>
        </w:rPr>
        <w:t>上文类似</w:t>
      </w:r>
    </w:p>
    <w:p w14:paraId="7A5DA965" w14:textId="77777777" w:rsidR="00024CF9" w:rsidRDefault="00000000">
      <w:pPr>
        <w:ind w:firstLine="480"/>
        <w:rPr>
          <w:rFonts w:hint="eastAsia"/>
        </w:rPr>
      </w:pPr>
      <w:r>
        <w:rPr>
          <w:noProof/>
        </w:rPr>
        <w:drawing>
          <wp:inline distT="0" distB="0" distL="114300" distR="114300" wp14:anchorId="7FA5DB8E" wp14:editId="18E4C45C">
            <wp:extent cx="5273040" cy="3079115"/>
            <wp:effectExtent l="0" t="0" r="10160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CF9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09974C" w14:textId="77777777" w:rsidR="0039298D" w:rsidRDefault="0039298D">
      <w:pPr>
        <w:ind w:firstLine="480"/>
        <w:rPr>
          <w:rFonts w:hint="eastAsia"/>
        </w:rPr>
      </w:pPr>
      <w:r>
        <w:separator/>
      </w:r>
    </w:p>
  </w:endnote>
  <w:endnote w:type="continuationSeparator" w:id="0">
    <w:p w14:paraId="7EDD26DE" w14:textId="77777777" w:rsidR="0039298D" w:rsidRDefault="0039298D">
      <w:pPr>
        <w:ind w:firstLine="48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CE6EE1" w14:textId="77777777" w:rsidR="0039298D" w:rsidRDefault="0039298D">
      <w:pPr>
        <w:ind w:firstLine="480"/>
        <w:rPr>
          <w:rFonts w:hint="eastAsia"/>
        </w:rPr>
      </w:pPr>
      <w:r>
        <w:separator/>
      </w:r>
    </w:p>
  </w:footnote>
  <w:footnote w:type="continuationSeparator" w:id="0">
    <w:p w14:paraId="61A50F8D" w14:textId="77777777" w:rsidR="0039298D" w:rsidRDefault="0039298D">
      <w:pPr>
        <w:ind w:firstLine="480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727E3"/>
    <w:multiLevelType w:val="multilevel"/>
    <w:tmpl w:val="207727E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76B9362"/>
    <w:multiLevelType w:val="singleLevel"/>
    <w:tmpl w:val="276B936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E198CC1"/>
    <w:multiLevelType w:val="singleLevel"/>
    <w:tmpl w:val="2E198CC1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753FD05"/>
    <w:multiLevelType w:val="singleLevel"/>
    <w:tmpl w:val="6753FD05"/>
    <w:lvl w:ilvl="0">
      <w:start w:val="1"/>
      <w:numFmt w:val="decimal"/>
      <w:suff w:val="space"/>
      <w:lvlText w:val="%1."/>
      <w:lvlJc w:val="left"/>
    </w:lvl>
  </w:abstractNum>
  <w:num w:numId="1" w16cid:durableId="1702776304">
    <w:abstractNumId w:val="0"/>
  </w:num>
  <w:num w:numId="2" w16cid:durableId="1834251218">
    <w:abstractNumId w:val="1"/>
  </w:num>
  <w:num w:numId="3" w16cid:durableId="1510212630">
    <w:abstractNumId w:val="3"/>
  </w:num>
  <w:num w:numId="4" w16cid:durableId="559174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EB5"/>
    <w:rsid w:val="00024CF9"/>
    <w:rsid w:val="000E0EB5"/>
    <w:rsid w:val="00330438"/>
    <w:rsid w:val="0039298D"/>
    <w:rsid w:val="003B68AB"/>
    <w:rsid w:val="006E24A0"/>
    <w:rsid w:val="0091552E"/>
    <w:rsid w:val="00BA4C38"/>
    <w:rsid w:val="00C74D3D"/>
    <w:rsid w:val="00F43662"/>
    <w:rsid w:val="00F61140"/>
    <w:rsid w:val="00F75A9A"/>
    <w:rsid w:val="52C55122"/>
    <w:rsid w:val="5FAA42E4"/>
    <w:rsid w:val="7D542B0B"/>
    <w:rsid w:val="7D90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70BDBA"/>
  <w15:docId w15:val="{C9E2BA5E-0C5E-4011-AB3A-86731BD05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eastAsia="宋体"/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Chars="0" w:firstLine="0"/>
      <w:outlineLvl w:val="0"/>
    </w:pPr>
    <w:rPr>
      <w:rFonts w:asciiTheme="majorHAnsi" w:hAnsiTheme="majorHAnsi" w:cstheme="majorBidi"/>
      <w:color w:val="000000" w:themeColor="text1"/>
      <w:sz w:val="30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cstheme="majorBidi"/>
      <w:color w:val="000000" w:themeColor="text1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="宋体" w:hAnsiTheme="majorHAnsi" w:cstheme="majorBidi"/>
      <w:color w:val="000000" w:themeColor="text1"/>
      <w:sz w:val="30"/>
      <w:szCs w:val="48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="宋体" w:hAnsiTheme="majorHAnsi" w:cstheme="majorBidi"/>
      <w:color w:val="000000" w:themeColor="text1"/>
      <w:sz w:val="24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qFormat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link w:val="ae"/>
    <w:uiPriority w:val="1"/>
    <w:qFormat/>
    <w:rPr>
      <w:sz w:val="22"/>
      <w:szCs w:val="22"/>
    </w:rPr>
  </w:style>
  <w:style w:type="character" w:customStyle="1" w:styleId="ae">
    <w:name w:val="无间隔 字符"/>
    <w:basedOn w:val="a0"/>
    <w:link w:val="ad"/>
    <w:uiPriority w:val="1"/>
    <w:qFormat/>
    <w:rPr>
      <w:kern w:val="0"/>
      <w:szCs w:val="22"/>
      <w14:ligatures w14:val="none"/>
    </w:rPr>
  </w:style>
  <w:style w:type="character" w:customStyle="1" w:styleId="13">
    <w:name w:val="不明显参考1"/>
    <w:basedOn w:val="a0"/>
    <w:uiPriority w:val="31"/>
    <w:qFormat/>
    <w:rPr>
      <w:smallCaps/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2025 Fosen</dc:creator>
  <cp:lastModifiedBy>唐盛鹏</cp:lastModifiedBy>
  <cp:revision>2</cp:revision>
  <dcterms:created xsi:type="dcterms:W3CDTF">2025-06-06T07:53:00Z</dcterms:created>
  <dcterms:modified xsi:type="dcterms:W3CDTF">2025-06-06T07:53:00Z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eyJoZGlkIjoiNDRmOWZlYzg4ZmFmZjM4Njg1ZDg0YmFjN2NjZDM2NTAiLCJ1c2VySWQiOiI0NDM4NzY4MTQifQ==</vt:lpwstr>
  </property>
  <property fmtid="{D5CDD505-2E9C-101B-9397-08002B2CF9AE}" pid="3" name="KSOProductBuildVer">
    <vt:lpwstr>2052-12.1.0.21541</vt:lpwstr>
  </property>
  <property fmtid="{D5CDD505-2E9C-101B-9397-08002B2CF9AE}" pid="4" name="ICV">
    <vt:lpwstr>D727BFEB62B44A74979FE80EB074AE2A_12</vt:lpwstr>
  </property>
</Properties>
</file>