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48E34CD1"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1.1)</w:t>
      </w:r>
    </w:p>
    <w:p w14:paraId="5306B7BB"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0CA5A250" w:rsidR="00B31E2C" w:rsidRPr="00A96255" w:rsidRDefault="002C2510" w:rsidP="00EA05D3">
      <w:pPr>
        <w:pStyle w:val="MIndHeader2"/>
      </w:pPr>
      <w:r w:rsidRPr="003427A2">
        <w:rPr>
          <w:b/>
          <w:color w:val="4A4A4A"/>
          <w:sz w:val="21"/>
        </w:rPr>
        <w:t>0</w:t>
      </w:r>
      <w:r w:rsidR="00B31E2C" w:rsidRPr="00A96255">
        <w:t xml:space="preserve">. Indicator information </w:t>
      </w:r>
      <w:r w:rsidR="00B31E2C">
        <w:rPr>
          <w:color w:val="B4B4B4"/>
          <w:sz w:val="20"/>
        </w:rPr>
        <w:t>(SDG_INDICATOR_INFO)</w:t>
      </w:r>
    </w:p>
    <w:p w14:paraId="043ED752" w14:textId="56213709"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0C615824" w14:textId="24357ABC" w:rsidR="00D24330" w:rsidRPr="00A96255" w:rsidRDefault="00370590" w:rsidP="002F5F0C">
      <w:pPr>
        <w:pStyle w:val="MGTHeader"/>
      </w:pPr>
      <w:r w:rsidRPr="00370590">
        <w:t xml:space="preserve">Goal 2: End hunger, achieve food security and improved nutrition and promote sustainable </w:t>
      </w:r>
      <w:proofErr w:type="gramStart"/>
      <w:r w:rsidRPr="00370590">
        <w:t>agriculture</w:t>
      </w:r>
      <w:proofErr w:type="gramEnd"/>
    </w:p>
    <w:p w14:paraId="084142D2" w14:textId="534938BF" w:rsidR="00D24330" w:rsidRPr="00A96255" w:rsidRDefault="00D24330" w:rsidP="00D24330">
      <w:pPr>
        <w:pStyle w:val="MIndHeader"/>
      </w:pPr>
      <w:r w:rsidRPr="00A96255">
        <w:t xml:space="preserve">0.b. Target </w:t>
      </w:r>
      <w:r>
        <w:rPr>
          <w:color w:val="B4B4B4"/>
          <w:sz w:val="20"/>
        </w:rPr>
        <w:t>(SDG_TARGET)</w:t>
      </w:r>
    </w:p>
    <w:p w14:paraId="0D7F1B46" w14:textId="0638123B" w:rsidR="00D24330" w:rsidRPr="00A96255" w:rsidRDefault="00370590" w:rsidP="00D24330">
      <w:pPr>
        <w:pStyle w:val="MGTHeader"/>
      </w:pPr>
      <w:r w:rsidRPr="00370590">
        <w:t xml:space="preserve">Target 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w:t>
      </w:r>
      <w:proofErr w:type="gramStart"/>
      <w:r w:rsidRPr="00370590">
        <w:t>agreed</w:t>
      </w:r>
      <w:proofErr w:type="gramEnd"/>
    </w:p>
    <w:p w14:paraId="3E67E7E0" w14:textId="3B12E77B" w:rsidR="00D24330" w:rsidRPr="00A96255" w:rsidRDefault="00D24330" w:rsidP="00D24330">
      <w:pPr>
        <w:pStyle w:val="MIndHeader"/>
      </w:pPr>
      <w:r w:rsidRPr="00A96255">
        <w:t xml:space="preserve">0.c. Indicator </w:t>
      </w:r>
      <w:r>
        <w:rPr>
          <w:color w:val="B4B4B4"/>
          <w:sz w:val="20"/>
        </w:rPr>
        <w:t>(SDG_INDICATOR)</w:t>
      </w:r>
    </w:p>
    <w:p w14:paraId="6045F6C3" w14:textId="009A54A2" w:rsidR="00D24330" w:rsidRPr="00A96255" w:rsidRDefault="00370590" w:rsidP="00D24330">
      <w:pPr>
        <w:pStyle w:val="MGTHeader"/>
      </w:pPr>
      <w:r w:rsidRPr="00370590">
        <w:t xml:space="preserve">Indicator 2.5.1: </w:t>
      </w:r>
      <w:r w:rsidR="00525ADE" w:rsidRPr="00525ADE">
        <w:t>Number of</w:t>
      </w:r>
      <w:r w:rsidR="00DC327B">
        <w:t xml:space="preserve"> (a) plant and (b)</w:t>
      </w:r>
      <w:r w:rsidR="004B48DE">
        <w:t xml:space="preserve"> </w:t>
      </w:r>
      <w:r w:rsidR="00525ADE" w:rsidRPr="00525ADE">
        <w:t xml:space="preserve">animal genetic resources for food and agriculture secured in either medium- or long-term conservation </w:t>
      </w:r>
      <w:proofErr w:type="gramStart"/>
      <w:r w:rsidR="00525ADE" w:rsidRPr="00525ADE">
        <w:t>facilities</w:t>
      </w:r>
      <w:proofErr w:type="gramEnd"/>
    </w:p>
    <w:p w14:paraId="6ADB7440" w14:textId="61531267" w:rsidR="003B164F" w:rsidRDefault="00D24330" w:rsidP="003B164F">
      <w:pPr>
        <w:pStyle w:val="MIndHeader"/>
        <w:rPr>
          <w:color w:val="333333"/>
          <w:sz w:val="21"/>
          <w:szCs w:val="21"/>
          <w:lang w:val="de-AT"/>
        </w:rPr>
      </w:pPr>
      <w:r w:rsidRPr="003427A2">
        <w:rPr>
          <w:lang w:val="de-AT"/>
        </w:rPr>
        <w:t>0.d. Series</w:t>
      </w:r>
      <w:r w:rsidRPr="005C4CE2">
        <w:rPr>
          <w:lang w:val="en-US"/>
        </w:rPr>
        <w:t xml:space="preserve"> </w:t>
      </w:r>
      <w:r>
        <w:rPr>
          <w:color w:val="B4B4B4"/>
          <w:sz w:val="20"/>
        </w:rPr>
        <w:t>(SDG_SERIES_DESCR)</w:t>
      </w:r>
    </w:p>
    <w:p w14:paraId="79DF3FE5" w14:textId="58289F2F" w:rsidR="003B164F" w:rsidRDefault="003B164F" w:rsidP="00C7296D">
      <w:pPr>
        <w:pStyle w:val="MIndHeader"/>
        <w:rPr>
          <w:color w:val="333333"/>
          <w:sz w:val="21"/>
          <w:szCs w:val="21"/>
        </w:rPr>
      </w:pPr>
      <w:r w:rsidRPr="003427A2">
        <w:rPr>
          <w:color w:val="333333"/>
          <w:sz w:val="21"/>
          <w:szCs w:val="21"/>
        </w:rPr>
        <w:t>ER_GRF_ANIMRCNTN - Number of local breeds for which sufficient genetic resources are stored for reconstitution [2.5.1]</w:t>
      </w:r>
    </w:p>
    <w:p w14:paraId="5F5236F7" w14:textId="2DF061A8" w:rsidR="003B164F" w:rsidRDefault="003B164F" w:rsidP="00C7296D">
      <w:pPr>
        <w:pStyle w:val="MIndHeader"/>
        <w:rPr>
          <w:color w:val="333333"/>
          <w:sz w:val="21"/>
          <w:szCs w:val="21"/>
          <w:lang w:val="de-AT"/>
        </w:rPr>
      </w:pPr>
      <w:r w:rsidRPr="007F7D0B">
        <w:rPr>
          <w:color w:val="333333"/>
          <w:sz w:val="21"/>
          <w:szCs w:val="21"/>
        </w:rPr>
        <w:t>ER_GRF_ANIMKPT - Number of local breeds kept in the country [2.5.1]</w:t>
      </w:r>
    </w:p>
    <w:p w14:paraId="2B82E953" w14:textId="77777777" w:rsidR="003B164F" w:rsidRPr="003B164F" w:rsidRDefault="003B164F" w:rsidP="003B164F">
      <w:pPr>
        <w:pStyle w:val="MIndHeader"/>
        <w:rPr>
          <w:color w:val="333333"/>
          <w:sz w:val="21"/>
          <w:szCs w:val="21"/>
          <w:lang w:val="de-AT"/>
        </w:rPr>
      </w:pPr>
      <w:r w:rsidRPr="003B164F">
        <w:rPr>
          <w:color w:val="333333"/>
          <w:sz w:val="21"/>
          <w:szCs w:val="21"/>
          <w:lang w:val="de-AT"/>
        </w:rPr>
        <w:t xml:space="preserve">ER_GRF_ANIMRCNTN_TRB - </w:t>
      </w:r>
      <w:proofErr w:type="spellStart"/>
      <w:r w:rsidRPr="003B164F">
        <w:rPr>
          <w:color w:val="333333"/>
          <w:sz w:val="21"/>
          <w:szCs w:val="21"/>
          <w:lang w:val="de-AT"/>
        </w:rPr>
        <w:t>Number</w:t>
      </w:r>
      <w:proofErr w:type="spellEnd"/>
      <w:r w:rsidRPr="003B164F">
        <w:rPr>
          <w:color w:val="333333"/>
          <w:sz w:val="21"/>
          <w:szCs w:val="21"/>
          <w:lang w:val="de-AT"/>
        </w:rPr>
        <w:t xml:space="preserve"> </w:t>
      </w:r>
      <w:proofErr w:type="spellStart"/>
      <w:r w:rsidRPr="003B164F">
        <w:rPr>
          <w:color w:val="333333"/>
          <w:sz w:val="21"/>
          <w:szCs w:val="21"/>
          <w:lang w:val="de-AT"/>
        </w:rPr>
        <w:t>of</w:t>
      </w:r>
      <w:proofErr w:type="spellEnd"/>
      <w:r w:rsidRPr="003B164F">
        <w:rPr>
          <w:color w:val="333333"/>
          <w:sz w:val="21"/>
          <w:szCs w:val="21"/>
          <w:lang w:val="de-AT"/>
        </w:rPr>
        <w:t xml:space="preserve"> </w:t>
      </w:r>
      <w:proofErr w:type="spellStart"/>
      <w:r w:rsidRPr="003B164F">
        <w:rPr>
          <w:color w:val="333333"/>
          <w:sz w:val="21"/>
          <w:szCs w:val="21"/>
          <w:lang w:val="de-AT"/>
        </w:rPr>
        <w:t>transboundary</w:t>
      </w:r>
      <w:proofErr w:type="spellEnd"/>
      <w:r w:rsidRPr="003B164F">
        <w:rPr>
          <w:color w:val="333333"/>
          <w:sz w:val="21"/>
          <w:szCs w:val="21"/>
          <w:lang w:val="de-AT"/>
        </w:rPr>
        <w:t xml:space="preserve"> </w:t>
      </w:r>
      <w:proofErr w:type="spellStart"/>
      <w:r w:rsidRPr="003B164F">
        <w:rPr>
          <w:color w:val="333333"/>
          <w:sz w:val="21"/>
          <w:szCs w:val="21"/>
          <w:lang w:val="de-AT"/>
        </w:rPr>
        <w:t>breeds</w:t>
      </w:r>
      <w:proofErr w:type="spellEnd"/>
      <w:r w:rsidRPr="003B164F">
        <w:rPr>
          <w:color w:val="333333"/>
          <w:sz w:val="21"/>
          <w:szCs w:val="21"/>
          <w:lang w:val="de-AT"/>
        </w:rPr>
        <w:t xml:space="preserve"> for </w:t>
      </w:r>
      <w:proofErr w:type="spellStart"/>
      <w:r w:rsidRPr="003B164F">
        <w:rPr>
          <w:color w:val="333333"/>
          <w:sz w:val="21"/>
          <w:szCs w:val="21"/>
          <w:lang w:val="de-AT"/>
        </w:rPr>
        <w:t>which</w:t>
      </w:r>
      <w:proofErr w:type="spellEnd"/>
      <w:r w:rsidRPr="003B164F">
        <w:rPr>
          <w:color w:val="333333"/>
          <w:sz w:val="21"/>
          <w:szCs w:val="21"/>
          <w:lang w:val="de-AT"/>
        </w:rPr>
        <w:t xml:space="preserve"> </w:t>
      </w:r>
      <w:proofErr w:type="spellStart"/>
      <w:r w:rsidRPr="003B164F">
        <w:rPr>
          <w:color w:val="333333"/>
          <w:sz w:val="21"/>
          <w:szCs w:val="21"/>
          <w:lang w:val="de-AT"/>
        </w:rPr>
        <w:t>sufficient</w:t>
      </w:r>
      <w:proofErr w:type="spellEnd"/>
      <w:r w:rsidRPr="003B164F">
        <w:rPr>
          <w:color w:val="333333"/>
          <w:sz w:val="21"/>
          <w:szCs w:val="21"/>
          <w:lang w:val="de-AT"/>
        </w:rPr>
        <w:t xml:space="preserve"> </w:t>
      </w:r>
      <w:proofErr w:type="spellStart"/>
      <w:r w:rsidRPr="003B164F">
        <w:rPr>
          <w:color w:val="333333"/>
          <w:sz w:val="21"/>
          <w:szCs w:val="21"/>
          <w:lang w:val="de-AT"/>
        </w:rPr>
        <w:t>genetic</w:t>
      </w:r>
      <w:proofErr w:type="spellEnd"/>
      <w:r w:rsidRPr="003B164F">
        <w:rPr>
          <w:color w:val="333333"/>
          <w:sz w:val="21"/>
          <w:szCs w:val="21"/>
          <w:lang w:val="de-AT"/>
        </w:rPr>
        <w:t xml:space="preserve"> </w:t>
      </w:r>
      <w:proofErr w:type="spellStart"/>
      <w:r w:rsidRPr="003B164F">
        <w:rPr>
          <w:color w:val="333333"/>
          <w:sz w:val="21"/>
          <w:szCs w:val="21"/>
          <w:lang w:val="de-AT"/>
        </w:rPr>
        <w:t>resources</w:t>
      </w:r>
      <w:proofErr w:type="spellEnd"/>
      <w:r w:rsidRPr="003B164F">
        <w:rPr>
          <w:color w:val="333333"/>
          <w:sz w:val="21"/>
          <w:szCs w:val="21"/>
          <w:lang w:val="de-AT"/>
        </w:rPr>
        <w:t xml:space="preserve"> </w:t>
      </w:r>
      <w:proofErr w:type="spellStart"/>
      <w:r w:rsidRPr="003B164F">
        <w:rPr>
          <w:color w:val="333333"/>
          <w:sz w:val="21"/>
          <w:szCs w:val="21"/>
          <w:lang w:val="de-AT"/>
        </w:rPr>
        <w:t>are</w:t>
      </w:r>
      <w:proofErr w:type="spellEnd"/>
      <w:r w:rsidRPr="003B164F">
        <w:rPr>
          <w:color w:val="333333"/>
          <w:sz w:val="21"/>
          <w:szCs w:val="21"/>
          <w:lang w:val="de-AT"/>
        </w:rPr>
        <w:t xml:space="preserve"> </w:t>
      </w:r>
      <w:proofErr w:type="spellStart"/>
      <w:r w:rsidRPr="003B164F">
        <w:rPr>
          <w:color w:val="333333"/>
          <w:sz w:val="21"/>
          <w:szCs w:val="21"/>
          <w:lang w:val="de-AT"/>
        </w:rPr>
        <w:t>stored</w:t>
      </w:r>
      <w:proofErr w:type="spellEnd"/>
      <w:r w:rsidRPr="003B164F">
        <w:rPr>
          <w:color w:val="333333"/>
          <w:sz w:val="21"/>
          <w:szCs w:val="21"/>
          <w:lang w:val="de-AT"/>
        </w:rPr>
        <w:t xml:space="preserve"> for </w:t>
      </w:r>
      <w:proofErr w:type="spellStart"/>
      <w:r w:rsidRPr="003B164F">
        <w:rPr>
          <w:color w:val="333333"/>
          <w:sz w:val="21"/>
          <w:szCs w:val="21"/>
          <w:lang w:val="de-AT"/>
        </w:rPr>
        <w:t>reconstitution</w:t>
      </w:r>
      <w:proofErr w:type="spellEnd"/>
      <w:r w:rsidRPr="003B164F">
        <w:rPr>
          <w:color w:val="333333"/>
          <w:sz w:val="21"/>
          <w:szCs w:val="21"/>
          <w:lang w:val="de-AT"/>
        </w:rPr>
        <w:t xml:space="preserve"> [2.5.1]</w:t>
      </w:r>
    </w:p>
    <w:p w14:paraId="63F7C299" w14:textId="3DEE1DF4" w:rsidR="00730895" w:rsidRPr="00C0778A" w:rsidRDefault="003B164F" w:rsidP="00D24330">
      <w:pPr>
        <w:pStyle w:val="MGTHeader"/>
        <w:rPr>
          <w:lang w:val="de-AT"/>
        </w:rPr>
      </w:pPr>
      <w:r w:rsidRPr="003B164F">
        <w:rPr>
          <w:lang w:val="de-AT"/>
        </w:rPr>
        <w:t xml:space="preserve">ER_GRF_ANIMKPT_TRB - </w:t>
      </w:r>
      <w:proofErr w:type="spellStart"/>
      <w:r w:rsidRPr="003B164F">
        <w:rPr>
          <w:lang w:val="de-AT"/>
        </w:rPr>
        <w:t>Number</w:t>
      </w:r>
      <w:proofErr w:type="spellEnd"/>
      <w:r w:rsidRPr="003B164F">
        <w:rPr>
          <w:lang w:val="de-AT"/>
        </w:rPr>
        <w:t xml:space="preserve"> </w:t>
      </w:r>
      <w:proofErr w:type="spellStart"/>
      <w:r w:rsidRPr="003B164F">
        <w:rPr>
          <w:lang w:val="de-AT"/>
        </w:rPr>
        <w:t>of</w:t>
      </w:r>
      <w:proofErr w:type="spellEnd"/>
      <w:r w:rsidRPr="003B164F">
        <w:rPr>
          <w:lang w:val="de-AT"/>
        </w:rPr>
        <w:t xml:space="preserve"> </w:t>
      </w:r>
      <w:proofErr w:type="spellStart"/>
      <w:r w:rsidRPr="003B164F">
        <w:rPr>
          <w:lang w:val="de-AT"/>
        </w:rPr>
        <w:t>transboundary</w:t>
      </w:r>
      <w:proofErr w:type="spellEnd"/>
      <w:r w:rsidRPr="003B164F">
        <w:rPr>
          <w:lang w:val="de-AT"/>
        </w:rPr>
        <w:t xml:space="preserve"> </w:t>
      </w:r>
      <w:proofErr w:type="spellStart"/>
      <w:r w:rsidRPr="003B164F">
        <w:rPr>
          <w:lang w:val="de-AT"/>
        </w:rPr>
        <w:t>breeds</w:t>
      </w:r>
      <w:proofErr w:type="spellEnd"/>
      <w:r w:rsidRPr="003B164F">
        <w:rPr>
          <w:lang w:val="de-AT"/>
        </w:rPr>
        <w:t xml:space="preserve"> (</w:t>
      </w:r>
      <w:proofErr w:type="spellStart"/>
      <w:r w:rsidRPr="003B164F">
        <w:rPr>
          <w:lang w:val="de-AT"/>
        </w:rPr>
        <w:t>including</w:t>
      </w:r>
      <w:proofErr w:type="spellEnd"/>
      <w:r w:rsidRPr="003B164F">
        <w:rPr>
          <w:lang w:val="de-AT"/>
        </w:rPr>
        <w:t xml:space="preserve"> </w:t>
      </w:r>
      <w:proofErr w:type="spellStart"/>
      <w:r w:rsidRPr="003B164F">
        <w:rPr>
          <w:lang w:val="de-AT"/>
        </w:rPr>
        <w:t>extinct</w:t>
      </w:r>
      <w:proofErr w:type="spellEnd"/>
      <w:r w:rsidRPr="003B164F">
        <w:rPr>
          <w:lang w:val="de-AT"/>
        </w:rPr>
        <w:t xml:space="preserve"> </w:t>
      </w:r>
      <w:proofErr w:type="spellStart"/>
      <w:r w:rsidRPr="003B164F">
        <w:rPr>
          <w:lang w:val="de-AT"/>
        </w:rPr>
        <w:t>ones</w:t>
      </w:r>
      <w:proofErr w:type="spellEnd"/>
      <w:r w:rsidRPr="003B164F">
        <w:rPr>
          <w:lang w:val="de-AT"/>
        </w:rPr>
        <w:t>) [2.5.1]</w:t>
      </w:r>
    </w:p>
    <w:p w14:paraId="157DACE7" w14:textId="0D40B64A" w:rsidR="00D24330" w:rsidRPr="003427A2" w:rsidRDefault="00D24330" w:rsidP="00D24330">
      <w:pPr>
        <w:pStyle w:val="MIndHeader"/>
        <w:rPr>
          <w:lang w:val="de-AT"/>
        </w:rPr>
      </w:pPr>
      <w:r w:rsidRPr="003427A2">
        <w:rPr>
          <w:lang w:val="de-AT"/>
        </w:rPr>
        <w:t xml:space="preserve">0.e. </w:t>
      </w:r>
      <w:proofErr w:type="spellStart"/>
      <w:r w:rsidRPr="003427A2">
        <w:rPr>
          <w:lang w:val="de-AT"/>
        </w:rPr>
        <w:t>Metadata</w:t>
      </w:r>
      <w:proofErr w:type="spellEnd"/>
      <w:r w:rsidRPr="003427A2">
        <w:rPr>
          <w:lang w:val="de-AT"/>
        </w:rPr>
        <w:t xml:space="preserve"> update</w:t>
      </w:r>
      <w:r w:rsidRPr="00675A77">
        <w:rPr>
          <w:lang w:val="it-IT"/>
        </w:rPr>
        <w:t xml:space="preserve"> </w:t>
      </w:r>
      <w:r w:rsidRPr="003427A2">
        <w:rPr>
          <w:color w:val="B4B4B4"/>
          <w:sz w:val="20"/>
          <w:lang w:val="en-US"/>
        </w:rPr>
        <w:t>(META_LAST_UPDATE)</w:t>
      </w:r>
    </w:p>
    <w:p w14:paraId="71AC8BA9" w14:textId="0091DB36" w:rsidR="003B164F" w:rsidRPr="006802D0" w:rsidRDefault="003427A2" w:rsidP="00D24330">
      <w:pPr>
        <w:pStyle w:val="MGTHeader"/>
        <w:rPr>
          <w:lang w:val="en-US"/>
        </w:rPr>
      </w:pPr>
      <w:sdt>
        <w:sdtPr>
          <w:rPr>
            <w:lang w:val="en-US"/>
          </w:rPr>
          <w:id w:val="1769742579"/>
          <w:placeholder>
            <w:docPart w:val="DefaultPlaceholder_-1854013437"/>
          </w:placeholder>
          <w:date w:fullDate="2024-03-28T00:00:00Z">
            <w:dateFormat w:val="yyyy-MM-dd"/>
            <w:lid w:val="en-US"/>
            <w:storeMappedDataAs w:val="dateTime"/>
            <w:calendar w:val="gregorian"/>
          </w:date>
        </w:sdtPr>
        <w:sdtEndPr/>
        <w:sdtContent>
          <w:r w:rsidR="006F3DD2">
            <w:rPr>
              <w:lang w:val="en-US"/>
            </w:rPr>
            <w:t>2024-03-28</w:t>
          </w:r>
        </w:sdtContent>
      </w:sdt>
    </w:p>
    <w:p w14:paraId="415C9FF1" w14:textId="75BA4A06" w:rsidR="00D24330" w:rsidRPr="00A96255" w:rsidRDefault="00D24330" w:rsidP="00D24330">
      <w:pPr>
        <w:pStyle w:val="MIndHeader"/>
      </w:pPr>
      <w:r w:rsidRPr="00A96255">
        <w:t xml:space="preserve">0.f. Related indicators </w:t>
      </w:r>
      <w:r>
        <w:rPr>
          <w:color w:val="B4B4B4"/>
          <w:sz w:val="20"/>
        </w:rPr>
        <w:t>(SDG_RELATED_INDICATORS)</w:t>
      </w:r>
    </w:p>
    <w:p w14:paraId="5C36F61A" w14:textId="0EB3CDB8" w:rsidR="00051C84" w:rsidRDefault="003B164F" w:rsidP="003B164F">
      <w:pPr>
        <w:pStyle w:val="MGTHeader"/>
        <w:rPr>
          <w:lang w:val="de-AT"/>
        </w:rPr>
      </w:pPr>
      <w:proofErr w:type="spellStart"/>
      <w:r w:rsidRPr="003427A2">
        <w:rPr>
          <w:lang w:val="de-AT"/>
        </w:rPr>
        <w:t>Indicator</w:t>
      </w:r>
      <w:proofErr w:type="spellEnd"/>
      <w:r w:rsidRPr="003427A2">
        <w:rPr>
          <w:lang w:val="de-AT"/>
        </w:rPr>
        <w:t xml:space="preserve"> 2.5.1a on plant genetic resources and 2.5.2 on </w:t>
      </w:r>
      <w:proofErr w:type="spellStart"/>
      <w:r w:rsidRPr="003427A2">
        <w:rPr>
          <w:lang w:val="de-AT"/>
        </w:rPr>
        <w:t>animal</w:t>
      </w:r>
      <w:proofErr w:type="spellEnd"/>
      <w:r w:rsidRPr="003427A2">
        <w:rPr>
          <w:lang w:val="de-AT"/>
        </w:rPr>
        <w:t xml:space="preserve"> </w:t>
      </w:r>
      <w:proofErr w:type="spellStart"/>
      <w:r w:rsidRPr="003427A2">
        <w:rPr>
          <w:lang w:val="de-AT"/>
        </w:rPr>
        <w:t>genetic</w:t>
      </w:r>
      <w:proofErr w:type="spellEnd"/>
      <w:r w:rsidRPr="003427A2">
        <w:rPr>
          <w:lang w:val="de-AT"/>
        </w:rPr>
        <w:t xml:space="preserve"> </w:t>
      </w:r>
      <w:proofErr w:type="spellStart"/>
      <w:r w:rsidRPr="003427A2">
        <w:rPr>
          <w:lang w:val="de-AT"/>
        </w:rPr>
        <w:t>resources</w:t>
      </w:r>
      <w:proofErr w:type="spellEnd"/>
    </w:p>
    <w:p w14:paraId="077BC49E" w14:textId="06B6BDD2" w:rsidR="00D24330" w:rsidRPr="00A96255" w:rsidRDefault="00D24330" w:rsidP="003427A2">
      <w:pPr>
        <w:pStyle w:val="MGTHeader"/>
      </w:pPr>
      <w:r w:rsidRPr="003B164F">
        <w:rPr>
          <w:color w:val="1C75BC"/>
          <w:sz w:val="26"/>
          <w:szCs w:val="22"/>
        </w:rPr>
        <w:t>0.g. International organisations(s) responsible for global monitoring</w:t>
      </w:r>
      <w:r w:rsidRPr="00A96255">
        <w:t xml:space="preserve"> </w:t>
      </w:r>
      <w:r>
        <w:rPr>
          <w:color w:val="B4B4B4"/>
          <w:sz w:val="20"/>
        </w:rPr>
        <w:t>(SDG_CUSTODIAN_AGENCIES)</w:t>
      </w:r>
    </w:p>
    <w:p w14:paraId="0393368E" w14:textId="1CF93389" w:rsidR="00621893" w:rsidRPr="00A96255" w:rsidRDefault="00370590" w:rsidP="00D24330">
      <w:pPr>
        <w:pStyle w:val="MGTHeader"/>
        <w:rPr>
          <w:color w:val="4A4A4A"/>
        </w:rPr>
      </w:pPr>
      <w:r w:rsidRPr="00370590">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2B9CDBA9"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3BA3A8FA" w:rsidR="00576CFA" w:rsidRPr="00A96255" w:rsidRDefault="00576CFA" w:rsidP="00F719A8">
      <w:pPr>
        <w:pStyle w:val="MHeader2"/>
      </w:pPr>
      <w:r w:rsidRPr="00A96255">
        <w:t xml:space="preserve">1.a. Organisation </w:t>
      </w:r>
      <w:r>
        <w:rPr>
          <w:color w:val="B4B4B4"/>
          <w:sz w:val="20"/>
        </w:rPr>
        <w:t>(CONTACT_ORGANISATION)</w:t>
      </w:r>
    </w:p>
    <w:p w14:paraId="065F26D2" w14:textId="1F3ADB0D" w:rsidR="00576CFA" w:rsidRDefault="00370590" w:rsidP="00576CFA">
      <w:pPr>
        <w:pStyle w:val="MText"/>
      </w:pPr>
      <w:r w:rsidRPr="00370590">
        <w:t>Food and Agriculture Organization of the United Nations (FAO)</w:t>
      </w:r>
    </w:p>
    <w:p w14:paraId="6E829FD0" w14:textId="2439F30A" w:rsidR="00F719A8" w:rsidRDefault="00F719A8" w:rsidP="00576CFA">
      <w:pPr>
        <w:pStyle w:val="MText"/>
      </w:pPr>
    </w:p>
    <w:p w14:paraId="14915AC8" w14:textId="10965CB5"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736F5614" w:rsidR="008B0AC7" w:rsidRPr="00A96255" w:rsidRDefault="008B0AC7" w:rsidP="00F719A8">
      <w:pPr>
        <w:pStyle w:val="MHeader2"/>
      </w:pPr>
      <w:r w:rsidRPr="00A96255">
        <w:t xml:space="preserve">2.a. Definition and concepts </w:t>
      </w:r>
      <w:r>
        <w:rPr>
          <w:color w:val="B4B4B4"/>
          <w:sz w:val="20"/>
        </w:rPr>
        <w:t>(STAT_CONC_DEF)</w:t>
      </w:r>
    </w:p>
    <w:p w14:paraId="28D2396C"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23F1B0D0" w14:textId="1011A70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The conservation of plant and animal genetic resources for food and agriculture (GRFA) in </w:t>
      </w:r>
      <w:r w:rsidR="00253227">
        <w:rPr>
          <w:rFonts w:eastAsia="Times New Roman" w:cs="Times New Roman"/>
          <w:color w:val="4A4A4A"/>
          <w:sz w:val="21"/>
          <w:szCs w:val="21"/>
          <w:lang w:eastAsia="en-GB"/>
        </w:rPr>
        <w:t>medium- or long-term</w:t>
      </w:r>
      <w:r>
        <w:rPr>
          <w:rFonts w:eastAsia="Times New Roman" w:cs="Times New Roman"/>
          <w:color w:val="4A4A4A"/>
          <w:sz w:val="21"/>
          <w:szCs w:val="21"/>
          <w:lang w:eastAsia="en-GB"/>
        </w:rPr>
        <w:t xml:space="preserve"> conservation facilities (</w:t>
      </w:r>
      <w:r>
        <w:rPr>
          <w:rFonts w:eastAsia="Times New Roman" w:cs="Times New Roman"/>
          <w:i/>
          <w:color w:val="4A4A4A"/>
          <w:sz w:val="21"/>
          <w:szCs w:val="21"/>
          <w:lang w:eastAsia="en-GB"/>
        </w:rPr>
        <w:t>ex situ</w:t>
      </w:r>
      <w:r w:rsidR="00190B56">
        <w:rPr>
          <w:rFonts w:eastAsia="Times New Roman" w:cs="Times New Roman"/>
          <w:i/>
          <w:color w:val="4A4A4A"/>
          <w:sz w:val="21"/>
          <w:szCs w:val="21"/>
          <w:lang w:eastAsia="en-GB"/>
        </w:rPr>
        <w:t xml:space="preserve"> in </w:t>
      </w:r>
      <w:proofErr w:type="spellStart"/>
      <w:r w:rsidR="00190B56">
        <w:rPr>
          <w:rFonts w:eastAsia="Times New Roman" w:cs="Times New Roman"/>
          <w:i/>
          <w:color w:val="4A4A4A"/>
          <w:sz w:val="21"/>
          <w:szCs w:val="21"/>
          <w:lang w:eastAsia="en-GB"/>
        </w:rPr>
        <w:t>vito</w:t>
      </w:r>
      <w:proofErr w:type="spellEnd"/>
      <w:r>
        <w:rPr>
          <w:rFonts w:eastAsia="Times New Roman" w:cs="Times New Roman"/>
          <w:color w:val="4A4A4A"/>
          <w:sz w:val="21"/>
          <w:szCs w:val="21"/>
          <w:lang w:eastAsia="en-GB"/>
        </w:rPr>
        <w:t xml:space="preserve">, </w:t>
      </w:r>
      <w:proofErr w:type="gramStart"/>
      <w:r w:rsidR="00EC6C85">
        <w:rPr>
          <w:rFonts w:eastAsia="Times New Roman" w:cs="Times New Roman"/>
          <w:color w:val="4A4A4A"/>
          <w:sz w:val="21"/>
          <w:szCs w:val="21"/>
          <w:lang w:eastAsia="en-GB"/>
        </w:rPr>
        <w:t>i.e.</w:t>
      </w:r>
      <w:proofErr w:type="gramEnd"/>
      <w:r w:rsidR="00EC6C85">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in </w:t>
      </w:r>
      <w:proofErr w:type="spellStart"/>
      <w:r>
        <w:rPr>
          <w:rFonts w:eastAsia="Times New Roman" w:cs="Times New Roman"/>
          <w:color w:val="4A4A4A"/>
          <w:sz w:val="21"/>
          <w:szCs w:val="21"/>
          <w:lang w:eastAsia="en-GB"/>
        </w:rPr>
        <w:t>genebanks</w:t>
      </w:r>
      <w:proofErr w:type="spellEnd"/>
      <w:r>
        <w:rPr>
          <w:rFonts w:eastAsia="Times New Roman" w:cs="Times New Roman"/>
          <w:color w:val="4A4A4A"/>
          <w:sz w:val="21"/>
          <w:szCs w:val="21"/>
          <w:lang w:eastAsia="en-GB"/>
        </w:rPr>
        <w:t xml:space="preserve">) represents </w:t>
      </w:r>
      <w:r w:rsidR="00646853">
        <w:rPr>
          <w:rFonts w:eastAsia="Times New Roman" w:cs="Times New Roman"/>
          <w:color w:val="4A4A4A"/>
          <w:sz w:val="21"/>
          <w:szCs w:val="21"/>
          <w:lang w:eastAsia="en-GB"/>
        </w:rPr>
        <w:t>a</w:t>
      </w:r>
      <w:r>
        <w:rPr>
          <w:rFonts w:eastAsia="Times New Roman" w:cs="Times New Roman"/>
          <w:color w:val="4A4A4A"/>
          <w:sz w:val="21"/>
          <w:szCs w:val="21"/>
          <w:lang w:eastAsia="en-GB"/>
        </w:rPr>
        <w:t xml:space="preserve"> trusted means of conserving genetic resources worldwide.</w:t>
      </w:r>
    </w:p>
    <w:p w14:paraId="0A18E778" w14:textId="77777777" w:rsidR="00370590" w:rsidRDefault="00370590" w:rsidP="00370590">
      <w:pPr>
        <w:shd w:val="clear" w:color="auto" w:fill="FFFFFF"/>
        <w:spacing w:after="0"/>
        <w:rPr>
          <w:rFonts w:eastAsia="Times New Roman" w:cs="Times New Roman"/>
          <w:color w:val="4A4A4A"/>
          <w:sz w:val="21"/>
          <w:szCs w:val="21"/>
          <w:lang w:eastAsia="en-GB"/>
        </w:rPr>
      </w:pPr>
    </w:p>
    <w:p w14:paraId="78749A24" w14:textId="31D36EBB"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measure of trends in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conserved materials provides </w:t>
      </w:r>
      <w:proofErr w:type="gramStart"/>
      <w:r>
        <w:rPr>
          <w:rFonts w:eastAsia="Times New Roman" w:cs="Times New Roman"/>
          <w:color w:val="4A4A4A"/>
          <w:sz w:val="21"/>
          <w:szCs w:val="21"/>
          <w:lang w:eastAsia="en-GB"/>
        </w:rPr>
        <w:t xml:space="preserve">a </w:t>
      </w:r>
      <w:r w:rsidR="00A75E70">
        <w:rPr>
          <w:rFonts w:eastAsia="Times New Roman" w:cs="Times New Roman"/>
          <w:color w:val="4A4A4A"/>
          <w:sz w:val="21"/>
          <w:szCs w:val="21"/>
          <w:lang w:eastAsia="en-GB"/>
        </w:rPr>
        <w:t xml:space="preserve"> partial</w:t>
      </w:r>
      <w:proofErr w:type="gramEnd"/>
      <w:r w:rsidR="00A75E7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assessment of the extent to which we are managing to maintain genetic diversity available for future use and thus protected from any permanent loss of genetic diversity which may occur in the natural habitat, i.e. </w:t>
      </w:r>
      <w:r>
        <w:rPr>
          <w:rFonts w:eastAsia="Times New Roman" w:cs="Times New Roman"/>
          <w:i/>
          <w:color w:val="4A4A4A"/>
          <w:sz w:val="21"/>
          <w:szCs w:val="21"/>
          <w:lang w:eastAsia="en-GB"/>
        </w:rPr>
        <w:t>in situ</w:t>
      </w:r>
      <w:r w:rsidR="004865ED">
        <w:rPr>
          <w:rFonts w:eastAsia="Times New Roman" w:cs="Times New Roman"/>
          <w:color w:val="4A4A4A"/>
          <w:sz w:val="21"/>
          <w:szCs w:val="21"/>
          <w:lang w:eastAsia="en-GB"/>
        </w:rPr>
        <w:t>/</w:t>
      </w:r>
      <w:r>
        <w:rPr>
          <w:rFonts w:eastAsia="Times New Roman" w:cs="Times New Roman"/>
          <w:color w:val="4A4A4A"/>
          <w:sz w:val="21"/>
          <w:szCs w:val="21"/>
          <w:lang w:eastAsia="en-GB"/>
        </w:rPr>
        <w:t>on-farm.</w:t>
      </w:r>
    </w:p>
    <w:p w14:paraId="2C4A5615" w14:textId="77777777" w:rsidR="00370590" w:rsidRDefault="00370590" w:rsidP="00370590">
      <w:pPr>
        <w:shd w:val="clear" w:color="auto" w:fill="FFFFFF"/>
        <w:spacing w:after="0"/>
        <w:rPr>
          <w:rFonts w:eastAsia="Times New Roman" w:cs="Times New Roman"/>
          <w:color w:val="4A4A4A"/>
          <w:sz w:val="21"/>
          <w:szCs w:val="21"/>
          <w:lang w:eastAsia="en-GB"/>
        </w:rPr>
      </w:pPr>
    </w:p>
    <w:p w14:paraId="3AD538F9" w14:textId="7E7D86C2"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two components of the indicator</w:t>
      </w:r>
      <w:r w:rsidR="00F86DE6">
        <w:rPr>
          <w:rFonts w:eastAsia="Times New Roman" w:cs="Times New Roman"/>
          <w:color w:val="4A4A4A"/>
          <w:sz w:val="21"/>
          <w:szCs w:val="21"/>
          <w:lang w:eastAsia="en-GB"/>
        </w:rPr>
        <w:t xml:space="preserve"> 2.5.1</w:t>
      </w:r>
      <w:r>
        <w:rPr>
          <w:rFonts w:eastAsia="Times New Roman" w:cs="Times New Roman"/>
          <w:color w:val="4A4A4A"/>
          <w:sz w:val="21"/>
          <w:szCs w:val="21"/>
          <w:lang w:eastAsia="en-GB"/>
        </w:rPr>
        <w:t xml:space="preserve">, plant </w:t>
      </w:r>
      <w:r w:rsidR="00EE5054">
        <w:rPr>
          <w:rFonts w:eastAsia="Times New Roman" w:cs="Times New Roman"/>
          <w:color w:val="4A4A4A"/>
          <w:sz w:val="21"/>
          <w:szCs w:val="21"/>
          <w:lang w:eastAsia="en-GB"/>
        </w:rPr>
        <w:t xml:space="preserve">(a) </w:t>
      </w:r>
      <w:r>
        <w:rPr>
          <w:rFonts w:eastAsia="Times New Roman" w:cs="Times New Roman"/>
          <w:color w:val="4A4A4A"/>
          <w:sz w:val="21"/>
          <w:szCs w:val="21"/>
          <w:lang w:eastAsia="en-GB"/>
        </w:rPr>
        <w:t xml:space="preserve">and animal </w:t>
      </w:r>
      <w:r w:rsidR="00EE5054">
        <w:rPr>
          <w:rFonts w:eastAsia="Times New Roman" w:cs="Times New Roman"/>
          <w:color w:val="4A4A4A"/>
          <w:sz w:val="21"/>
          <w:szCs w:val="21"/>
          <w:lang w:eastAsia="en-GB"/>
        </w:rPr>
        <w:t xml:space="preserve">(b) </w:t>
      </w:r>
      <w:r>
        <w:rPr>
          <w:rFonts w:eastAsia="Times New Roman" w:cs="Times New Roman"/>
          <w:color w:val="4A4A4A"/>
          <w:sz w:val="21"/>
          <w:szCs w:val="21"/>
          <w:lang w:eastAsia="en-GB"/>
        </w:rPr>
        <w:t>GRFA, are separately counted.</w:t>
      </w:r>
    </w:p>
    <w:p w14:paraId="11744B88" w14:textId="77777777" w:rsidR="00370590" w:rsidRDefault="00370590" w:rsidP="00370590">
      <w:pPr>
        <w:shd w:val="clear" w:color="auto" w:fill="FFFFFF"/>
        <w:spacing w:after="0"/>
        <w:rPr>
          <w:rFonts w:eastAsia="Times New Roman" w:cs="Times New Roman"/>
          <w:color w:val="4A4A4A"/>
          <w:sz w:val="21"/>
          <w:szCs w:val="21"/>
          <w:lang w:eastAsia="en-GB"/>
        </w:rPr>
      </w:pPr>
    </w:p>
    <w:p w14:paraId="35824EB7"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i/>
          <w:color w:val="4A4A4A"/>
          <w:sz w:val="21"/>
          <w:szCs w:val="21"/>
          <w:lang w:eastAsia="en-GB"/>
        </w:rPr>
        <w:t>Animal genetic resources</w:t>
      </w:r>
      <w:r>
        <w:rPr>
          <w:rFonts w:eastAsia="Times New Roman" w:cs="Times New Roman"/>
          <w:color w:val="4A4A4A"/>
          <w:sz w:val="21"/>
          <w:szCs w:val="21"/>
          <w:lang w:eastAsia="en-GB"/>
        </w:rPr>
        <w:t xml:space="preserve"> </w:t>
      </w:r>
    </w:p>
    <w:p w14:paraId="63127FB2" w14:textId="44F5AEF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animal component is calculated as the number of local (i.e.  being reported to exist only in one country) </w:t>
      </w:r>
      <w:r w:rsidR="00407B2C">
        <w:rPr>
          <w:rFonts w:eastAsia="Times New Roman" w:cs="Times New Roman"/>
          <w:color w:val="4A4A4A"/>
          <w:sz w:val="21"/>
          <w:szCs w:val="21"/>
          <w:lang w:eastAsia="en-GB"/>
        </w:rPr>
        <w:t xml:space="preserve">and transboundary  (i.e. being reported to exist in more than one country) breeds  with material </w:t>
      </w:r>
      <w:r>
        <w:rPr>
          <w:rFonts w:eastAsia="Times New Roman" w:cs="Times New Roman"/>
          <w:color w:val="4A4A4A"/>
          <w:sz w:val="21"/>
          <w:szCs w:val="21"/>
          <w:lang w:eastAsia="en-GB"/>
        </w:rPr>
        <w:t xml:space="preserve">stored within a </w:t>
      </w:r>
      <w:proofErr w:type="spellStart"/>
      <w:r>
        <w:rPr>
          <w:rFonts w:eastAsia="Times New Roman" w:cs="Times New Roman"/>
          <w:color w:val="4A4A4A"/>
          <w:sz w:val="21"/>
          <w:szCs w:val="21"/>
          <w:lang w:eastAsia="en-GB"/>
        </w:rPr>
        <w:t>genebank</w:t>
      </w:r>
      <w:proofErr w:type="spellEnd"/>
      <w:r>
        <w:rPr>
          <w:rFonts w:eastAsia="Times New Roman" w:cs="Times New Roman"/>
          <w:color w:val="4A4A4A"/>
          <w:sz w:val="21"/>
          <w:szCs w:val="21"/>
          <w:lang w:eastAsia="en-GB"/>
        </w:rPr>
        <w:t xml:space="preserve"> collection with an amount of genetic material which is required to reconstitute the breed in case of extinction (further information on “sufficient material stored to reconstitute a breed” can be found in the Guidelines on </w:t>
      </w:r>
      <w:proofErr w:type="spellStart"/>
      <w:r>
        <w:rPr>
          <w:rFonts w:eastAsia="Times New Roman" w:cs="Times New Roman"/>
          <w:color w:val="4A4A4A"/>
          <w:sz w:val="21"/>
          <w:szCs w:val="21"/>
          <w:lang w:eastAsia="en-GB"/>
        </w:rPr>
        <w:t>Cry</w:t>
      </w:r>
      <w:r w:rsidR="00F86DEF">
        <w:rPr>
          <w:rFonts w:eastAsia="Times New Roman" w:cs="Times New Roman"/>
          <w:color w:val="4A4A4A"/>
          <w:sz w:val="21"/>
          <w:szCs w:val="21"/>
          <w:lang w:eastAsia="en-GB"/>
        </w:rPr>
        <w:t>o</w:t>
      </w:r>
      <w:r>
        <w:rPr>
          <w:rFonts w:eastAsia="Times New Roman" w:cs="Times New Roman"/>
          <w:color w:val="4A4A4A"/>
          <w:sz w:val="21"/>
          <w:szCs w:val="21"/>
          <w:lang w:eastAsia="en-GB"/>
        </w:rPr>
        <w:t>conservation</w:t>
      </w:r>
      <w:proofErr w:type="spellEnd"/>
      <w:r>
        <w:rPr>
          <w:rFonts w:eastAsia="Times New Roman" w:cs="Times New Roman"/>
          <w:color w:val="4A4A4A"/>
          <w:sz w:val="21"/>
          <w:szCs w:val="21"/>
          <w:lang w:eastAsia="en-GB"/>
        </w:rPr>
        <w:t xml:space="preserve"> of Animal Genetic Resources, FAO, 2012, accessible at </w:t>
      </w:r>
      <w:hyperlink r:id="rId12" w:history="1">
        <w:r w:rsidRPr="00F320DE">
          <w:rPr>
            <w:rStyle w:val="Hyperlink"/>
            <w:rFonts w:eastAsia="Times New Roman" w:cs="Times New Roman"/>
            <w:sz w:val="21"/>
            <w:szCs w:val="21"/>
            <w:lang w:eastAsia="en-GB"/>
          </w:rPr>
          <w:t>http://www.fao.org/docrep/016/i3017e/i3017e00.htm</w:t>
        </w:r>
      </w:hyperlink>
      <w:r>
        <w:rPr>
          <w:rFonts w:eastAsia="Times New Roman" w:cs="Times New Roman"/>
          <w:color w:val="4A4A4A"/>
          <w:sz w:val="21"/>
          <w:szCs w:val="21"/>
          <w:lang w:eastAsia="en-GB"/>
        </w:rPr>
        <w:t>). The guidelines have been endorsed by the FAO Commission on Genetic Resources for Food and Agriculture at its Thirteenth Regular Session (http://www.fao.org/docrep/meeting/024/mc192e.pdf).</w:t>
      </w:r>
    </w:p>
    <w:p w14:paraId="6E54D3D6" w14:textId="57B9B8DD" w:rsidR="00EC2915" w:rsidRDefault="00EC2915" w:rsidP="00576CFA">
      <w:pPr>
        <w:pStyle w:val="MText"/>
      </w:pPr>
    </w:p>
    <w:p w14:paraId="4C7A2AC2"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4D157694"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4B72F68A"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Breed: A breed is either a sub-specific group of domestic livestock with definable and identifiable external characteristics that enable it to be separated by visual appraisal from other similarly defined groups within the same species, or a group for which geographical and/or cultural separation from phenotypically similar groups has led to acceptance of its separate identity.  </w:t>
      </w:r>
    </w:p>
    <w:p w14:paraId="1468DFC1" w14:textId="77777777" w:rsidR="00370590" w:rsidRDefault="00370590" w:rsidP="00370590">
      <w:pPr>
        <w:shd w:val="clear" w:color="auto" w:fill="FFFFFF"/>
        <w:spacing w:after="0"/>
        <w:rPr>
          <w:rFonts w:eastAsia="Times New Roman" w:cs="Times New Roman"/>
          <w:color w:val="4A4A4A"/>
          <w:sz w:val="21"/>
          <w:szCs w:val="21"/>
          <w:lang w:eastAsia="en-GB"/>
        </w:rPr>
      </w:pPr>
    </w:p>
    <w:p w14:paraId="165CBDDE" w14:textId="1566D7FB" w:rsidR="00370590" w:rsidRDefault="00253227"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Medium- or long-term</w:t>
      </w:r>
      <w:r w:rsidR="00370590">
        <w:rPr>
          <w:rFonts w:eastAsia="Times New Roman" w:cs="Times New Roman"/>
          <w:color w:val="4A4A4A"/>
          <w:sz w:val="21"/>
          <w:szCs w:val="21"/>
          <w:lang w:eastAsia="en-GB"/>
        </w:rPr>
        <w:t xml:space="preserve"> conservation facilities: Biological diversity is often conserved </w:t>
      </w:r>
      <w:r w:rsidR="00370590">
        <w:rPr>
          <w:rFonts w:eastAsia="Times New Roman" w:cs="Times New Roman"/>
          <w:i/>
          <w:color w:val="4A4A4A"/>
          <w:sz w:val="21"/>
          <w:szCs w:val="21"/>
          <w:lang w:eastAsia="en-GB"/>
        </w:rPr>
        <w:t>ex situ</w:t>
      </w:r>
      <w:r w:rsidR="00370590">
        <w:rPr>
          <w:rFonts w:eastAsia="Times New Roman" w:cs="Times New Roman"/>
          <w:color w:val="4A4A4A"/>
          <w:sz w:val="21"/>
          <w:szCs w:val="21"/>
          <w:lang w:eastAsia="en-GB"/>
        </w:rPr>
        <w:t xml:space="preserve">, outside its natural habitat, in facilities called </w:t>
      </w:r>
      <w:proofErr w:type="spellStart"/>
      <w:r w:rsidR="00370590">
        <w:rPr>
          <w:rFonts w:eastAsia="Times New Roman" w:cs="Times New Roman"/>
          <w:color w:val="4A4A4A"/>
          <w:sz w:val="21"/>
          <w:szCs w:val="21"/>
          <w:lang w:eastAsia="en-GB"/>
        </w:rPr>
        <w:t>genebanks</w:t>
      </w:r>
      <w:proofErr w:type="spellEnd"/>
      <w:r w:rsidR="00370590">
        <w:rPr>
          <w:rFonts w:eastAsia="Times New Roman" w:cs="Times New Roman"/>
          <w:color w:val="4A4A4A"/>
          <w:sz w:val="21"/>
          <w:szCs w:val="21"/>
          <w:lang w:eastAsia="en-GB"/>
        </w:rPr>
        <w:t xml:space="preserve">. In the case of domestic animal diversity, </w:t>
      </w:r>
      <w:r w:rsidR="00370590">
        <w:rPr>
          <w:rFonts w:eastAsia="Times New Roman" w:cs="Times New Roman"/>
          <w:i/>
          <w:color w:val="4A4A4A"/>
          <w:sz w:val="21"/>
          <w:szCs w:val="21"/>
          <w:lang w:eastAsia="en-GB"/>
        </w:rPr>
        <w:t>ex situ</w:t>
      </w:r>
      <w:r w:rsidR="00370590">
        <w:rPr>
          <w:rFonts w:eastAsia="Times New Roman" w:cs="Times New Roman"/>
          <w:color w:val="4A4A4A"/>
          <w:sz w:val="21"/>
          <w:szCs w:val="21"/>
          <w:lang w:eastAsia="en-GB"/>
        </w:rPr>
        <w:t xml:space="preserve"> conservation includes both the maintenance of live animals </w:t>
      </w:r>
      <w:r w:rsidR="0087290D">
        <w:rPr>
          <w:rFonts w:eastAsia="Times New Roman" w:cs="Times New Roman"/>
          <w:color w:val="4A4A4A"/>
          <w:sz w:val="21"/>
          <w:szCs w:val="21"/>
          <w:lang w:eastAsia="en-GB"/>
        </w:rPr>
        <w:t>(</w:t>
      </w:r>
      <w:r w:rsidR="0087290D">
        <w:rPr>
          <w:rFonts w:eastAsia="Times New Roman" w:cs="Times New Roman"/>
          <w:i/>
          <w:color w:val="4A4A4A"/>
          <w:sz w:val="21"/>
          <w:szCs w:val="21"/>
          <w:lang w:eastAsia="en-GB"/>
        </w:rPr>
        <w:t>in vivo</w:t>
      </w:r>
      <w:r w:rsidR="0087290D">
        <w:rPr>
          <w:rFonts w:eastAsia="Times New Roman" w:cs="Times New Roman"/>
          <w:color w:val="4A4A4A"/>
          <w:sz w:val="21"/>
          <w:szCs w:val="21"/>
          <w:lang w:eastAsia="en-GB"/>
        </w:rPr>
        <w:t xml:space="preserve">) </w:t>
      </w:r>
      <w:proofErr w:type="gramStart"/>
      <w:r w:rsidR="000C5B85">
        <w:rPr>
          <w:rFonts w:eastAsia="Times New Roman" w:cs="Times New Roman"/>
          <w:color w:val="4A4A4A"/>
          <w:sz w:val="21"/>
          <w:szCs w:val="21"/>
          <w:lang w:eastAsia="en-GB"/>
        </w:rPr>
        <w:t>e.g.</w:t>
      </w:r>
      <w:proofErr w:type="gramEnd"/>
      <w:r w:rsidR="000C5B85">
        <w:rPr>
          <w:rFonts w:eastAsia="Times New Roman" w:cs="Times New Roman"/>
          <w:color w:val="4A4A4A"/>
          <w:sz w:val="21"/>
          <w:szCs w:val="21"/>
          <w:lang w:eastAsia="en-GB"/>
        </w:rPr>
        <w:t xml:space="preserve"> in zoos </w:t>
      </w:r>
      <w:r w:rsidR="00370590">
        <w:rPr>
          <w:rFonts w:eastAsia="Times New Roman" w:cs="Times New Roman"/>
          <w:color w:val="4A4A4A"/>
          <w:sz w:val="21"/>
          <w:szCs w:val="21"/>
          <w:lang w:eastAsia="en-GB"/>
        </w:rPr>
        <w:t xml:space="preserve">and </w:t>
      </w:r>
      <w:proofErr w:type="spellStart"/>
      <w:r w:rsidR="00370590">
        <w:rPr>
          <w:rFonts w:eastAsia="Times New Roman" w:cs="Times New Roman"/>
          <w:color w:val="4A4A4A"/>
          <w:sz w:val="21"/>
          <w:szCs w:val="21"/>
          <w:lang w:eastAsia="en-GB"/>
        </w:rPr>
        <w:t>cryoconservation</w:t>
      </w:r>
      <w:proofErr w:type="spellEnd"/>
      <w:r w:rsidR="00E571BA">
        <w:rPr>
          <w:rFonts w:eastAsia="Times New Roman" w:cs="Times New Roman"/>
          <w:color w:val="4A4A4A"/>
          <w:sz w:val="21"/>
          <w:szCs w:val="21"/>
          <w:lang w:eastAsia="en-GB"/>
        </w:rPr>
        <w:t xml:space="preserve"> (</w:t>
      </w:r>
      <w:r w:rsidR="00E571BA" w:rsidRPr="006802D0">
        <w:rPr>
          <w:rFonts w:eastAsia="Times New Roman" w:cs="Times New Roman"/>
          <w:i/>
          <w:iCs/>
          <w:color w:val="4A4A4A"/>
          <w:sz w:val="21"/>
          <w:szCs w:val="21"/>
          <w:lang w:eastAsia="en-GB"/>
        </w:rPr>
        <w:t>in vitro</w:t>
      </w:r>
      <w:r w:rsidR="00E571BA">
        <w:rPr>
          <w:rFonts w:eastAsia="Times New Roman" w:cs="Times New Roman"/>
          <w:color w:val="4A4A4A"/>
          <w:sz w:val="21"/>
          <w:szCs w:val="21"/>
          <w:lang w:eastAsia="en-GB"/>
        </w:rPr>
        <w:t>)</w:t>
      </w:r>
      <w:r w:rsidR="00370590">
        <w:rPr>
          <w:rFonts w:eastAsia="Times New Roman" w:cs="Times New Roman"/>
          <w:color w:val="4A4A4A"/>
          <w:sz w:val="21"/>
          <w:szCs w:val="21"/>
          <w:lang w:eastAsia="en-GB"/>
        </w:rPr>
        <w:t xml:space="preserve">. </w:t>
      </w:r>
    </w:p>
    <w:p w14:paraId="7EEC9D73" w14:textId="77777777" w:rsidR="00370590" w:rsidRDefault="00370590" w:rsidP="00370590">
      <w:pPr>
        <w:shd w:val="clear" w:color="auto" w:fill="FFFFFF"/>
        <w:spacing w:after="0"/>
        <w:rPr>
          <w:rFonts w:eastAsia="Times New Roman" w:cs="Times New Roman"/>
          <w:color w:val="4A4A4A"/>
          <w:sz w:val="21"/>
          <w:szCs w:val="21"/>
          <w:lang w:eastAsia="en-GB"/>
        </w:rPr>
      </w:pPr>
    </w:p>
    <w:p w14:paraId="0AF5D107" w14:textId="44FCE51D" w:rsidR="00370590" w:rsidRPr="00370590" w:rsidRDefault="00370590" w:rsidP="00370590">
      <w:pPr>
        <w:shd w:val="clear" w:color="auto" w:fill="FFFFFF"/>
        <w:spacing w:after="0"/>
        <w:rPr>
          <w:rFonts w:eastAsia="Times New Roman" w:cs="Times New Roman"/>
          <w:color w:val="4A4A4A"/>
          <w:sz w:val="21"/>
          <w:szCs w:val="21"/>
          <w:lang w:eastAsia="en-GB"/>
        </w:rPr>
      </w:pPr>
      <w:proofErr w:type="spellStart"/>
      <w:r>
        <w:rPr>
          <w:rFonts w:eastAsia="Times New Roman" w:cs="Times New Roman"/>
          <w:color w:val="4A4A4A"/>
          <w:sz w:val="21"/>
          <w:szCs w:val="21"/>
          <w:lang w:eastAsia="en-GB"/>
        </w:rPr>
        <w:t>Cryoconservation</w:t>
      </w:r>
      <w:proofErr w:type="spellEnd"/>
      <w:r>
        <w:rPr>
          <w:rFonts w:eastAsia="Times New Roman" w:cs="Times New Roman"/>
          <w:color w:val="4A4A4A"/>
          <w:sz w:val="21"/>
          <w:szCs w:val="21"/>
          <w:lang w:eastAsia="en-GB"/>
        </w:rPr>
        <w:t xml:space="preserve"> is the collection and deep-freezing of semen, ova, embryos or tissues for potential future use in breeding or regenerating animals.</w:t>
      </w:r>
    </w:p>
    <w:p w14:paraId="7EA98CAF" w14:textId="77777777" w:rsidR="00370590" w:rsidRDefault="00370590" w:rsidP="00576CFA">
      <w:pPr>
        <w:pStyle w:val="MText"/>
      </w:pPr>
    </w:p>
    <w:p w14:paraId="1D2358CB" w14:textId="5DEB9333" w:rsidR="00B13FD6" w:rsidRDefault="00B13FD6" w:rsidP="00576CFA">
      <w:pPr>
        <w:pStyle w:val="MText"/>
      </w:pPr>
      <w:r>
        <w:t xml:space="preserve">The indicator covers materials under </w:t>
      </w:r>
      <w:r w:rsidRPr="00713CB2">
        <w:rPr>
          <w:i/>
          <w:iCs/>
        </w:rPr>
        <w:t>ex situ in vitro</w:t>
      </w:r>
      <w:r>
        <w:t xml:space="preserve"> conservation.</w:t>
      </w:r>
    </w:p>
    <w:p w14:paraId="7B5CB436" w14:textId="77777777" w:rsidR="00B13FD6" w:rsidRPr="00A96255" w:rsidRDefault="00B13FD6" w:rsidP="00576CFA">
      <w:pPr>
        <w:pStyle w:val="MText"/>
      </w:pPr>
    </w:p>
    <w:p w14:paraId="7932F8BD" w14:textId="085A1523"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52A649E5" w14:textId="1ABF99E1" w:rsidR="00DB177D" w:rsidRPr="00A96255" w:rsidRDefault="00DB177D" w:rsidP="00576CFA">
      <w:pPr>
        <w:pStyle w:val="MText"/>
      </w:pPr>
      <w:r>
        <w:t>Number of local breeds</w:t>
      </w:r>
      <w:r w:rsidR="00C0778A">
        <w:t xml:space="preserve"> and number of transboundary breeds</w:t>
      </w:r>
    </w:p>
    <w:p w14:paraId="548E9AAA" w14:textId="77777777" w:rsidR="00EC2915" w:rsidRPr="00A96255" w:rsidRDefault="00EC2915" w:rsidP="00576CFA">
      <w:pPr>
        <w:pStyle w:val="MText"/>
      </w:pPr>
    </w:p>
    <w:p w14:paraId="651AA7AC" w14:textId="02E994B1" w:rsidR="00DA615C" w:rsidRPr="00A96255" w:rsidRDefault="008B0AC7" w:rsidP="00F719A8">
      <w:pPr>
        <w:pStyle w:val="MHeader2"/>
      </w:pPr>
      <w:r w:rsidRPr="00A96255">
        <w:t xml:space="preserve">2.c. Classifications </w:t>
      </w:r>
      <w:r>
        <w:rPr>
          <w:color w:val="B4B4B4"/>
          <w:sz w:val="20"/>
        </w:rPr>
        <w:t>(CLASS_SYSTEM)</w:t>
      </w:r>
    </w:p>
    <w:p w14:paraId="662C09D3" w14:textId="4B22A8FA" w:rsidR="00EE5054" w:rsidRDefault="00EE5054" w:rsidP="00EE5054">
      <w:pPr>
        <w:shd w:val="clear" w:color="auto" w:fill="FFFFFF"/>
        <w:spacing w:after="0"/>
        <w:rPr>
          <w:rFonts w:eastAsia="Times New Roman" w:cs="Times New Roman"/>
          <w:color w:val="4A4A4A"/>
          <w:sz w:val="21"/>
          <w:szCs w:val="21"/>
          <w:lang w:eastAsia="en-GB"/>
        </w:rPr>
      </w:pPr>
      <w:r w:rsidRPr="0039191F">
        <w:rPr>
          <w:rStyle w:val="MTextChar"/>
          <w:rFonts w:eastAsiaTheme="minorEastAsia"/>
        </w:rPr>
        <w:t>International standards and classifications used have been endorsed</w:t>
      </w:r>
      <w:r>
        <w:rPr>
          <w:rFonts w:eastAsia="Times New Roman" w:cs="Times New Roman"/>
          <w:color w:val="4A4A4A"/>
          <w:sz w:val="21"/>
          <w:szCs w:val="21"/>
          <w:lang w:eastAsia="en-GB"/>
        </w:rPr>
        <w:t xml:space="preserve"> by the FAO Commission on Genetic Resources for Food and Agriculture at its Thirteenth Regular Session (</w:t>
      </w:r>
      <w:hyperlink r:id="rId13" w:history="1">
        <w:r w:rsidRPr="00052866">
          <w:rPr>
            <w:rStyle w:val="Hyperlink"/>
            <w:rFonts w:eastAsia="Times New Roman" w:cs="Times New Roman"/>
            <w:sz w:val="21"/>
            <w:szCs w:val="21"/>
            <w:lang w:eastAsia="en-GB"/>
          </w:rPr>
          <w:t>http://www.fao.org/docrep/meeting/024/mc192e.pdf</w:t>
        </w:r>
      </w:hyperlink>
      <w:r>
        <w:rPr>
          <w:rFonts w:eastAsia="Times New Roman" w:cs="Times New Roman"/>
          <w:color w:val="4A4A4A"/>
          <w:sz w:val="21"/>
          <w:szCs w:val="21"/>
          <w:lang w:eastAsia="en-GB"/>
        </w:rPr>
        <w:t>).</w:t>
      </w:r>
    </w:p>
    <w:p w14:paraId="123172F4" w14:textId="77777777" w:rsidR="00F719A8" w:rsidRPr="00A96255" w:rsidRDefault="00F719A8" w:rsidP="00576CFA">
      <w:pPr>
        <w:pStyle w:val="MText"/>
      </w:pPr>
    </w:p>
    <w:p w14:paraId="1D3AEECA" w14:textId="55FA0DE3" w:rsidR="00B31E2C" w:rsidRPr="00F719A8" w:rsidRDefault="00B31E2C" w:rsidP="00F719A8">
      <w:pPr>
        <w:pStyle w:val="MHeader"/>
      </w:pPr>
      <w:r w:rsidRPr="00F719A8">
        <w:lastRenderedPageBreak/>
        <w:t xml:space="preserve">3. Data source type and data collection method </w:t>
      </w:r>
      <w:r>
        <w:rPr>
          <w:color w:val="B4B4B4"/>
          <w:sz w:val="20"/>
        </w:rPr>
        <w:t>(SRC_TYPE_COLL_METHOD)</w:t>
      </w:r>
    </w:p>
    <w:p w14:paraId="340B050E" w14:textId="74F39129" w:rsidR="008B0AC7" w:rsidRPr="00A96255" w:rsidRDefault="008B0AC7" w:rsidP="00F719A8">
      <w:pPr>
        <w:pStyle w:val="MHeader2"/>
      </w:pPr>
      <w:r w:rsidRPr="00A96255">
        <w:t xml:space="preserve">3.a. Data sources </w:t>
      </w:r>
      <w:r>
        <w:rPr>
          <w:color w:val="B4B4B4"/>
          <w:sz w:val="20"/>
        </w:rPr>
        <w:t>(SOURCE_TYPE)</w:t>
      </w:r>
    </w:p>
    <w:p w14:paraId="241F8939"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08E1C3DF" w14:textId="0C2A4986" w:rsidR="00576CFA" w:rsidRP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Coordinators for Management of Animal Genetic Resources, nominated by their respective government, provide data to the Domestic Animal Diversity Information System (DAD-IS) (</w:t>
      </w:r>
      <w:hyperlink r:id="rId14" w:history="1">
        <w:r w:rsidRPr="00052866">
          <w:rPr>
            <w:rStyle w:val="Hyperlink"/>
            <w:rFonts w:eastAsia="Times New Roman" w:cs="Times New Roman"/>
            <w:sz w:val="21"/>
            <w:szCs w:val="21"/>
            <w:lang w:eastAsia="en-GB"/>
          </w:rPr>
          <w:t>http://dad.fao.org/</w:t>
        </w:r>
      </w:hyperlink>
      <w:r>
        <w:rPr>
          <w:rFonts w:eastAsia="Times New Roman" w:cs="Times New Roman"/>
          <w:color w:val="4A4A4A"/>
          <w:sz w:val="21"/>
          <w:szCs w:val="21"/>
          <w:lang w:eastAsia="en-GB"/>
        </w:rPr>
        <w:t xml:space="preserve">). DAD-IS allows countries the storage of data on animal genetic resources being secured in </w:t>
      </w:r>
      <w:proofErr w:type="spellStart"/>
      <w:r w:rsidR="00347086">
        <w:rPr>
          <w:rFonts w:eastAsia="Times New Roman" w:cs="Times New Roman"/>
          <w:color w:val="4A4A4A"/>
          <w:sz w:val="21"/>
          <w:szCs w:val="21"/>
          <w:lang w:eastAsia="en-GB"/>
        </w:rPr>
        <w:t>genebank</w:t>
      </w:r>
      <w:proofErr w:type="spellEnd"/>
      <w:r>
        <w:rPr>
          <w:rFonts w:eastAsia="Times New Roman" w:cs="Times New Roman"/>
          <w:color w:val="4A4A4A"/>
          <w:sz w:val="21"/>
          <w:szCs w:val="21"/>
          <w:lang w:eastAsia="en-GB"/>
        </w:rPr>
        <w:t xml:space="preserve"> facilities as needed for the indicator.</w:t>
      </w:r>
    </w:p>
    <w:p w14:paraId="3018A8D8" w14:textId="77777777" w:rsidR="00EC2915" w:rsidRPr="00A96255" w:rsidRDefault="00EC2915" w:rsidP="00576CFA">
      <w:pPr>
        <w:pStyle w:val="MText"/>
      </w:pPr>
    </w:p>
    <w:p w14:paraId="79368080" w14:textId="19E17C75"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1155C649" w14:textId="12532BB8"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Officially appointed National Focal Points</w:t>
      </w:r>
      <w:r w:rsidR="00C225E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/National Coordinators report directly to FAO, using a format agreed by the FAO Commission on Genetic Resources for Food and Agriculture.</w:t>
      </w:r>
    </w:p>
    <w:p w14:paraId="22A4A361" w14:textId="77777777" w:rsidR="00370590" w:rsidRPr="00C0778A" w:rsidRDefault="00370590" w:rsidP="00C0778A">
      <w:pPr>
        <w:pStyle w:val="NoSpacing"/>
      </w:pPr>
    </w:p>
    <w:p w14:paraId="5823FBC8" w14:textId="5BC8FC9F" w:rsidR="00576CFA" w:rsidRP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Sessions of the intergovernmental technical working groups on plant and on animal genetic resources for food and agriculture allow for formal consultation processes.</w:t>
      </w:r>
      <w:r w:rsidR="00576CFA" w:rsidRPr="00A96255">
        <w:tab/>
      </w:r>
    </w:p>
    <w:p w14:paraId="7D9F065F" w14:textId="77777777" w:rsidR="00EC2915" w:rsidRPr="00A96255" w:rsidRDefault="00EC2915" w:rsidP="00576CFA">
      <w:pPr>
        <w:pStyle w:val="MText"/>
      </w:pPr>
    </w:p>
    <w:p w14:paraId="170A2C05" w14:textId="4118D343" w:rsidR="00E46D96" w:rsidRPr="00A96255" w:rsidRDefault="00E46D96" w:rsidP="00F719A8">
      <w:pPr>
        <w:pStyle w:val="MHeader2"/>
      </w:pPr>
      <w:r w:rsidRPr="00A96255">
        <w:t xml:space="preserve">3.c. Data collection calendar </w:t>
      </w:r>
      <w:r>
        <w:rPr>
          <w:color w:val="B4B4B4"/>
          <w:sz w:val="20"/>
        </w:rPr>
        <w:t>(FREQ_COLL)</w:t>
      </w:r>
    </w:p>
    <w:p w14:paraId="09145153" w14:textId="77777777" w:rsidR="00370590" w:rsidRDefault="00370590" w:rsidP="00370590">
      <w:pPr>
        <w:keepNext/>
        <w:keepLines/>
        <w:shd w:val="clear" w:color="auto" w:fill="FFFFFF"/>
        <w:spacing w:after="0"/>
        <w:rPr>
          <w:rFonts w:eastAsia="Times New Roman" w:cs="Times New Roman"/>
          <w:color w:val="4A4A4A"/>
          <w:sz w:val="21"/>
          <w:szCs w:val="21"/>
          <w:lang w:eastAsia="en-GB"/>
        </w:rPr>
      </w:pPr>
      <w:r>
        <w:rPr>
          <w:rFonts w:eastAsia="Times New Roman" w:cs="Times New Roman"/>
          <w:i/>
          <w:color w:val="4A4A4A"/>
          <w:sz w:val="21"/>
          <w:szCs w:val="21"/>
          <w:lang w:eastAsia="en-GB"/>
        </w:rPr>
        <w:t>Animal genetic resources</w:t>
      </w:r>
      <w:r>
        <w:rPr>
          <w:rFonts w:eastAsia="Times New Roman" w:cs="Times New Roman"/>
          <w:color w:val="4A4A4A"/>
          <w:sz w:val="21"/>
          <w:szCs w:val="21"/>
          <w:lang w:eastAsia="en-GB"/>
        </w:rPr>
        <w:t xml:space="preserve"> </w:t>
      </w:r>
    </w:p>
    <w:p w14:paraId="6B8092A6" w14:textId="77777777" w:rsidR="00370590" w:rsidRDefault="00370590" w:rsidP="00370590">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in DAD-IS can be updated throughout the whole year. </w:t>
      </w:r>
    </w:p>
    <w:p w14:paraId="01BA862E" w14:textId="77777777" w:rsidR="00EC2915" w:rsidRPr="00A96255" w:rsidRDefault="00EC2915" w:rsidP="00576CFA">
      <w:pPr>
        <w:pStyle w:val="MText"/>
      </w:pPr>
    </w:p>
    <w:p w14:paraId="7D466604" w14:textId="706D7872" w:rsidR="00E46D96" w:rsidRPr="00F719A8" w:rsidRDefault="00E46D96" w:rsidP="00F719A8">
      <w:pPr>
        <w:pStyle w:val="MHeader2"/>
      </w:pPr>
      <w:r w:rsidRPr="00A96255">
        <w:t xml:space="preserve">3.d. Data release calendar </w:t>
      </w:r>
      <w:r>
        <w:rPr>
          <w:color w:val="B4B4B4"/>
          <w:sz w:val="20"/>
        </w:rPr>
        <w:t>(REL_CAL_POLICY)</w:t>
      </w:r>
    </w:p>
    <w:p w14:paraId="4402EBDC" w14:textId="77777777" w:rsidR="00370590" w:rsidRDefault="00370590" w:rsidP="00370590">
      <w:pPr>
        <w:keepNext/>
        <w:keepLines/>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64C749BD" w14:textId="09630B52" w:rsidR="00EC2915" w:rsidRDefault="00BE2131" w:rsidP="00576CFA">
      <w:pPr>
        <w:pStyle w:val="MText"/>
      </w:pPr>
      <w:r>
        <w:t>The</w:t>
      </w:r>
      <w:r w:rsidR="00E65BFE">
        <w:t xml:space="preserve"> SDG reports and tools</w:t>
      </w:r>
      <w:r>
        <w:t xml:space="preserve"> </w:t>
      </w:r>
      <w:r w:rsidR="00E65BFE">
        <w:t>are published at least once a year (March) and up to a maximum of four times per year (March, May, September, December) according to an internationally agreed calendar. The date of last update is displayed below each figure or table.</w:t>
      </w:r>
    </w:p>
    <w:p w14:paraId="2D526486" w14:textId="77777777" w:rsidR="00051C84" w:rsidRPr="00A96255" w:rsidRDefault="00051C84" w:rsidP="00576CFA">
      <w:pPr>
        <w:pStyle w:val="MText"/>
      </w:pPr>
    </w:p>
    <w:p w14:paraId="3A4F3065" w14:textId="437090CF" w:rsidR="00E46D96" w:rsidRPr="003427A2" w:rsidRDefault="00E46D96" w:rsidP="00F719A8">
      <w:pPr>
        <w:pStyle w:val="MHeader2"/>
      </w:pPr>
      <w:r w:rsidRPr="003427A2">
        <w:t>3.e. Data providers</w:t>
      </w:r>
      <w:r w:rsidRPr="0047479E">
        <w:rPr>
          <w:lang w:val="it-IT"/>
        </w:rPr>
        <w:t xml:space="preserve"> </w:t>
      </w:r>
      <w:r>
        <w:rPr>
          <w:color w:val="B4B4B4"/>
          <w:sz w:val="20"/>
        </w:rPr>
        <w:t>(DATA_SOURCE)</w:t>
      </w:r>
    </w:p>
    <w:p w14:paraId="6DBC0025" w14:textId="52C47353" w:rsidR="00576CFA" w:rsidRP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officially nominated National Focal Points / National Coordinators. For information by country see for animal genetic resources </w:t>
      </w:r>
      <w:hyperlink r:id="rId15" w:history="1">
        <w:r>
          <w:rPr>
            <w:rStyle w:val="Hyperlink"/>
            <w:rFonts w:eastAsia="Times New Roman" w:cs="Times New Roman"/>
            <w:sz w:val="21"/>
            <w:szCs w:val="21"/>
            <w:lang w:eastAsia="en-GB"/>
          </w:rPr>
          <w:t>http://www.fao.org/dad-is/national-coordinators/en/</w:t>
        </w:r>
      </w:hyperlink>
      <w:r>
        <w:rPr>
          <w:rFonts w:eastAsia="Times New Roman" w:cs="Times New Roman"/>
          <w:color w:val="4A4A4A"/>
          <w:sz w:val="21"/>
          <w:szCs w:val="21"/>
          <w:lang w:eastAsia="en-GB"/>
        </w:rPr>
        <w:t>.</w:t>
      </w:r>
    </w:p>
    <w:p w14:paraId="50A66E64" w14:textId="77777777" w:rsidR="00EC2915" w:rsidRPr="00A96255" w:rsidRDefault="00EC2915" w:rsidP="00576CFA">
      <w:pPr>
        <w:pStyle w:val="MText"/>
      </w:pPr>
    </w:p>
    <w:p w14:paraId="30DC8E05" w14:textId="50701F01" w:rsidR="00E46D96" w:rsidRPr="00A96255" w:rsidRDefault="00E46D96" w:rsidP="00F719A8">
      <w:pPr>
        <w:pStyle w:val="MHeader2"/>
      </w:pPr>
      <w:r w:rsidRPr="00A96255">
        <w:t xml:space="preserve">3.f. Data compilers </w:t>
      </w:r>
      <w:r>
        <w:rPr>
          <w:color w:val="B4B4B4"/>
          <w:sz w:val="20"/>
        </w:rPr>
        <w:t>(COMPILING_ORG)</w:t>
      </w:r>
    </w:p>
    <w:p w14:paraId="605E8F9D" w14:textId="55890C7F" w:rsidR="00576CFA" w:rsidRPr="00A96255" w:rsidRDefault="00370590" w:rsidP="00576CFA">
      <w:pPr>
        <w:pStyle w:val="MText"/>
      </w:pPr>
      <w:r>
        <w:t>Food and Agriculture Organization of the United Nations (FAO)</w:t>
      </w:r>
    </w:p>
    <w:p w14:paraId="5C43435B" w14:textId="77777777" w:rsidR="00EC2915" w:rsidRPr="00A96255" w:rsidRDefault="00EC2915" w:rsidP="00576CFA">
      <w:pPr>
        <w:pStyle w:val="MText"/>
      </w:pPr>
    </w:p>
    <w:p w14:paraId="5655E768" w14:textId="78623FFA" w:rsidR="00E46D96" w:rsidRPr="00A96255" w:rsidRDefault="00E46D96" w:rsidP="00F719A8">
      <w:pPr>
        <w:pStyle w:val="MHeader2"/>
      </w:pPr>
      <w:r w:rsidRPr="00A96255">
        <w:t xml:space="preserve">3.g. Institutional mandate </w:t>
      </w:r>
      <w:r>
        <w:rPr>
          <w:color w:val="B4B4B4"/>
          <w:sz w:val="20"/>
        </w:rPr>
        <w:t>(INST_MANDATE)</w:t>
      </w:r>
    </w:p>
    <w:p w14:paraId="672D0247" w14:textId="4F50F34B" w:rsidR="00EE5054" w:rsidRDefault="00EE5054" w:rsidP="00EE5054">
      <w:pPr>
        <w:pStyle w:val="MText"/>
      </w:pPr>
      <w:r>
        <w:t>The National Coordinators for Management of Animal Genetic Resources are responsible for the provision of national data the indicator is based on. Their Terms of Reference have been endorsed</w:t>
      </w:r>
      <w:r w:rsidR="00DB177D">
        <w:t xml:space="preserve"> by the Commission on Genetics Resource</w:t>
      </w:r>
      <w:r>
        <w:t>s for Food and Agriculture and are</w:t>
      </w:r>
      <w:r w:rsidR="00DB177D">
        <w:t xml:space="preserve"> described in more detail </w:t>
      </w:r>
      <w:r>
        <w:t>in</w:t>
      </w:r>
      <w:r w:rsidR="00D33C41">
        <w:t xml:space="preserve">: </w:t>
      </w:r>
      <w:r>
        <w:t xml:space="preserve"> </w:t>
      </w:r>
      <w:r w:rsidRPr="0039191F">
        <w:rPr>
          <w:i/>
        </w:rPr>
        <w:t>Developing the institutional framework for the management of animal genetic resources</w:t>
      </w:r>
      <w:r>
        <w:t>.</w:t>
      </w:r>
    </w:p>
    <w:p w14:paraId="702959CC" w14:textId="34EC0065" w:rsidR="00DB177D" w:rsidRPr="00A96255" w:rsidRDefault="00EE5054" w:rsidP="00EE5054">
      <w:pPr>
        <w:pStyle w:val="MText"/>
      </w:pPr>
      <w:r>
        <w:lastRenderedPageBreak/>
        <w:t xml:space="preserve">FAO Animal Production and Health Guidelines. No. 6. Rome. (Accessible at </w:t>
      </w:r>
      <w:hyperlink r:id="rId16" w:history="1">
        <w:r w:rsidRPr="00302271">
          <w:rPr>
            <w:rStyle w:val="Hyperlink"/>
          </w:rPr>
          <w:t>http://www.fao.org/3/ba0054e/ba0054e00.pdf</w:t>
        </w:r>
      </w:hyperlink>
      <w:r>
        <w:t xml:space="preserve">). </w:t>
      </w:r>
    </w:p>
    <w:p w14:paraId="3D063F4C" w14:textId="77777777" w:rsidR="00F719A8" w:rsidRPr="00A96255" w:rsidRDefault="00F719A8" w:rsidP="00576CFA">
      <w:pPr>
        <w:pStyle w:val="MText"/>
      </w:pPr>
    </w:p>
    <w:p w14:paraId="6149DC94" w14:textId="6C3D591F" w:rsidR="00B31E2C" w:rsidRPr="00A96255" w:rsidRDefault="00B31E2C" w:rsidP="00AF5ED1">
      <w:pPr>
        <w:pStyle w:val="MHeader"/>
      </w:pPr>
      <w:r w:rsidRPr="00A96255">
        <w:t xml:space="preserve">4. Other methodological considerations </w:t>
      </w:r>
      <w:r>
        <w:rPr>
          <w:color w:val="B4B4B4"/>
          <w:sz w:val="20"/>
        </w:rPr>
        <w:t>(OTHER_METHOD)</w:t>
      </w:r>
    </w:p>
    <w:p w14:paraId="1AFA5517" w14:textId="0890EB7B" w:rsidR="00AF5ED1" w:rsidRPr="00A96255" w:rsidRDefault="00576CFA" w:rsidP="00F719A8">
      <w:pPr>
        <w:pStyle w:val="MHeader2"/>
      </w:pPr>
      <w:r w:rsidRPr="00A96255">
        <w:t xml:space="preserve">4.a. Rationale </w:t>
      </w:r>
      <w:r>
        <w:rPr>
          <w:color w:val="B4B4B4"/>
          <w:sz w:val="20"/>
        </w:rPr>
        <w:t>(RATIONALE)</w:t>
      </w:r>
    </w:p>
    <w:p w14:paraId="1CFD2CC4" w14:textId="762F669F"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Genetic resources for food and agriculture provide the building blocks of food security and, directly or indirectly, support the livelihoods of every person on earth. As the conservation and accessibility to these resources are of vital importance, medium- or long- term conservation facilities (</w:t>
      </w:r>
      <w:proofErr w:type="spellStart"/>
      <w:r>
        <w:rPr>
          <w:rFonts w:eastAsia="Times New Roman" w:cs="Times New Roman"/>
          <w:color w:val="4A4A4A"/>
          <w:sz w:val="21"/>
          <w:szCs w:val="21"/>
          <w:lang w:eastAsia="en-GB"/>
        </w:rPr>
        <w:t>genebanks</w:t>
      </w:r>
      <w:proofErr w:type="spellEnd"/>
      <w:r>
        <w:rPr>
          <w:rFonts w:eastAsia="Times New Roman" w:cs="Times New Roman"/>
          <w:color w:val="4A4A4A"/>
          <w:sz w:val="21"/>
          <w:szCs w:val="21"/>
          <w:lang w:eastAsia="en-GB"/>
        </w:rPr>
        <w:t xml:space="preserve">) to preserve and make these resources and their associated information accessible for breeding and research have been established at country levels. Inventories of </w:t>
      </w:r>
      <w:proofErr w:type="spellStart"/>
      <w:r>
        <w:rPr>
          <w:rFonts w:eastAsia="Times New Roman" w:cs="Times New Roman"/>
          <w:color w:val="4A4A4A"/>
          <w:sz w:val="21"/>
          <w:szCs w:val="21"/>
          <w:lang w:eastAsia="en-GB"/>
        </w:rPr>
        <w:t>genebank</w:t>
      </w:r>
      <w:proofErr w:type="spellEnd"/>
      <w:r>
        <w:rPr>
          <w:rFonts w:eastAsia="Times New Roman" w:cs="Times New Roman"/>
          <w:color w:val="4A4A4A"/>
          <w:sz w:val="21"/>
          <w:szCs w:val="21"/>
          <w:lang w:eastAsia="en-GB"/>
        </w:rPr>
        <w:t xml:space="preserve"> holdings provide a dynamic measure of the existing plant and animal diversity and its level of preservation. Data relevant to this indicator facilitate the monitoring of diversity secured and accessible through </w:t>
      </w:r>
      <w:proofErr w:type="spellStart"/>
      <w:r>
        <w:rPr>
          <w:rFonts w:eastAsia="Times New Roman" w:cs="Times New Roman"/>
          <w:color w:val="4A4A4A"/>
          <w:sz w:val="21"/>
          <w:szCs w:val="21"/>
          <w:lang w:eastAsia="en-GB"/>
        </w:rPr>
        <w:t>genebanks</w:t>
      </w:r>
      <w:proofErr w:type="spellEnd"/>
      <w:r>
        <w:rPr>
          <w:rFonts w:eastAsia="Times New Roman" w:cs="Times New Roman"/>
          <w:color w:val="4A4A4A"/>
          <w:sz w:val="21"/>
          <w:szCs w:val="21"/>
          <w:lang w:eastAsia="en-GB"/>
        </w:rPr>
        <w:t xml:space="preserve"> and support the development and updating of strategies for the conservation and sustainable use of genetic resources.</w:t>
      </w:r>
    </w:p>
    <w:p w14:paraId="37AB0B15" w14:textId="77777777" w:rsidR="00370590" w:rsidRPr="00C0778A" w:rsidRDefault="00370590" w:rsidP="00C0778A">
      <w:pPr>
        <w:pStyle w:val="NoSpacing"/>
      </w:pPr>
    </w:p>
    <w:p w14:paraId="37D50117"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w:t>
      </w:r>
    </w:p>
    <w:p w14:paraId="0197AEBE" w14:textId="77777777" w:rsidR="00370590" w:rsidRPr="00C0778A" w:rsidRDefault="00370590" w:rsidP="00C0778A">
      <w:pPr>
        <w:pStyle w:val="NoSpacing"/>
      </w:pPr>
    </w:p>
    <w:p w14:paraId="33176B44" w14:textId="1380DEBF"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number of materials conserved under medium- or long-term storage conditions provides an indirect measurement of the genetic diversity, which are managed to secure for future use. Overall, positive variations are therefore approximated to an increase in the </w:t>
      </w:r>
      <w:proofErr w:type="spellStart"/>
      <w:proofErr w:type="gramStart"/>
      <w:r>
        <w:rPr>
          <w:rFonts w:eastAsia="Times New Roman" w:cs="Times New Roman"/>
          <w:color w:val="4A4A4A"/>
          <w:sz w:val="21"/>
          <w:szCs w:val="21"/>
          <w:lang w:eastAsia="en-GB"/>
        </w:rPr>
        <w:t>agro</w:t>
      </w:r>
      <w:proofErr w:type="spellEnd"/>
      <w:r>
        <w:rPr>
          <w:rFonts w:eastAsia="Times New Roman" w:cs="Times New Roman"/>
          <w:color w:val="4A4A4A"/>
          <w:sz w:val="21"/>
          <w:szCs w:val="21"/>
          <w:lang w:eastAsia="en-GB"/>
        </w:rPr>
        <w:t>-biodiversity</w:t>
      </w:r>
      <w:proofErr w:type="gramEnd"/>
      <w:r>
        <w:rPr>
          <w:rFonts w:eastAsia="Times New Roman" w:cs="Times New Roman"/>
          <w:color w:val="4A4A4A"/>
          <w:sz w:val="21"/>
          <w:szCs w:val="21"/>
          <w:lang w:eastAsia="en-GB"/>
        </w:rPr>
        <w:t xml:space="preserve"> secured, while negative variations to a loss of it. </w:t>
      </w:r>
    </w:p>
    <w:p w14:paraId="18EA7892" w14:textId="77777777" w:rsidR="00576CFA" w:rsidRPr="00A96255" w:rsidRDefault="00576CFA" w:rsidP="00576CFA">
      <w:pPr>
        <w:pStyle w:val="MText"/>
      </w:pPr>
    </w:p>
    <w:p w14:paraId="2529B069" w14:textId="236BD944" w:rsidR="00E1050F" w:rsidRPr="00A96255" w:rsidRDefault="00E1050F" w:rsidP="00F719A8">
      <w:pPr>
        <w:pStyle w:val="MHeader2"/>
      </w:pPr>
      <w:r w:rsidRPr="00A96255">
        <w:t xml:space="preserve">4.b. Comment and limitations </w:t>
      </w:r>
      <w:r>
        <w:rPr>
          <w:color w:val="B4B4B4"/>
          <w:sz w:val="20"/>
        </w:rPr>
        <w:t>(REC_USE_LIM)</w:t>
      </w:r>
    </w:p>
    <w:p w14:paraId="19694972" w14:textId="77777777" w:rsidR="00370590" w:rsidRDefault="00370590" w:rsidP="00370590">
      <w:pPr>
        <w:keepNext/>
        <w:keepLines/>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762049F5" w14:textId="4C64C1EC" w:rsidR="00576CFA" w:rsidRP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Information on cryo</w:t>
      </w:r>
      <w:r w:rsidR="00253227">
        <w:rPr>
          <w:rFonts w:eastAsia="Times New Roman" w:cs="Times New Roman"/>
          <w:color w:val="4A4A4A"/>
          <w:sz w:val="21"/>
          <w:szCs w:val="21"/>
          <w:lang w:eastAsia="en-GB"/>
        </w:rPr>
        <w:t>-</w:t>
      </w:r>
      <w:r>
        <w:rPr>
          <w:rFonts w:eastAsia="Times New Roman" w:cs="Times New Roman"/>
          <w:color w:val="4A4A4A"/>
          <w:sz w:val="21"/>
          <w:szCs w:val="21"/>
          <w:lang w:eastAsia="en-GB"/>
        </w:rPr>
        <w:t>conserved material in the Domestic Animal Diversity Information System DAD-IS needs to be updated on a regular base.</w:t>
      </w:r>
    </w:p>
    <w:p w14:paraId="398C00AE" w14:textId="77777777" w:rsidR="00EC2915" w:rsidRPr="00A96255" w:rsidRDefault="00EC2915" w:rsidP="00576CFA">
      <w:pPr>
        <w:pStyle w:val="MText"/>
      </w:pPr>
    </w:p>
    <w:p w14:paraId="79EEEE38" w14:textId="7B7AB940" w:rsidR="00E1050F" w:rsidRPr="00A96255" w:rsidRDefault="00E1050F" w:rsidP="00F719A8">
      <w:pPr>
        <w:pStyle w:val="MHeader2"/>
      </w:pPr>
      <w:r w:rsidRPr="00A96255">
        <w:t xml:space="preserve">4.c. Method of computation </w:t>
      </w:r>
      <w:r>
        <w:rPr>
          <w:color w:val="B4B4B4"/>
          <w:sz w:val="20"/>
        </w:rPr>
        <w:t>(DATA_COMP)</w:t>
      </w:r>
    </w:p>
    <w:p w14:paraId="34EFE6A0"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726F640F" w14:textId="480AFBEF"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the animal component the indicator is calculated as the number of local breeds </w:t>
      </w:r>
      <w:r w:rsidR="00C0778A">
        <w:rPr>
          <w:rFonts w:eastAsia="Times New Roman" w:cs="Times New Roman"/>
          <w:color w:val="4A4A4A"/>
          <w:sz w:val="21"/>
          <w:szCs w:val="21"/>
          <w:lang w:eastAsia="en-GB"/>
        </w:rPr>
        <w:t xml:space="preserve">and transboundary breeds </w:t>
      </w:r>
      <w:r>
        <w:rPr>
          <w:rFonts w:eastAsia="Times New Roman" w:cs="Times New Roman"/>
          <w:color w:val="4A4A4A"/>
          <w:sz w:val="21"/>
          <w:szCs w:val="21"/>
          <w:lang w:eastAsia="en-GB"/>
        </w:rPr>
        <w:t xml:space="preserve">with enough genetic material stored within </w:t>
      </w:r>
      <w:proofErr w:type="spellStart"/>
      <w:r>
        <w:rPr>
          <w:rFonts w:eastAsia="Times New Roman" w:cs="Times New Roman"/>
          <w:color w:val="4A4A4A"/>
          <w:sz w:val="21"/>
          <w:szCs w:val="21"/>
          <w:lang w:eastAsia="en-GB"/>
        </w:rPr>
        <w:t>genebank</w:t>
      </w:r>
      <w:proofErr w:type="spellEnd"/>
      <w:r>
        <w:rPr>
          <w:rFonts w:eastAsia="Times New Roman" w:cs="Times New Roman"/>
          <w:color w:val="4A4A4A"/>
          <w:sz w:val="21"/>
          <w:szCs w:val="21"/>
          <w:lang w:eastAsia="en-GB"/>
        </w:rPr>
        <w:t xml:space="preserve"> collections allowing to reconstitute the breed in case of extinction (based on the Guidelines on </w:t>
      </w:r>
      <w:proofErr w:type="spellStart"/>
      <w:r>
        <w:rPr>
          <w:rFonts w:eastAsia="Times New Roman" w:cs="Times New Roman"/>
          <w:color w:val="4A4A4A"/>
          <w:sz w:val="21"/>
          <w:szCs w:val="21"/>
          <w:lang w:eastAsia="en-GB"/>
        </w:rPr>
        <w:t>Cry</w:t>
      </w:r>
      <w:r w:rsidR="00F86DEF">
        <w:rPr>
          <w:rFonts w:eastAsia="Times New Roman" w:cs="Times New Roman"/>
          <w:color w:val="4A4A4A"/>
          <w:sz w:val="21"/>
          <w:szCs w:val="21"/>
          <w:lang w:eastAsia="en-GB"/>
        </w:rPr>
        <w:t>o</w:t>
      </w:r>
      <w:r>
        <w:rPr>
          <w:rFonts w:eastAsia="Times New Roman" w:cs="Times New Roman"/>
          <w:color w:val="4A4A4A"/>
          <w:sz w:val="21"/>
          <w:szCs w:val="21"/>
          <w:lang w:eastAsia="en-GB"/>
        </w:rPr>
        <w:t>conservation</w:t>
      </w:r>
      <w:proofErr w:type="spellEnd"/>
      <w:r>
        <w:rPr>
          <w:rFonts w:eastAsia="Times New Roman" w:cs="Times New Roman"/>
          <w:color w:val="4A4A4A"/>
          <w:sz w:val="21"/>
          <w:szCs w:val="21"/>
          <w:lang w:eastAsia="en-GB"/>
        </w:rPr>
        <w:t xml:space="preserve"> of animal genetic resources, FAO, 2012, </w:t>
      </w:r>
      <w:hyperlink r:id="rId17" w:history="1">
        <w:r>
          <w:rPr>
            <w:rStyle w:val="Hyperlink"/>
            <w:rFonts w:eastAsia="Times New Roman" w:cs="Times New Roman"/>
            <w:sz w:val="21"/>
            <w:szCs w:val="21"/>
            <w:lang w:eastAsia="en-GB"/>
          </w:rPr>
          <w:t>http://www.fao.org/docrep/016/i3017e/i3017e00.htm</w:t>
        </w:r>
      </w:hyperlink>
      <w:r>
        <w:rPr>
          <w:rFonts w:eastAsia="Times New Roman" w:cs="Times New Roman"/>
          <w:color w:val="4A4A4A"/>
          <w:sz w:val="21"/>
          <w:szCs w:val="21"/>
          <w:lang w:eastAsia="en-GB"/>
        </w:rPr>
        <w:t>).</w:t>
      </w:r>
      <w:r w:rsidR="00C0778A">
        <w:rPr>
          <w:rFonts w:eastAsia="Times New Roman" w:cs="Times New Roman"/>
          <w:color w:val="4A4A4A"/>
          <w:sz w:val="21"/>
          <w:szCs w:val="21"/>
          <w:lang w:eastAsia="en-GB"/>
        </w:rPr>
        <w:t xml:space="preserve"> Numbers for local and transboundary breeds are presented separately. </w:t>
      </w:r>
      <w:r w:rsidR="00C0778A" w:rsidRPr="00C0778A">
        <w:rPr>
          <w:rFonts w:eastAsia="Times New Roman" w:cs="Times New Roman"/>
          <w:color w:val="4A4A4A"/>
          <w:sz w:val="21"/>
          <w:szCs w:val="21"/>
          <w:lang w:eastAsia="en-GB"/>
        </w:rPr>
        <w:t>To decide whether the material stored is sufficient on regional or global levels the numbers provided to DAD-IS for each type of material (</w:t>
      </w:r>
      <w:proofErr w:type="gramStart"/>
      <w:r w:rsidR="00C0778A" w:rsidRPr="00C0778A">
        <w:rPr>
          <w:rFonts w:eastAsia="Times New Roman" w:cs="Times New Roman"/>
          <w:color w:val="4A4A4A"/>
          <w:sz w:val="21"/>
          <w:szCs w:val="21"/>
          <w:lang w:eastAsia="en-GB"/>
        </w:rPr>
        <w:t>e.g.</w:t>
      </w:r>
      <w:proofErr w:type="gramEnd"/>
      <w:r w:rsidR="00C0778A" w:rsidRPr="00C0778A">
        <w:rPr>
          <w:rFonts w:eastAsia="Times New Roman" w:cs="Times New Roman"/>
          <w:color w:val="4A4A4A"/>
          <w:sz w:val="21"/>
          <w:szCs w:val="21"/>
          <w:lang w:eastAsia="en-GB"/>
        </w:rPr>
        <w:t xml:space="preserve"> semen samples, embryos, somatic cells) conserved within the framework of a </w:t>
      </w:r>
      <w:proofErr w:type="spellStart"/>
      <w:r w:rsidR="00C0778A" w:rsidRPr="00C0778A">
        <w:rPr>
          <w:rFonts w:eastAsia="Times New Roman" w:cs="Times New Roman"/>
          <w:color w:val="4A4A4A"/>
          <w:sz w:val="21"/>
          <w:szCs w:val="21"/>
          <w:lang w:eastAsia="en-GB"/>
        </w:rPr>
        <w:t>cryconservation</w:t>
      </w:r>
      <w:proofErr w:type="spellEnd"/>
      <w:r w:rsidR="00C0778A" w:rsidRPr="00C0778A">
        <w:rPr>
          <w:rFonts w:eastAsia="Times New Roman" w:cs="Times New Roman"/>
          <w:color w:val="4A4A4A"/>
          <w:sz w:val="21"/>
          <w:szCs w:val="21"/>
          <w:lang w:eastAsia="en-GB"/>
        </w:rPr>
        <w:t xml:space="preserve"> programme, as well as the number of the respective male and female donor animals, must be summed across the countries belonging to the respective region of interest.</w:t>
      </w:r>
    </w:p>
    <w:p w14:paraId="6A89839E" w14:textId="6651A3EE" w:rsidR="00576CFA" w:rsidRPr="00A96255" w:rsidRDefault="00576CFA" w:rsidP="00576CFA">
      <w:pPr>
        <w:pStyle w:val="MText"/>
      </w:pPr>
    </w:p>
    <w:p w14:paraId="514CE3C0" w14:textId="2E21CB41" w:rsidR="00E1050F" w:rsidRPr="00A96255" w:rsidRDefault="00576CFA" w:rsidP="00F719A8">
      <w:pPr>
        <w:pStyle w:val="MHeader2"/>
      </w:pPr>
      <w:r w:rsidRPr="00A96255">
        <w:t xml:space="preserve">4.d. Validation </w:t>
      </w:r>
      <w:r>
        <w:rPr>
          <w:color w:val="B4B4B4"/>
          <w:sz w:val="20"/>
        </w:rPr>
        <w:t>(DATA_VALIDATION)</w:t>
      </w:r>
    </w:p>
    <w:p w14:paraId="746FA91F" w14:textId="24153E09" w:rsidR="00F719A8" w:rsidRDefault="00F86DE6" w:rsidP="00576CFA">
      <w:pPr>
        <w:pStyle w:val="MText"/>
      </w:pPr>
      <w:r>
        <w:t>There is no validation process in place.</w:t>
      </w:r>
    </w:p>
    <w:p w14:paraId="0025F830" w14:textId="77777777" w:rsidR="00F719A8" w:rsidRPr="00A96255" w:rsidRDefault="00F719A8" w:rsidP="00576CFA">
      <w:pPr>
        <w:pStyle w:val="MText"/>
      </w:pPr>
    </w:p>
    <w:p w14:paraId="2CF2A343" w14:textId="617F51F4" w:rsidR="00E1050F" w:rsidRPr="00A96255" w:rsidRDefault="00E1050F" w:rsidP="00F719A8">
      <w:pPr>
        <w:pStyle w:val="MHeader2"/>
      </w:pPr>
      <w:r w:rsidRPr="00A96255">
        <w:lastRenderedPageBreak/>
        <w:t xml:space="preserve">4.e. Adjustments </w:t>
      </w:r>
      <w:r>
        <w:rPr>
          <w:color w:val="B4B4B4"/>
          <w:sz w:val="20"/>
        </w:rPr>
        <w:t>(ADJUSTMENT)</w:t>
      </w:r>
    </w:p>
    <w:p w14:paraId="4D149D50" w14:textId="05B139B5" w:rsidR="00F86DE6" w:rsidRPr="00A96255" w:rsidRDefault="00F86DE6" w:rsidP="00576CFA">
      <w:pPr>
        <w:pStyle w:val="MText"/>
      </w:pPr>
      <w:r>
        <w:t>Not applicable</w:t>
      </w:r>
    </w:p>
    <w:p w14:paraId="7FBAEBBA" w14:textId="77777777" w:rsidR="00EC2915" w:rsidRPr="00A96255" w:rsidRDefault="00EC2915" w:rsidP="00576CFA">
      <w:pPr>
        <w:pStyle w:val="MText"/>
      </w:pPr>
    </w:p>
    <w:p w14:paraId="17735630" w14:textId="6C77F992"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226BD7BB" w14:textId="2E3499A6" w:rsidR="00370590" w:rsidRPr="00302271" w:rsidRDefault="00370590" w:rsidP="00370590">
      <w:pPr>
        <w:numPr>
          <w:ilvl w:val="0"/>
          <w:numId w:val="5"/>
        </w:numPr>
        <w:shd w:val="clear" w:color="auto" w:fill="FFFFFF"/>
        <w:spacing w:after="0" w:line="240" w:lineRule="auto"/>
        <w:ind w:left="495"/>
        <w:outlineLvl w:val="4"/>
        <w:rPr>
          <w:rFonts w:eastAsia="Times New Roman" w:cs="Times New Roman"/>
          <w:b/>
          <w:bCs/>
          <w:color w:val="4A4A4A"/>
          <w:sz w:val="21"/>
          <w:szCs w:val="21"/>
          <w:lang w:eastAsia="en-GB"/>
        </w:rPr>
      </w:pPr>
      <w:r w:rsidRPr="00302271">
        <w:rPr>
          <w:rFonts w:eastAsia="Times New Roman" w:cs="Times New Roman"/>
          <w:b/>
          <w:bCs/>
          <w:color w:val="4A4A4A"/>
          <w:sz w:val="21"/>
          <w:szCs w:val="21"/>
          <w:lang w:eastAsia="en-GB"/>
        </w:rPr>
        <w:t>At country level</w:t>
      </w:r>
    </w:p>
    <w:p w14:paraId="1E3FF2FC" w14:textId="46C576E2" w:rsidR="00370590" w:rsidRPr="0039191F" w:rsidRDefault="00370590" w:rsidP="00B139F6">
      <w:pPr>
        <w:shd w:val="clear" w:color="auto" w:fill="FFFFFF"/>
        <w:spacing w:after="0"/>
        <w:ind w:left="495"/>
        <w:rPr>
          <w:rFonts w:eastAsia="Times New Roman" w:cs="Times New Roman"/>
          <w:color w:val="4A4A4A"/>
          <w:sz w:val="21"/>
          <w:szCs w:val="21"/>
          <w:lang w:eastAsia="en-GB"/>
        </w:rPr>
      </w:pPr>
      <w:r w:rsidRPr="0039191F">
        <w:rPr>
          <w:rFonts w:eastAsia="Times New Roman" w:cs="Times New Roman"/>
          <w:color w:val="4A4A4A"/>
          <w:sz w:val="21"/>
          <w:szCs w:val="21"/>
          <w:lang w:eastAsia="en-GB"/>
        </w:rPr>
        <w:t>For animals, for a given breed</w:t>
      </w:r>
      <w:r w:rsidRPr="00B139F6">
        <w:rPr>
          <w:rFonts w:eastAsia="Times New Roman" w:cs="Times New Roman"/>
          <w:color w:val="4A4A4A"/>
          <w:sz w:val="21"/>
          <w:szCs w:val="21"/>
          <w:lang w:eastAsia="en-GB"/>
        </w:rPr>
        <w:t>, if</w:t>
      </w:r>
      <w:r w:rsidRPr="0039191F">
        <w:rPr>
          <w:rFonts w:eastAsia="Times New Roman" w:cs="Times New Roman"/>
          <w:color w:val="4A4A4A"/>
          <w:sz w:val="21"/>
          <w:szCs w:val="21"/>
          <w:lang w:eastAsia="en-GB"/>
        </w:rPr>
        <w:t xml:space="preserve"> no data are provided for a respective year, it is assumed that the storage status remains the same as for the last year for which data have been reported.  In this case the nature of data </w:t>
      </w:r>
      <w:proofErr w:type="gramStart"/>
      <w:r w:rsidRPr="0039191F">
        <w:rPr>
          <w:rFonts w:eastAsia="Times New Roman" w:cs="Times New Roman"/>
          <w:color w:val="4A4A4A"/>
          <w:sz w:val="21"/>
          <w:szCs w:val="21"/>
          <w:lang w:eastAsia="en-GB"/>
        </w:rPr>
        <w:t>is considered to be</w:t>
      </w:r>
      <w:proofErr w:type="gramEnd"/>
      <w:r w:rsidRPr="0039191F">
        <w:rPr>
          <w:rFonts w:eastAsia="Times New Roman" w:cs="Times New Roman"/>
          <w:color w:val="4A4A4A"/>
          <w:sz w:val="21"/>
          <w:szCs w:val="21"/>
          <w:lang w:eastAsia="en-GB"/>
        </w:rPr>
        <w:t xml:space="preserve"> estimated</w:t>
      </w:r>
      <w:r w:rsidR="00DB177D" w:rsidRPr="0039191F">
        <w:rPr>
          <w:rFonts w:eastAsia="Times New Roman" w:cs="Times New Roman"/>
          <w:color w:val="4A4A4A"/>
          <w:sz w:val="21"/>
          <w:szCs w:val="21"/>
          <w:lang w:eastAsia="en-GB"/>
        </w:rPr>
        <w:t>.</w:t>
      </w:r>
      <w:r w:rsidRPr="0039191F">
        <w:rPr>
          <w:rFonts w:eastAsia="Times New Roman" w:cs="Times New Roman"/>
          <w:color w:val="4A4A4A"/>
          <w:sz w:val="21"/>
          <w:szCs w:val="21"/>
          <w:lang w:eastAsia="en-GB"/>
        </w:rPr>
        <w:t xml:space="preserve"> </w:t>
      </w:r>
    </w:p>
    <w:p w14:paraId="16595D0E" w14:textId="77777777" w:rsidR="00370590" w:rsidRPr="00C0778A" w:rsidRDefault="00370590" w:rsidP="00C0778A">
      <w:pPr>
        <w:pStyle w:val="NoSpacing"/>
      </w:pPr>
    </w:p>
    <w:p w14:paraId="7D539BB4" w14:textId="77777777" w:rsidR="00370590" w:rsidRPr="00060965" w:rsidRDefault="00370590" w:rsidP="00370590">
      <w:pPr>
        <w:numPr>
          <w:ilvl w:val="0"/>
          <w:numId w:val="5"/>
        </w:numPr>
        <w:shd w:val="clear" w:color="auto" w:fill="FFFFFF"/>
        <w:spacing w:after="0" w:line="240" w:lineRule="auto"/>
        <w:ind w:left="495"/>
        <w:outlineLvl w:val="4"/>
        <w:rPr>
          <w:rFonts w:eastAsia="Times New Roman" w:cs="Times New Roman"/>
          <w:b/>
          <w:bCs/>
          <w:sz w:val="21"/>
          <w:szCs w:val="21"/>
          <w:lang w:eastAsia="en-GB"/>
        </w:rPr>
      </w:pPr>
      <w:r w:rsidRPr="00302271">
        <w:rPr>
          <w:rFonts w:eastAsia="Times New Roman" w:cs="Times New Roman"/>
          <w:b/>
          <w:bCs/>
          <w:color w:val="4A4A4A"/>
          <w:sz w:val="21"/>
          <w:szCs w:val="21"/>
          <w:lang w:eastAsia="en-GB"/>
        </w:rPr>
        <w:t>At regional and global levels</w:t>
      </w:r>
    </w:p>
    <w:p w14:paraId="0B893C62" w14:textId="75334EBE" w:rsidR="00370590" w:rsidRDefault="0058534B" w:rsidP="00370590">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t>M</w:t>
      </w:r>
      <w:r w:rsidR="00370590">
        <w:rPr>
          <w:rFonts w:eastAsia="Times New Roman" w:cs="Times New Roman"/>
          <w:color w:val="4A4A4A"/>
          <w:sz w:val="21"/>
          <w:szCs w:val="21"/>
          <w:lang w:eastAsia="en-GB"/>
        </w:rPr>
        <w:t>issing values are treated as such and not replaced by estimates.</w:t>
      </w:r>
      <w:r w:rsidR="00C0778A">
        <w:rPr>
          <w:rFonts w:eastAsia="Times New Roman" w:cs="Times New Roman"/>
          <w:color w:val="4A4A4A"/>
          <w:sz w:val="21"/>
          <w:szCs w:val="21"/>
          <w:lang w:eastAsia="en-GB"/>
        </w:rPr>
        <w:t xml:space="preserve"> </w:t>
      </w:r>
    </w:p>
    <w:p w14:paraId="27033367" w14:textId="504C83DF" w:rsidR="00EC2915" w:rsidRPr="00A96255" w:rsidRDefault="00EC2915" w:rsidP="00370590">
      <w:pPr>
        <w:pStyle w:val="MText"/>
      </w:pPr>
    </w:p>
    <w:p w14:paraId="51FCD280" w14:textId="51AE4083" w:rsidR="00E1050F" w:rsidRPr="00A96255" w:rsidRDefault="00E1050F" w:rsidP="00F719A8">
      <w:pPr>
        <w:pStyle w:val="MHeader2"/>
      </w:pPr>
      <w:r w:rsidRPr="00A96255">
        <w:t xml:space="preserve">4.g. Regional aggregations </w:t>
      </w:r>
      <w:r>
        <w:rPr>
          <w:color w:val="B4B4B4"/>
          <w:sz w:val="20"/>
        </w:rPr>
        <w:t>(REG_AGG)</w:t>
      </w:r>
    </w:p>
    <w:p w14:paraId="23327535" w14:textId="323EF1BE" w:rsidR="00576CFA" w:rsidRPr="00A96255" w:rsidRDefault="0058534B" w:rsidP="00E1050F">
      <w:pPr>
        <w:pStyle w:val="MText"/>
      </w:pPr>
      <w:r>
        <w:t>A</w:t>
      </w:r>
      <w:r w:rsidR="00370590">
        <w:t>ggregates are the sum of country values.</w:t>
      </w:r>
    </w:p>
    <w:p w14:paraId="2EA010B7" w14:textId="77777777" w:rsidR="00EC2915" w:rsidRPr="00A96255" w:rsidRDefault="00EC2915" w:rsidP="00576CFA">
      <w:pPr>
        <w:pStyle w:val="MText"/>
      </w:pPr>
    </w:p>
    <w:p w14:paraId="71213FF2" w14:textId="24EDBFC7"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6E8E735B" w14:textId="77777777" w:rsidR="00370590" w:rsidRPr="00C225E1" w:rsidRDefault="00370590" w:rsidP="003427A2">
      <w:pPr>
        <w:pStyle w:val="NoSpacing"/>
      </w:pPr>
    </w:p>
    <w:p w14:paraId="10F854C2" w14:textId="4056B2F0" w:rsidR="0058534B" w:rsidRDefault="00370590" w:rsidP="0058534B">
      <w:pPr>
        <w:pStyle w:val="MText"/>
      </w:pPr>
      <w:r>
        <w:t>For the animal component the National Coordinators for the Management of Animal Genetic Resources provide the type of material (</w:t>
      </w:r>
      <w:proofErr w:type="gramStart"/>
      <w:r>
        <w:t>e.g.</w:t>
      </w:r>
      <w:proofErr w:type="gramEnd"/>
      <w:r>
        <w:t xml:space="preserve"> semen samples, embryos, somatic cells) cryo-conserved within the framework of a </w:t>
      </w:r>
      <w:proofErr w:type="spellStart"/>
      <w:r>
        <w:t>cry</w:t>
      </w:r>
      <w:r w:rsidR="00F86DEF">
        <w:t>o</w:t>
      </w:r>
      <w:r>
        <w:t>conservation</w:t>
      </w:r>
      <w:proofErr w:type="spellEnd"/>
      <w:r>
        <w:t xml:space="preserve"> programme, as well as the number of the respective male and female donors to the Domestic Animal Diversity Information System DAD-IS.</w:t>
      </w:r>
      <w:r w:rsidR="0058534B">
        <w:t xml:space="preserve"> FAO provides internationally endorsed guidelines on the definition of “sufficient” material (see FAO. 2012. Cryo</w:t>
      </w:r>
      <w:r w:rsidR="00253227">
        <w:t>-</w:t>
      </w:r>
      <w:r w:rsidR="0058534B">
        <w:t xml:space="preserve">conservation of animal genetic resources. FAO Animal Production and Health Guidelines No. 12. Rome. (available at </w:t>
      </w:r>
      <w:hyperlink r:id="rId18" w:history="1">
        <w:r w:rsidR="0058534B">
          <w:rPr>
            <w:rStyle w:val="Hyperlink"/>
            <w:rFonts w:eastAsiaTheme="majorEastAsia"/>
          </w:rPr>
          <w:t>http://www.fao.org/docrep/016/i3017e/i3017e00.pdf</w:t>
        </w:r>
      </w:hyperlink>
      <w:r w:rsidR="0058534B">
        <w:t>)</w:t>
      </w:r>
    </w:p>
    <w:p w14:paraId="2939895F" w14:textId="77777777" w:rsidR="00EC2915" w:rsidRPr="00A96255" w:rsidRDefault="00EC2915" w:rsidP="00576CFA">
      <w:pPr>
        <w:pStyle w:val="MText"/>
      </w:pPr>
    </w:p>
    <w:p w14:paraId="494C36E8" w14:textId="4FE2F522"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5367BAAF" w14:textId="6228F9D6" w:rsidR="00F86DE6" w:rsidRPr="00A96255" w:rsidRDefault="0058534B" w:rsidP="00576CFA">
      <w:pPr>
        <w:pStyle w:val="MText"/>
      </w:pPr>
      <w:r>
        <w:t xml:space="preserve">FAO provides regular training to National Coordinators related to data collection and entering data into the official system, DAD-IS. The indicator </w:t>
      </w:r>
      <w:r w:rsidR="00FD504D">
        <w:t>itself is</w:t>
      </w:r>
      <w:r>
        <w:t xml:space="preserve"> automatically calculated in DAD-IS. </w:t>
      </w:r>
    </w:p>
    <w:p w14:paraId="5484B16D" w14:textId="77777777" w:rsidR="00EC2915" w:rsidRPr="00A96255" w:rsidRDefault="00EC2915" w:rsidP="00576CFA">
      <w:pPr>
        <w:pStyle w:val="MText"/>
      </w:pPr>
    </w:p>
    <w:p w14:paraId="17B979CA" w14:textId="2C340083" w:rsidR="00E1050F" w:rsidRPr="00A96255" w:rsidRDefault="00E1050F" w:rsidP="00F719A8">
      <w:pPr>
        <w:pStyle w:val="MHeader2"/>
      </w:pPr>
      <w:r w:rsidRPr="00A96255">
        <w:t xml:space="preserve">4.j Quality assurance </w:t>
      </w:r>
      <w:r>
        <w:rPr>
          <w:color w:val="B4B4B4"/>
          <w:sz w:val="20"/>
        </w:rPr>
        <w:t>(QUALITY_ASSURE)</w:t>
      </w:r>
    </w:p>
    <w:p w14:paraId="05469AC7" w14:textId="1EFEBCCC" w:rsidR="00F64B41" w:rsidRDefault="00F64B41" w:rsidP="00370590">
      <w:pPr>
        <w:pStyle w:val="MText"/>
      </w:pPr>
      <w:r w:rsidRPr="00C11BDF">
        <w:t>FAO is responsible for the quality of the internal statistical processes used to compile the published datasets.</w:t>
      </w:r>
    </w:p>
    <w:p w14:paraId="143F92A1" w14:textId="77777777" w:rsidR="00C11BDF" w:rsidRPr="00C225E1" w:rsidRDefault="00C11BDF" w:rsidP="00C0778A">
      <w:pPr>
        <w:pStyle w:val="NoSpacing"/>
      </w:pPr>
    </w:p>
    <w:p w14:paraId="6461A5AF" w14:textId="1F61D1AB" w:rsidR="00370590" w:rsidRDefault="00370590" w:rsidP="00370590">
      <w:pPr>
        <w:pStyle w:val="MText"/>
      </w:pPr>
      <w:r>
        <w:t>FAO. 2012. Cryo</w:t>
      </w:r>
      <w:r w:rsidR="00253227">
        <w:t>-</w:t>
      </w:r>
      <w:r>
        <w:t xml:space="preserve">conservation of animal genetic resources. FAO Animal Production and Health Guidelines No. 12. Rome. (available at </w:t>
      </w:r>
      <w:hyperlink r:id="rId19" w:history="1">
        <w:r>
          <w:rPr>
            <w:rStyle w:val="Hyperlink"/>
            <w:rFonts w:eastAsiaTheme="majorEastAsia"/>
          </w:rPr>
          <w:t>http://www.fao.org/docrep/016/i3017e/i3017e00.pdf</w:t>
        </w:r>
      </w:hyperlink>
      <w:r>
        <w:t>)</w:t>
      </w:r>
    </w:p>
    <w:p w14:paraId="03EF3244" w14:textId="7A7E8556" w:rsidR="00EC2915" w:rsidRDefault="00EC2915" w:rsidP="00576CFA">
      <w:pPr>
        <w:pStyle w:val="MText"/>
      </w:pPr>
    </w:p>
    <w:p w14:paraId="30D16EB7" w14:textId="1A8A7A7F" w:rsidR="007C752B" w:rsidRPr="00C502CB" w:rsidRDefault="007C752B" w:rsidP="006802D0">
      <w:pPr>
        <w:shd w:val="clear" w:color="auto" w:fill="F2F2F2"/>
        <w:rPr>
          <w:rFonts w:cstheme="minorHAnsi"/>
        </w:rPr>
      </w:pPr>
      <w:proofErr w:type="spellStart"/>
      <w:r w:rsidRPr="00C502CB">
        <w:rPr>
          <w:rFonts w:cstheme="minorHAnsi"/>
          <w:color w:val="545454"/>
          <w:sz w:val="21"/>
          <w:szCs w:val="21"/>
        </w:rPr>
        <w:t>Boes</w:t>
      </w:r>
      <w:proofErr w:type="spellEnd"/>
      <w:r w:rsidRPr="00C502CB">
        <w:rPr>
          <w:rFonts w:cstheme="minorHAnsi"/>
          <w:color w:val="545454"/>
          <w:sz w:val="21"/>
          <w:szCs w:val="21"/>
        </w:rPr>
        <w:t xml:space="preserve">, J., Boettcher, P. &amp; </w:t>
      </w:r>
      <w:proofErr w:type="spellStart"/>
      <w:r w:rsidRPr="00C502CB">
        <w:rPr>
          <w:rFonts w:cstheme="minorHAnsi"/>
          <w:color w:val="545454"/>
          <w:sz w:val="21"/>
          <w:szCs w:val="21"/>
        </w:rPr>
        <w:t>Honkatukia</w:t>
      </w:r>
      <w:proofErr w:type="spellEnd"/>
      <w:r w:rsidRPr="00C502CB">
        <w:rPr>
          <w:rFonts w:cstheme="minorHAnsi"/>
          <w:color w:val="545454"/>
          <w:sz w:val="21"/>
          <w:szCs w:val="21"/>
        </w:rPr>
        <w:t xml:space="preserve">, M., eds. 2023. Innovations in </w:t>
      </w:r>
      <w:proofErr w:type="spellStart"/>
      <w:r w:rsidRPr="00C502CB">
        <w:rPr>
          <w:rFonts w:cstheme="minorHAnsi"/>
          <w:color w:val="545454"/>
          <w:sz w:val="21"/>
          <w:szCs w:val="21"/>
        </w:rPr>
        <w:t>cryoconservation</w:t>
      </w:r>
      <w:proofErr w:type="spellEnd"/>
      <w:r w:rsidRPr="00C502CB">
        <w:rPr>
          <w:rFonts w:cstheme="minorHAnsi"/>
          <w:color w:val="545454"/>
          <w:sz w:val="21"/>
          <w:szCs w:val="21"/>
        </w:rPr>
        <w:t xml:space="preserve"> of animal genetic resources – Practical guide. FAO Animal Production and Health Guidelines, No. 33. Rome. </w:t>
      </w:r>
      <w:r w:rsidR="003C7F8E" w:rsidRPr="00C502CB">
        <w:rPr>
          <w:rFonts w:cstheme="minorHAnsi"/>
          <w:color w:val="545454"/>
          <w:sz w:val="21"/>
          <w:szCs w:val="21"/>
        </w:rPr>
        <w:t>(</w:t>
      </w:r>
      <w:proofErr w:type="gramStart"/>
      <w:r w:rsidR="003C7F8E" w:rsidRPr="00C502CB">
        <w:rPr>
          <w:rFonts w:cstheme="minorHAnsi"/>
          <w:color w:val="545454"/>
          <w:sz w:val="21"/>
          <w:szCs w:val="21"/>
        </w:rPr>
        <w:t>available</w:t>
      </w:r>
      <w:proofErr w:type="gramEnd"/>
      <w:r w:rsidR="003C7F8E" w:rsidRPr="00C502CB">
        <w:rPr>
          <w:rFonts w:cstheme="minorHAnsi"/>
          <w:color w:val="545454"/>
          <w:sz w:val="21"/>
          <w:szCs w:val="21"/>
        </w:rPr>
        <w:t xml:space="preserve"> at </w:t>
      </w:r>
      <w:hyperlink r:id="rId20" w:tgtFrame="_blank" w:history="1">
        <w:r w:rsidRPr="00C502CB">
          <w:rPr>
            <w:rStyle w:val="Hyperlink"/>
            <w:rFonts w:cstheme="minorHAnsi"/>
            <w:sz w:val="21"/>
            <w:szCs w:val="21"/>
            <w:shd w:val="clear" w:color="auto" w:fill="F2F2F2"/>
          </w:rPr>
          <w:t>https://doi.org/10.4060/cc3078en</w:t>
        </w:r>
      </w:hyperlink>
      <w:r w:rsidR="003C7F8E" w:rsidRPr="00C502CB">
        <w:rPr>
          <w:rFonts w:cstheme="minorHAnsi"/>
        </w:rPr>
        <w:t>)</w:t>
      </w:r>
    </w:p>
    <w:p w14:paraId="34ADD322" w14:textId="620460E7"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5422E7E4" w14:textId="59057AE1" w:rsidR="00FD504D" w:rsidRPr="00A96255" w:rsidRDefault="00114BC7" w:rsidP="00FD504D">
      <w:pPr>
        <w:pStyle w:val="MText"/>
      </w:pPr>
      <w:r>
        <w:lastRenderedPageBreak/>
        <w:t xml:space="preserve">At least </w:t>
      </w:r>
      <w:r w:rsidR="004916DE">
        <w:t>e</w:t>
      </w:r>
      <w:r w:rsidR="00FD504D">
        <w:t xml:space="preserve">ach second year FAO is organizing a global National Coordinators’ Workshops to assess and discuss the collection of data the indicator is based on. The indicators itself is automatically calculated in DAD-IS. </w:t>
      </w:r>
    </w:p>
    <w:p w14:paraId="5B7C52CE" w14:textId="77777777" w:rsidR="00576CFA" w:rsidRPr="00A96255" w:rsidRDefault="00576CFA" w:rsidP="00576CFA">
      <w:pPr>
        <w:pStyle w:val="MText"/>
      </w:pPr>
    </w:p>
    <w:p w14:paraId="17787B3C" w14:textId="5A2D3EF2"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370590" w:rsidRDefault="00D51E7C" w:rsidP="00576CFA">
      <w:pPr>
        <w:pStyle w:val="MText"/>
        <w:rPr>
          <w:b/>
          <w:bCs/>
        </w:rPr>
      </w:pPr>
      <w:r w:rsidRPr="00370590">
        <w:rPr>
          <w:b/>
          <w:bCs/>
        </w:rPr>
        <w:t>Data availability:</w:t>
      </w:r>
    </w:p>
    <w:p w14:paraId="570EE6F2"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71BEA7B4" w14:textId="37EB1CAF"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analysis of country reports to FAO provided by 128 countries in 2014 for the preparation of ‘The Second Report on the State of the World’s Animal Genetic Resources for Food and Agriculture’ provided a first baseline </w:t>
      </w:r>
      <w:proofErr w:type="gramStart"/>
      <w:r>
        <w:rPr>
          <w:rFonts w:eastAsia="Times New Roman" w:cs="Times New Roman"/>
          <w:color w:val="4A4A4A"/>
          <w:sz w:val="21"/>
          <w:szCs w:val="21"/>
          <w:lang w:eastAsia="en-GB"/>
        </w:rPr>
        <w:t>with regard to</w:t>
      </w:r>
      <w:proofErr w:type="gramEnd"/>
      <w:r>
        <w:rPr>
          <w:rFonts w:eastAsia="Times New Roman" w:cs="Times New Roman"/>
          <w:color w:val="4A4A4A"/>
          <w:sz w:val="21"/>
          <w:szCs w:val="21"/>
          <w:lang w:eastAsia="en-GB"/>
        </w:rPr>
        <w:t xml:space="preserve"> the number of national breed populations where sufficient material is stored. </w:t>
      </w:r>
      <w:r w:rsidR="00DF133A">
        <w:rPr>
          <w:rFonts w:eastAsia="Times New Roman" w:cs="Times New Roman"/>
          <w:color w:val="4A4A4A"/>
          <w:sz w:val="21"/>
          <w:szCs w:val="21"/>
          <w:lang w:eastAsia="en-GB"/>
        </w:rPr>
        <w:t xml:space="preserve"> Information </w:t>
      </w:r>
      <w:r w:rsidR="000331A4">
        <w:rPr>
          <w:rFonts w:eastAsia="Times New Roman" w:cs="Times New Roman"/>
          <w:color w:val="4A4A4A"/>
          <w:sz w:val="21"/>
          <w:szCs w:val="21"/>
          <w:lang w:eastAsia="en-GB"/>
        </w:rPr>
        <w:t xml:space="preserve">on </w:t>
      </w:r>
      <w:proofErr w:type="spellStart"/>
      <w:r w:rsidR="000331A4">
        <w:rPr>
          <w:rFonts w:eastAsia="Times New Roman" w:cs="Times New Roman"/>
          <w:color w:val="4A4A4A"/>
          <w:sz w:val="21"/>
          <w:szCs w:val="21"/>
          <w:lang w:eastAsia="en-GB"/>
        </w:rPr>
        <w:t>cryoconserved</w:t>
      </w:r>
      <w:proofErr w:type="spellEnd"/>
      <w:r w:rsidR="000331A4">
        <w:rPr>
          <w:rFonts w:eastAsia="Times New Roman" w:cs="Times New Roman"/>
          <w:color w:val="4A4A4A"/>
          <w:sz w:val="21"/>
          <w:szCs w:val="21"/>
          <w:lang w:eastAsia="en-GB"/>
        </w:rPr>
        <w:t xml:space="preserve"> material is made available to DAD-IS for approximately 50% of breeds. </w:t>
      </w:r>
    </w:p>
    <w:p w14:paraId="3A34A3C5" w14:textId="77777777" w:rsidR="00370590" w:rsidRDefault="00370590" w:rsidP="00370590">
      <w:pPr>
        <w:shd w:val="clear" w:color="auto" w:fill="FFFFFF"/>
        <w:spacing w:after="0"/>
        <w:rPr>
          <w:rFonts w:eastAsia="Times New Roman" w:cs="Times New Roman"/>
          <w:color w:val="4A4A4A"/>
          <w:sz w:val="21"/>
          <w:szCs w:val="21"/>
          <w:lang w:eastAsia="en-GB"/>
        </w:rPr>
      </w:pPr>
    </w:p>
    <w:p w14:paraId="107B8E51"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43E5F5A0"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680CC347" w14:textId="0B8A5355"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DAD-IS data are available </w:t>
      </w:r>
      <w:r w:rsidR="00DA6E33">
        <w:rPr>
          <w:rFonts w:eastAsia="Times New Roman" w:cs="Times New Roman"/>
          <w:color w:val="4A4A4A"/>
          <w:sz w:val="21"/>
          <w:szCs w:val="21"/>
          <w:lang w:eastAsia="en-GB"/>
        </w:rPr>
        <w:t xml:space="preserve">since </w:t>
      </w:r>
      <w:proofErr w:type="gramStart"/>
      <w:r w:rsidR="00DA6E33">
        <w:rPr>
          <w:rFonts w:eastAsia="Times New Roman" w:cs="Times New Roman"/>
          <w:color w:val="4A4A4A"/>
          <w:sz w:val="21"/>
          <w:szCs w:val="21"/>
          <w:lang w:eastAsia="en-GB"/>
        </w:rPr>
        <w:t>20</w:t>
      </w:r>
      <w:r w:rsidR="00FE1D3B">
        <w:rPr>
          <w:rFonts w:eastAsia="Times New Roman" w:cs="Times New Roman"/>
          <w:color w:val="4A4A4A"/>
          <w:sz w:val="21"/>
          <w:szCs w:val="21"/>
          <w:lang w:eastAsia="en-GB"/>
        </w:rPr>
        <w:t>0</w:t>
      </w:r>
      <w:r w:rsidR="00DA6E33">
        <w:rPr>
          <w:rFonts w:eastAsia="Times New Roman" w:cs="Times New Roman"/>
          <w:color w:val="4A4A4A"/>
          <w:sz w:val="21"/>
          <w:szCs w:val="21"/>
          <w:lang w:eastAsia="en-GB"/>
        </w:rPr>
        <w:t xml:space="preserve">0 </w:t>
      </w:r>
      <w:r>
        <w:rPr>
          <w:rFonts w:eastAsia="Times New Roman" w:cs="Times New Roman"/>
          <w:color w:val="4A4A4A"/>
          <w:sz w:val="21"/>
          <w:szCs w:val="21"/>
          <w:lang w:eastAsia="en-GB"/>
        </w:rPr>
        <w:t>.</w:t>
      </w:r>
      <w:proofErr w:type="gramEnd"/>
    </w:p>
    <w:p w14:paraId="760C013A" w14:textId="4597FCBD" w:rsidR="00D51E7C" w:rsidRPr="00C019E5" w:rsidRDefault="00D51E7C" w:rsidP="00576CFA">
      <w:pPr>
        <w:pStyle w:val="MText"/>
        <w:rPr>
          <w:highlight w:val="cyan"/>
        </w:rPr>
      </w:pPr>
    </w:p>
    <w:p w14:paraId="526D302B"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41DDBAB6" w14:textId="494DA7ED" w:rsidR="00370590" w:rsidRDefault="006951F9"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w:t>
      </w:r>
      <w:r w:rsidR="00370590">
        <w:rPr>
          <w:rFonts w:eastAsia="Times New Roman" w:cs="Times New Roman"/>
          <w:color w:val="4A4A4A"/>
          <w:sz w:val="21"/>
          <w:szCs w:val="21"/>
          <w:lang w:eastAsia="en-GB"/>
        </w:rPr>
        <w:t xml:space="preserve"> geographic disaggregation (national, regional, global) is made. Grouping by sex, age etc. is not applicable.</w:t>
      </w:r>
    </w:p>
    <w:p w14:paraId="42E8CA56" w14:textId="77777777" w:rsidR="00D51E7C" w:rsidRPr="00A96255" w:rsidRDefault="00D51E7C" w:rsidP="00576CFA">
      <w:pPr>
        <w:pStyle w:val="MText"/>
      </w:pPr>
    </w:p>
    <w:p w14:paraId="4D0520F7" w14:textId="7800BF4F"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0A3D31A6"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68A65850" w14:textId="43300950"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There are no internationally estimated data. Data on this indicator are all produced by countries. </w:t>
      </w:r>
    </w:p>
    <w:p w14:paraId="5AB6DD91" w14:textId="77777777" w:rsidR="00F719A8" w:rsidRPr="00A96255" w:rsidRDefault="00F719A8" w:rsidP="00576CFA">
      <w:pPr>
        <w:pStyle w:val="MText"/>
      </w:pPr>
    </w:p>
    <w:p w14:paraId="76DF099C" w14:textId="65C97052"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73E40161" w14:textId="77777777" w:rsidR="00370590" w:rsidRPr="00095B66" w:rsidRDefault="00370590" w:rsidP="00370590">
      <w:pPr>
        <w:shd w:val="clear" w:color="auto" w:fill="FFFFFF"/>
        <w:spacing w:after="0"/>
        <w:rPr>
          <w:rFonts w:eastAsia="Times New Roman" w:cs="Times New Roman"/>
          <w:b/>
          <w:bCs/>
          <w:i/>
          <w:color w:val="4A4A4A"/>
          <w:sz w:val="21"/>
          <w:szCs w:val="21"/>
          <w:lang w:eastAsia="en-GB"/>
        </w:rPr>
      </w:pPr>
      <w:r w:rsidRPr="00095B66">
        <w:rPr>
          <w:rFonts w:eastAsia="Times New Roman" w:cs="Times New Roman"/>
          <w:b/>
          <w:bCs/>
          <w:i/>
          <w:color w:val="4A4A4A"/>
          <w:sz w:val="21"/>
          <w:szCs w:val="21"/>
          <w:lang w:eastAsia="en-GB"/>
        </w:rPr>
        <w:t>Animal genetic resources</w:t>
      </w:r>
    </w:p>
    <w:p w14:paraId="0D15E219"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Preparation of the First Report on the State of the World's Animal Genetic Resources</w:t>
      </w:r>
    </w:p>
    <w:p w14:paraId="1B8F964D"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Guidelines for the Development of Country Reports. Annex 2. Working definitions for use in developing country reports and providing supporting data.</w:t>
      </w:r>
    </w:p>
    <w:p w14:paraId="6E85CACE" w14:textId="77777777" w:rsidR="00370590" w:rsidRDefault="003427A2" w:rsidP="00370590">
      <w:pPr>
        <w:shd w:val="clear" w:color="auto" w:fill="FFFFFF"/>
        <w:spacing w:after="0"/>
        <w:rPr>
          <w:rFonts w:eastAsia="Times New Roman" w:cs="Times New Roman"/>
          <w:color w:val="4A4A4A"/>
          <w:sz w:val="21"/>
          <w:szCs w:val="21"/>
          <w:lang w:eastAsia="en-GB"/>
        </w:rPr>
      </w:pPr>
      <w:hyperlink r:id="rId21" w:history="1">
        <w:r w:rsidR="00370590">
          <w:rPr>
            <w:rStyle w:val="Hyperlink"/>
            <w:rFonts w:eastAsia="Times New Roman" w:cs="Times New Roman"/>
            <w:sz w:val="21"/>
            <w:szCs w:val="21"/>
            <w:lang w:eastAsia="en-GB"/>
          </w:rPr>
          <w:t>http://www.fao.org/docrep/004/y1100m/y1100m03.htm</w:t>
        </w:r>
      </w:hyperlink>
    </w:p>
    <w:p w14:paraId="13E717AC" w14:textId="77777777" w:rsidR="00F86DEF" w:rsidRDefault="00F86DEF" w:rsidP="00370590">
      <w:pPr>
        <w:shd w:val="clear" w:color="auto" w:fill="FFFFFF"/>
        <w:spacing w:after="0"/>
        <w:rPr>
          <w:rFonts w:eastAsia="Times New Roman" w:cs="Times New Roman"/>
          <w:color w:val="4A4A4A"/>
          <w:sz w:val="21"/>
          <w:szCs w:val="21"/>
          <w:lang w:eastAsia="en-GB"/>
        </w:rPr>
      </w:pPr>
    </w:p>
    <w:p w14:paraId="1DC241F1" w14:textId="0B2ECD3B"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Guidelines on </w:t>
      </w:r>
      <w:proofErr w:type="spellStart"/>
      <w:r>
        <w:rPr>
          <w:rFonts w:eastAsia="Times New Roman" w:cs="Times New Roman"/>
          <w:color w:val="4A4A4A"/>
          <w:sz w:val="21"/>
          <w:szCs w:val="21"/>
          <w:lang w:eastAsia="en-GB"/>
        </w:rPr>
        <w:t>Cry</w:t>
      </w:r>
      <w:r w:rsidR="00F86DEF">
        <w:rPr>
          <w:rFonts w:eastAsia="Times New Roman" w:cs="Times New Roman"/>
          <w:color w:val="4A4A4A"/>
          <w:sz w:val="21"/>
          <w:szCs w:val="21"/>
          <w:lang w:eastAsia="en-GB"/>
        </w:rPr>
        <w:t>o</w:t>
      </w:r>
      <w:r>
        <w:rPr>
          <w:rFonts w:eastAsia="Times New Roman" w:cs="Times New Roman"/>
          <w:color w:val="4A4A4A"/>
          <w:sz w:val="21"/>
          <w:szCs w:val="21"/>
          <w:lang w:eastAsia="en-GB"/>
        </w:rPr>
        <w:t>conservation</w:t>
      </w:r>
      <w:proofErr w:type="spellEnd"/>
      <w:r>
        <w:rPr>
          <w:rFonts w:eastAsia="Times New Roman" w:cs="Times New Roman"/>
          <w:color w:val="4A4A4A"/>
          <w:sz w:val="21"/>
          <w:szCs w:val="21"/>
          <w:lang w:eastAsia="en-GB"/>
        </w:rPr>
        <w:t xml:space="preserve"> of Animal Genetic Resources, FAO, 2012, accessible at </w:t>
      </w:r>
      <w:hyperlink r:id="rId22" w:history="1">
        <w:r>
          <w:rPr>
            <w:rStyle w:val="Hyperlink"/>
            <w:rFonts w:eastAsia="Times New Roman" w:cs="Times New Roman"/>
            <w:sz w:val="21"/>
            <w:szCs w:val="21"/>
            <w:lang w:eastAsia="en-GB"/>
          </w:rPr>
          <w:t>http://www.fao.org/docrep/016/i3017e/i3017e00.htm</w:t>
        </w:r>
      </w:hyperlink>
    </w:p>
    <w:p w14:paraId="17ACA394" w14:textId="77777777" w:rsidR="00F86DEF" w:rsidRDefault="00F86DEF" w:rsidP="00370590">
      <w:pPr>
        <w:shd w:val="clear" w:color="auto" w:fill="FFFFFF"/>
        <w:spacing w:after="0"/>
        <w:rPr>
          <w:rFonts w:eastAsia="Times New Roman" w:cs="Times New Roman"/>
          <w:color w:val="4A4A4A"/>
          <w:sz w:val="21"/>
          <w:szCs w:val="21"/>
          <w:lang w:eastAsia="en-GB"/>
        </w:rPr>
      </w:pPr>
    </w:p>
    <w:p w14:paraId="40686CD4" w14:textId="76579018"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Coordinator for Management of Animal Genetic Resources</w:t>
      </w:r>
      <w:r w:rsidR="00FF420D">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
    <w:p w14:paraId="0123D64A" w14:textId="77777777" w:rsidR="00370590" w:rsidRDefault="003427A2" w:rsidP="00370590">
      <w:pPr>
        <w:shd w:val="clear" w:color="auto" w:fill="FFFFFF"/>
        <w:spacing w:after="0"/>
        <w:rPr>
          <w:rFonts w:eastAsia="Times New Roman" w:cs="Times New Roman"/>
          <w:color w:val="4A4A4A"/>
          <w:sz w:val="21"/>
          <w:szCs w:val="21"/>
          <w:lang w:eastAsia="en-GB"/>
        </w:rPr>
      </w:pPr>
      <w:hyperlink r:id="rId23" w:history="1">
        <w:r w:rsidR="00370590">
          <w:rPr>
            <w:rStyle w:val="Hyperlink"/>
            <w:rFonts w:eastAsia="Times New Roman" w:cs="Times New Roman"/>
            <w:sz w:val="21"/>
            <w:szCs w:val="21"/>
            <w:lang w:eastAsia="en-GB"/>
          </w:rPr>
          <w:t>http://dad.fao.org/cgi-bin/EfabisWeb.cgi?sid=-1,contacts</w:t>
        </w:r>
      </w:hyperlink>
    </w:p>
    <w:p w14:paraId="56E07D1E" w14:textId="5B66794D" w:rsidR="00370590" w:rsidRDefault="00F86DEF"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br/>
      </w:r>
      <w:r w:rsidR="00370590">
        <w:rPr>
          <w:rFonts w:eastAsia="Times New Roman" w:cs="Times New Roman"/>
          <w:color w:val="4A4A4A"/>
          <w:sz w:val="21"/>
          <w:szCs w:val="21"/>
          <w:lang w:eastAsia="en-GB"/>
        </w:rPr>
        <w:t xml:space="preserve">Status of Animal Genetic Resources – </w:t>
      </w:r>
      <w:r w:rsidR="0030707F">
        <w:rPr>
          <w:rFonts w:eastAsia="Times New Roman" w:cs="Times New Roman"/>
          <w:color w:val="4A4A4A"/>
          <w:sz w:val="21"/>
          <w:szCs w:val="21"/>
          <w:lang w:eastAsia="en-GB"/>
        </w:rPr>
        <w:t>20</w:t>
      </w:r>
      <w:r w:rsidR="00E60AB3">
        <w:rPr>
          <w:rFonts w:eastAsia="Times New Roman" w:cs="Times New Roman"/>
          <w:color w:val="4A4A4A"/>
          <w:sz w:val="21"/>
          <w:szCs w:val="21"/>
          <w:lang w:eastAsia="en-GB"/>
        </w:rPr>
        <w:t>2</w:t>
      </w:r>
      <w:r w:rsidR="0030707F">
        <w:rPr>
          <w:rFonts w:eastAsia="Times New Roman" w:cs="Times New Roman"/>
          <w:color w:val="4A4A4A"/>
          <w:sz w:val="21"/>
          <w:szCs w:val="21"/>
          <w:lang w:eastAsia="en-GB"/>
        </w:rPr>
        <w:t>2</w:t>
      </w:r>
      <w:r w:rsidR="00FF420D">
        <w:rPr>
          <w:rFonts w:eastAsia="Times New Roman" w:cs="Times New Roman"/>
          <w:color w:val="4A4A4A"/>
          <w:sz w:val="21"/>
          <w:szCs w:val="21"/>
          <w:lang w:eastAsia="en-GB"/>
        </w:rPr>
        <w:t>.</w:t>
      </w:r>
    </w:p>
    <w:p w14:paraId="53F8E5F4" w14:textId="7DDCD6D3" w:rsidR="00F86DEF" w:rsidRDefault="0030707F" w:rsidP="00370590">
      <w:pPr>
        <w:shd w:val="clear" w:color="auto" w:fill="FFFFFF"/>
        <w:spacing w:after="0"/>
        <w:rPr>
          <w:rFonts w:eastAsia="Times New Roman" w:cs="Times New Roman"/>
          <w:color w:val="4A4A4A"/>
          <w:sz w:val="21"/>
          <w:szCs w:val="21"/>
          <w:lang w:eastAsia="en-GB"/>
        </w:rPr>
      </w:pPr>
      <w:r w:rsidRPr="0030707F">
        <w:t>https://www.fao.org/3/cc3705en/cc3705en.pdf</w:t>
      </w:r>
    </w:p>
    <w:p w14:paraId="3C2D88F9" w14:textId="677E2FFA"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Guidelines on In vivo Conservation of Animal Genetic Resources, FAO, 2013</w:t>
      </w:r>
      <w:r w:rsidR="00FF420D">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hyperlink r:id="rId24" w:history="1">
        <w:r>
          <w:rPr>
            <w:rStyle w:val="Hyperlink"/>
            <w:rFonts w:eastAsia="Times New Roman" w:cs="Times New Roman"/>
            <w:sz w:val="21"/>
            <w:szCs w:val="21"/>
            <w:lang w:eastAsia="en-GB"/>
          </w:rPr>
          <w:t>http://www.fao.org/docrep/018/i3327e/i3327e.pdf</w:t>
        </w:r>
      </w:hyperlink>
    </w:p>
    <w:p w14:paraId="5F482CF4" w14:textId="77777777" w:rsidR="00F86DEF" w:rsidRDefault="00F86DEF" w:rsidP="00370590">
      <w:pPr>
        <w:shd w:val="clear" w:color="auto" w:fill="FFFFFF"/>
        <w:spacing w:after="0"/>
        <w:rPr>
          <w:rFonts w:eastAsia="Times New Roman" w:cs="Times New Roman"/>
          <w:color w:val="4A4A4A"/>
          <w:sz w:val="21"/>
          <w:szCs w:val="21"/>
          <w:lang w:eastAsia="en-GB"/>
        </w:rPr>
      </w:pPr>
    </w:p>
    <w:p w14:paraId="39EC9332" w14:textId="30D9C8AA"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Second Report on the State of the World’s Animal Genetic Resources for Food and Agriculture</w:t>
      </w:r>
      <w:r w:rsidR="00FF420D">
        <w:rPr>
          <w:rFonts w:eastAsia="Times New Roman" w:cs="Times New Roman"/>
          <w:color w:val="4A4A4A"/>
          <w:sz w:val="21"/>
          <w:szCs w:val="21"/>
          <w:lang w:eastAsia="en-GB"/>
        </w:rPr>
        <w:t>.</w:t>
      </w:r>
    </w:p>
    <w:p w14:paraId="43D7BDBB" w14:textId="77777777" w:rsidR="00370590" w:rsidRDefault="003427A2" w:rsidP="00370590">
      <w:pPr>
        <w:shd w:val="clear" w:color="auto" w:fill="FFFFFF"/>
        <w:spacing w:after="0"/>
        <w:rPr>
          <w:rFonts w:eastAsia="Times New Roman" w:cs="Times New Roman"/>
          <w:color w:val="4A4A4A"/>
          <w:sz w:val="21"/>
          <w:szCs w:val="21"/>
          <w:lang w:eastAsia="en-GB"/>
        </w:rPr>
      </w:pPr>
      <w:hyperlink r:id="rId25" w:history="1">
        <w:r w:rsidR="00370590">
          <w:rPr>
            <w:rStyle w:val="Hyperlink"/>
            <w:rFonts w:eastAsia="Times New Roman" w:cs="Times New Roman"/>
            <w:sz w:val="21"/>
            <w:szCs w:val="21"/>
            <w:lang w:eastAsia="en-GB"/>
          </w:rPr>
          <w:t>http://www.fao.org/3/a-i4787e.pdf</w:t>
        </w:r>
      </w:hyperlink>
    </w:p>
    <w:p w14:paraId="46967D3C" w14:textId="77777777" w:rsidR="00370590" w:rsidRDefault="00370590" w:rsidP="00370590">
      <w:pPr>
        <w:shd w:val="clear" w:color="auto" w:fill="FFFFFF"/>
        <w:spacing w:after="0"/>
        <w:rPr>
          <w:rFonts w:eastAsia="Times New Roman" w:cs="Times New Roman"/>
          <w:color w:val="4A4A4A"/>
          <w:sz w:val="21"/>
          <w:szCs w:val="21"/>
          <w:lang w:eastAsia="en-GB"/>
        </w:rPr>
      </w:pPr>
    </w:p>
    <w:p w14:paraId="1666C7BA" w14:textId="77777777" w:rsidR="00C17F89" w:rsidRPr="00E75E2A" w:rsidRDefault="00C17F89" w:rsidP="00C17F89">
      <w:pPr>
        <w:shd w:val="clear" w:color="auto" w:fill="F2F2F2"/>
        <w:rPr>
          <w:rFonts w:cstheme="minorHAnsi"/>
        </w:rPr>
      </w:pPr>
      <w:proofErr w:type="spellStart"/>
      <w:r w:rsidRPr="00E75E2A">
        <w:rPr>
          <w:rFonts w:cstheme="minorHAnsi"/>
          <w:color w:val="545454"/>
          <w:sz w:val="21"/>
          <w:szCs w:val="21"/>
        </w:rPr>
        <w:t>Boes</w:t>
      </w:r>
      <w:proofErr w:type="spellEnd"/>
      <w:r w:rsidRPr="00E75E2A">
        <w:rPr>
          <w:rFonts w:cstheme="minorHAnsi"/>
          <w:color w:val="545454"/>
          <w:sz w:val="21"/>
          <w:szCs w:val="21"/>
        </w:rPr>
        <w:t xml:space="preserve">, J., Boettcher, P. &amp; </w:t>
      </w:r>
      <w:proofErr w:type="spellStart"/>
      <w:r w:rsidRPr="00E75E2A">
        <w:rPr>
          <w:rFonts w:cstheme="minorHAnsi"/>
          <w:color w:val="545454"/>
          <w:sz w:val="21"/>
          <w:szCs w:val="21"/>
        </w:rPr>
        <w:t>Honkatukia</w:t>
      </w:r>
      <w:proofErr w:type="spellEnd"/>
      <w:r w:rsidRPr="00E75E2A">
        <w:rPr>
          <w:rFonts w:cstheme="minorHAnsi"/>
          <w:color w:val="545454"/>
          <w:sz w:val="21"/>
          <w:szCs w:val="21"/>
        </w:rPr>
        <w:t xml:space="preserve">, M., eds. 2023. Innovations in </w:t>
      </w:r>
      <w:proofErr w:type="spellStart"/>
      <w:r w:rsidRPr="00E75E2A">
        <w:rPr>
          <w:rFonts w:cstheme="minorHAnsi"/>
          <w:color w:val="545454"/>
          <w:sz w:val="21"/>
          <w:szCs w:val="21"/>
        </w:rPr>
        <w:t>cryoconservation</w:t>
      </w:r>
      <w:proofErr w:type="spellEnd"/>
      <w:r w:rsidRPr="00E75E2A">
        <w:rPr>
          <w:rFonts w:cstheme="minorHAnsi"/>
          <w:color w:val="545454"/>
          <w:sz w:val="21"/>
          <w:szCs w:val="21"/>
        </w:rPr>
        <w:t xml:space="preserve"> of animal genetic resources – Practical guide. FAO Animal Production and Health Guidelines, No. 33. Rome. (</w:t>
      </w:r>
      <w:proofErr w:type="gramStart"/>
      <w:r w:rsidRPr="00E75E2A">
        <w:rPr>
          <w:rFonts w:cstheme="minorHAnsi"/>
          <w:color w:val="545454"/>
          <w:sz w:val="21"/>
          <w:szCs w:val="21"/>
        </w:rPr>
        <w:t>available</w:t>
      </w:r>
      <w:proofErr w:type="gramEnd"/>
      <w:r w:rsidRPr="00E75E2A">
        <w:rPr>
          <w:rFonts w:cstheme="minorHAnsi"/>
          <w:color w:val="545454"/>
          <w:sz w:val="21"/>
          <w:szCs w:val="21"/>
        </w:rPr>
        <w:t xml:space="preserve"> at </w:t>
      </w:r>
      <w:hyperlink r:id="rId26" w:tgtFrame="_blank" w:history="1">
        <w:r w:rsidRPr="00E75E2A">
          <w:rPr>
            <w:rStyle w:val="Hyperlink"/>
            <w:rFonts w:cstheme="minorHAnsi"/>
            <w:sz w:val="21"/>
            <w:szCs w:val="21"/>
            <w:shd w:val="clear" w:color="auto" w:fill="F2F2F2"/>
          </w:rPr>
          <w:t>https://doi.org/10.4060/cc3078en</w:t>
        </w:r>
      </w:hyperlink>
      <w:r w:rsidRPr="00E75E2A">
        <w:rPr>
          <w:rFonts w:cstheme="minorHAnsi"/>
        </w:rPr>
        <w:t>)</w:t>
      </w:r>
    </w:p>
    <w:p w14:paraId="384B0992" w14:textId="36889691" w:rsidR="00186795" w:rsidRDefault="00186795" w:rsidP="00370590">
      <w:pPr>
        <w:pStyle w:val="MText"/>
      </w:pPr>
    </w:p>
    <w:sectPr w:rsidR="00186795">
      <w:head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262F2" w14:textId="77777777" w:rsidR="00AE05D7" w:rsidRDefault="00AE05D7" w:rsidP="00573C0B">
      <w:pPr>
        <w:spacing w:after="0" w:line="240" w:lineRule="auto"/>
      </w:pPr>
      <w:r>
        <w:separator/>
      </w:r>
    </w:p>
  </w:endnote>
  <w:endnote w:type="continuationSeparator" w:id="0">
    <w:p w14:paraId="65537C34" w14:textId="77777777" w:rsidR="00AE05D7" w:rsidRDefault="00AE05D7" w:rsidP="00573C0B">
      <w:pPr>
        <w:spacing w:after="0" w:line="240" w:lineRule="auto"/>
      </w:pPr>
      <w:r>
        <w:continuationSeparator/>
      </w:r>
    </w:p>
  </w:endnote>
  <w:endnote w:type="continuationNotice" w:id="1">
    <w:p w14:paraId="3885D72F" w14:textId="77777777" w:rsidR="00AE05D7" w:rsidRDefault="00AE05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2C29A" w14:textId="77777777" w:rsidR="00AE05D7" w:rsidRDefault="00AE05D7" w:rsidP="00573C0B">
      <w:pPr>
        <w:spacing w:after="0" w:line="240" w:lineRule="auto"/>
      </w:pPr>
      <w:r>
        <w:separator/>
      </w:r>
    </w:p>
  </w:footnote>
  <w:footnote w:type="continuationSeparator" w:id="0">
    <w:p w14:paraId="0B147072" w14:textId="77777777" w:rsidR="00AE05D7" w:rsidRDefault="00AE05D7" w:rsidP="00573C0B">
      <w:pPr>
        <w:spacing w:after="0" w:line="240" w:lineRule="auto"/>
      </w:pPr>
      <w:r>
        <w:continuationSeparator/>
      </w:r>
    </w:p>
  </w:footnote>
  <w:footnote w:type="continuationNotice" w:id="1">
    <w:p w14:paraId="385E8C2B" w14:textId="77777777" w:rsidR="00AE05D7" w:rsidRDefault="00AE05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5A19ECE"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C55520">
      <w:rPr>
        <w:color w:val="404040" w:themeColor="text1" w:themeTint="BF"/>
        <w:sz w:val="18"/>
        <w:szCs w:val="18"/>
      </w:rPr>
      <w:t>2024-03-28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9123143">
    <w:abstractNumId w:val="2"/>
  </w:num>
  <w:num w:numId="2" w16cid:durableId="1347945147">
    <w:abstractNumId w:val="0"/>
  </w:num>
  <w:num w:numId="3" w16cid:durableId="504243659">
    <w:abstractNumId w:val="3"/>
  </w:num>
  <w:num w:numId="4" w16cid:durableId="1725761131">
    <w:abstractNumId w:val="1"/>
  </w:num>
  <w:num w:numId="5" w16cid:durableId="1761872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activeWritingStyle w:appName="MSWord" w:lang="en-US" w:vendorID="64" w:dllVersion="6" w:nlCheck="1" w:checkStyle="1"/>
  <w:activeWritingStyle w:appName="MSWord" w:lang="en-US" w:vendorID="64" w:dllVersion="0" w:nlCheck="1" w:checkStyle="0"/>
  <w:activeWritingStyle w:appName="MSWord" w:lang="de-AT" w:vendorID="64" w:dllVersion="0"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31A4"/>
    <w:rsid w:val="000412A0"/>
    <w:rsid w:val="00043E18"/>
    <w:rsid w:val="00047DDA"/>
    <w:rsid w:val="00051C84"/>
    <w:rsid w:val="00052866"/>
    <w:rsid w:val="00053222"/>
    <w:rsid w:val="0005455A"/>
    <w:rsid w:val="00060965"/>
    <w:rsid w:val="00071F07"/>
    <w:rsid w:val="0007759D"/>
    <w:rsid w:val="000777AB"/>
    <w:rsid w:val="00077ACA"/>
    <w:rsid w:val="00077F46"/>
    <w:rsid w:val="00080B43"/>
    <w:rsid w:val="00085843"/>
    <w:rsid w:val="00090453"/>
    <w:rsid w:val="00090FB1"/>
    <w:rsid w:val="00095B66"/>
    <w:rsid w:val="00096186"/>
    <w:rsid w:val="000A72E4"/>
    <w:rsid w:val="000B0E2F"/>
    <w:rsid w:val="000B2430"/>
    <w:rsid w:val="000C5B85"/>
    <w:rsid w:val="000D08C1"/>
    <w:rsid w:val="000D0B30"/>
    <w:rsid w:val="000E161E"/>
    <w:rsid w:val="000E21F1"/>
    <w:rsid w:val="000F324D"/>
    <w:rsid w:val="000F703E"/>
    <w:rsid w:val="00102F97"/>
    <w:rsid w:val="00114BC7"/>
    <w:rsid w:val="00116C9C"/>
    <w:rsid w:val="00120E86"/>
    <w:rsid w:val="00125DE9"/>
    <w:rsid w:val="001332E0"/>
    <w:rsid w:val="00134DE7"/>
    <w:rsid w:val="001628EF"/>
    <w:rsid w:val="001815D2"/>
    <w:rsid w:val="00185354"/>
    <w:rsid w:val="001854DC"/>
    <w:rsid w:val="00186795"/>
    <w:rsid w:val="00190B56"/>
    <w:rsid w:val="00194D09"/>
    <w:rsid w:val="001A7D5C"/>
    <w:rsid w:val="001B60AA"/>
    <w:rsid w:val="001B63C8"/>
    <w:rsid w:val="001B6496"/>
    <w:rsid w:val="001C1972"/>
    <w:rsid w:val="001C421F"/>
    <w:rsid w:val="001C43F0"/>
    <w:rsid w:val="001D360D"/>
    <w:rsid w:val="00215DB1"/>
    <w:rsid w:val="00253227"/>
    <w:rsid w:val="0026074A"/>
    <w:rsid w:val="00261A8D"/>
    <w:rsid w:val="0027302C"/>
    <w:rsid w:val="00283C1C"/>
    <w:rsid w:val="00291A00"/>
    <w:rsid w:val="00291A11"/>
    <w:rsid w:val="002A237F"/>
    <w:rsid w:val="002A315C"/>
    <w:rsid w:val="002A3342"/>
    <w:rsid w:val="002A64BA"/>
    <w:rsid w:val="002B4989"/>
    <w:rsid w:val="002C2510"/>
    <w:rsid w:val="002D714E"/>
    <w:rsid w:val="002E53C3"/>
    <w:rsid w:val="002F1468"/>
    <w:rsid w:val="002F5F0C"/>
    <w:rsid w:val="00302271"/>
    <w:rsid w:val="0030707F"/>
    <w:rsid w:val="00312B70"/>
    <w:rsid w:val="003265EB"/>
    <w:rsid w:val="00326761"/>
    <w:rsid w:val="003427A2"/>
    <w:rsid w:val="0034329E"/>
    <w:rsid w:val="00343FAA"/>
    <w:rsid w:val="00347086"/>
    <w:rsid w:val="00347F5E"/>
    <w:rsid w:val="00353C98"/>
    <w:rsid w:val="00370590"/>
    <w:rsid w:val="00371A20"/>
    <w:rsid w:val="003821B4"/>
    <w:rsid w:val="00382CF3"/>
    <w:rsid w:val="00387D52"/>
    <w:rsid w:val="0039191F"/>
    <w:rsid w:val="003A7CEA"/>
    <w:rsid w:val="003B0406"/>
    <w:rsid w:val="003B164F"/>
    <w:rsid w:val="003C7F8E"/>
    <w:rsid w:val="003E0896"/>
    <w:rsid w:val="003F0BD3"/>
    <w:rsid w:val="003F278A"/>
    <w:rsid w:val="003F7A02"/>
    <w:rsid w:val="00403B63"/>
    <w:rsid w:val="00407B2C"/>
    <w:rsid w:val="00422D64"/>
    <w:rsid w:val="00422EA5"/>
    <w:rsid w:val="00422EFA"/>
    <w:rsid w:val="00425995"/>
    <w:rsid w:val="0042791F"/>
    <w:rsid w:val="004456ED"/>
    <w:rsid w:val="004534A6"/>
    <w:rsid w:val="00466C75"/>
    <w:rsid w:val="0047479E"/>
    <w:rsid w:val="0048045A"/>
    <w:rsid w:val="004841B8"/>
    <w:rsid w:val="00485CAB"/>
    <w:rsid w:val="004865ED"/>
    <w:rsid w:val="004916DE"/>
    <w:rsid w:val="004930F2"/>
    <w:rsid w:val="004A5863"/>
    <w:rsid w:val="004B0F1C"/>
    <w:rsid w:val="004B48DE"/>
    <w:rsid w:val="004C36F3"/>
    <w:rsid w:val="004E29AE"/>
    <w:rsid w:val="004F2EE6"/>
    <w:rsid w:val="004F53BB"/>
    <w:rsid w:val="00502DBA"/>
    <w:rsid w:val="005040C4"/>
    <w:rsid w:val="00507637"/>
    <w:rsid w:val="00507852"/>
    <w:rsid w:val="00514DBF"/>
    <w:rsid w:val="00525ADE"/>
    <w:rsid w:val="005353E8"/>
    <w:rsid w:val="00550921"/>
    <w:rsid w:val="00563712"/>
    <w:rsid w:val="00573631"/>
    <w:rsid w:val="00573C0B"/>
    <w:rsid w:val="00576CFA"/>
    <w:rsid w:val="0058534B"/>
    <w:rsid w:val="0058556D"/>
    <w:rsid w:val="00592AF2"/>
    <w:rsid w:val="005947AD"/>
    <w:rsid w:val="00597748"/>
    <w:rsid w:val="005979E8"/>
    <w:rsid w:val="005C4CE2"/>
    <w:rsid w:val="005D0AF4"/>
    <w:rsid w:val="005E2D1F"/>
    <w:rsid w:val="005E54BD"/>
    <w:rsid w:val="005F3CB7"/>
    <w:rsid w:val="005F6CCA"/>
    <w:rsid w:val="006104AF"/>
    <w:rsid w:val="00620E71"/>
    <w:rsid w:val="00621893"/>
    <w:rsid w:val="00632E38"/>
    <w:rsid w:val="006351E1"/>
    <w:rsid w:val="00642FB6"/>
    <w:rsid w:val="006447B1"/>
    <w:rsid w:val="00646853"/>
    <w:rsid w:val="00657764"/>
    <w:rsid w:val="00662775"/>
    <w:rsid w:val="00675A77"/>
    <w:rsid w:val="006802D0"/>
    <w:rsid w:val="006852FC"/>
    <w:rsid w:val="006951F9"/>
    <w:rsid w:val="006B40AB"/>
    <w:rsid w:val="006B5DC5"/>
    <w:rsid w:val="006C4BFD"/>
    <w:rsid w:val="006C7D30"/>
    <w:rsid w:val="006E2B9D"/>
    <w:rsid w:val="006E3C08"/>
    <w:rsid w:val="006F3DD2"/>
    <w:rsid w:val="00700ACF"/>
    <w:rsid w:val="00712487"/>
    <w:rsid w:val="00730895"/>
    <w:rsid w:val="007530CA"/>
    <w:rsid w:val="00753B75"/>
    <w:rsid w:val="00756D68"/>
    <w:rsid w:val="007578D9"/>
    <w:rsid w:val="00757E8A"/>
    <w:rsid w:val="00763E43"/>
    <w:rsid w:val="00764EB5"/>
    <w:rsid w:val="00777A95"/>
    <w:rsid w:val="00777CFB"/>
    <w:rsid w:val="00782416"/>
    <w:rsid w:val="007A6D63"/>
    <w:rsid w:val="007B0364"/>
    <w:rsid w:val="007B0F52"/>
    <w:rsid w:val="007C752B"/>
    <w:rsid w:val="007D0981"/>
    <w:rsid w:val="007D1929"/>
    <w:rsid w:val="007E6DB2"/>
    <w:rsid w:val="007F1AEB"/>
    <w:rsid w:val="007F6DFB"/>
    <w:rsid w:val="00803CF1"/>
    <w:rsid w:val="008104AA"/>
    <w:rsid w:val="008104BB"/>
    <w:rsid w:val="008249C5"/>
    <w:rsid w:val="0082553D"/>
    <w:rsid w:val="008526F9"/>
    <w:rsid w:val="0085285E"/>
    <w:rsid w:val="00853023"/>
    <w:rsid w:val="008534D4"/>
    <w:rsid w:val="00855C72"/>
    <w:rsid w:val="0087290D"/>
    <w:rsid w:val="00872E68"/>
    <w:rsid w:val="00881E28"/>
    <w:rsid w:val="00894C4B"/>
    <w:rsid w:val="008A12E3"/>
    <w:rsid w:val="008A42FA"/>
    <w:rsid w:val="008A66B8"/>
    <w:rsid w:val="008B0AC7"/>
    <w:rsid w:val="008C2335"/>
    <w:rsid w:val="008C67C1"/>
    <w:rsid w:val="008D1D39"/>
    <w:rsid w:val="008F07D2"/>
    <w:rsid w:val="00903888"/>
    <w:rsid w:val="00917851"/>
    <w:rsid w:val="00917F65"/>
    <w:rsid w:val="00926F41"/>
    <w:rsid w:val="009311E7"/>
    <w:rsid w:val="0093661B"/>
    <w:rsid w:val="00942694"/>
    <w:rsid w:val="009A7E3A"/>
    <w:rsid w:val="009B1265"/>
    <w:rsid w:val="009B4A15"/>
    <w:rsid w:val="009B5693"/>
    <w:rsid w:val="009C61A2"/>
    <w:rsid w:val="009C78E4"/>
    <w:rsid w:val="009D687E"/>
    <w:rsid w:val="009E0187"/>
    <w:rsid w:val="009F6DE7"/>
    <w:rsid w:val="00A10583"/>
    <w:rsid w:val="00A37FCB"/>
    <w:rsid w:val="00A47C9C"/>
    <w:rsid w:val="00A54863"/>
    <w:rsid w:val="00A61D74"/>
    <w:rsid w:val="00A67AFE"/>
    <w:rsid w:val="00A74FCD"/>
    <w:rsid w:val="00A75E70"/>
    <w:rsid w:val="00A8688B"/>
    <w:rsid w:val="00A91163"/>
    <w:rsid w:val="00A9286F"/>
    <w:rsid w:val="00A939EC"/>
    <w:rsid w:val="00A96255"/>
    <w:rsid w:val="00AB285B"/>
    <w:rsid w:val="00AB340B"/>
    <w:rsid w:val="00AB430C"/>
    <w:rsid w:val="00AE05D7"/>
    <w:rsid w:val="00AF177A"/>
    <w:rsid w:val="00AF5552"/>
    <w:rsid w:val="00AF5CB4"/>
    <w:rsid w:val="00AF5ED1"/>
    <w:rsid w:val="00AF71D6"/>
    <w:rsid w:val="00B12EC5"/>
    <w:rsid w:val="00B139F6"/>
    <w:rsid w:val="00B13FD6"/>
    <w:rsid w:val="00B216EE"/>
    <w:rsid w:val="00B3175F"/>
    <w:rsid w:val="00B31E2C"/>
    <w:rsid w:val="00B329B0"/>
    <w:rsid w:val="00B402D8"/>
    <w:rsid w:val="00B4237C"/>
    <w:rsid w:val="00B42FE8"/>
    <w:rsid w:val="00B52AFD"/>
    <w:rsid w:val="00B54077"/>
    <w:rsid w:val="00B75263"/>
    <w:rsid w:val="00B8087E"/>
    <w:rsid w:val="00B81A68"/>
    <w:rsid w:val="00B83E51"/>
    <w:rsid w:val="00BB0C11"/>
    <w:rsid w:val="00BB4477"/>
    <w:rsid w:val="00BB646E"/>
    <w:rsid w:val="00BC4A7D"/>
    <w:rsid w:val="00BD1BA1"/>
    <w:rsid w:val="00BE2131"/>
    <w:rsid w:val="00BE7EC1"/>
    <w:rsid w:val="00BF32EF"/>
    <w:rsid w:val="00C019E5"/>
    <w:rsid w:val="00C0778A"/>
    <w:rsid w:val="00C11BDF"/>
    <w:rsid w:val="00C17F89"/>
    <w:rsid w:val="00C225E1"/>
    <w:rsid w:val="00C35BC4"/>
    <w:rsid w:val="00C43F5B"/>
    <w:rsid w:val="00C502CB"/>
    <w:rsid w:val="00C55520"/>
    <w:rsid w:val="00C7296D"/>
    <w:rsid w:val="00C84F59"/>
    <w:rsid w:val="00C92C3B"/>
    <w:rsid w:val="00CB274E"/>
    <w:rsid w:val="00CB4371"/>
    <w:rsid w:val="00CC516D"/>
    <w:rsid w:val="00D24330"/>
    <w:rsid w:val="00D33C41"/>
    <w:rsid w:val="00D40056"/>
    <w:rsid w:val="00D4077D"/>
    <w:rsid w:val="00D51E7C"/>
    <w:rsid w:val="00D54F29"/>
    <w:rsid w:val="00D676CA"/>
    <w:rsid w:val="00D7020C"/>
    <w:rsid w:val="00D70AD9"/>
    <w:rsid w:val="00D72152"/>
    <w:rsid w:val="00D8471A"/>
    <w:rsid w:val="00D94BA5"/>
    <w:rsid w:val="00D9510F"/>
    <w:rsid w:val="00DA615C"/>
    <w:rsid w:val="00DA6E33"/>
    <w:rsid w:val="00DB177D"/>
    <w:rsid w:val="00DC327B"/>
    <w:rsid w:val="00DD1BC6"/>
    <w:rsid w:val="00DE5DC3"/>
    <w:rsid w:val="00DF133A"/>
    <w:rsid w:val="00E00D8A"/>
    <w:rsid w:val="00E1050F"/>
    <w:rsid w:val="00E11604"/>
    <w:rsid w:val="00E11D92"/>
    <w:rsid w:val="00E130A0"/>
    <w:rsid w:val="00E14C6A"/>
    <w:rsid w:val="00E210C4"/>
    <w:rsid w:val="00E23DB7"/>
    <w:rsid w:val="00E259F6"/>
    <w:rsid w:val="00E355ED"/>
    <w:rsid w:val="00E46D96"/>
    <w:rsid w:val="00E52CCA"/>
    <w:rsid w:val="00E571BA"/>
    <w:rsid w:val="00E60AB3"/>
    <w:rsid w:val="00E64202"/>
    <w:rsid w:val="00E65BFE"/>
    <w:rsid w:val="00E66409"/>
    <w:rsid w:val="00E75E2A"/>
    <w:rsid w:val="00E7678B"/>
    <w:rsid w:val="00E81D5B"/>
    <w:rsid w:val="00E976B9"/>
    <w:rsid w:val="00EA05D3"/>
    <w:rsid w:val="00EA2BA4"/>
    <w:rsid w:val="00EA4271"/>
    <w:rsid w:val="00EA757C"/>
    <w:rsid w:val="00EA7ADE"/>
    <w:rsid w:val="00EB19AD"/>
    <w:rsid w:val="00EB2F31"/>
    <w:rsid w:val="00EB6493"/>
    <w:rsid w:val="00EC2915"/>
    <w:rsid w:val="00EC6C85"/>
    <w:rsid w:val="00ED05A9"/>
    <w:rsid w:val="00ED1BA0"/>
    <w:rsid w:val="00EE3A9E"/>
    <w:rsid w:val="00EE5054"/>
    <w:rsid w:val="00F162F3"/>
    <w:rsid w:val="00F17257"/>
    <w:rsid w:val="00F26BA5"/>
    <w:rsid w:val="00F320DE"/>
    <w:rsid w:val="00F34D24"/>
    <w:rsid w:val="00F37A7C"/>
    <w:rsid w:val="00F4027E"/>
    <w:rsid w:val="00F4130B"/>
    <w:rsid w:val="00F422BF"/>
    <w:rsid w:val="00F556A2"/>
    <w:rsid w:val="00F64B41"/>
    <w:rsid w:val="00F719A8"/>
    <w:rsid w:val="00F86DE6"/>
    <w:rsid w:val="00F86DEF"/>
    <w:rsid w:val="00F878B9"/>
    <w:rsid w:val="00F976AF"/>
    <w:rsid w:val="00FA0B11"/>
    <w:rsid w:val="00FB23D7"/>
    <w:rsid w:val="00FB24E8"/>
    <w:rsid w:val="00FB3B2B"/>
    <w:rsid w:val="00FB712C"/>
    <w:rsid w:val="00FC18DA"/>
    <w:rsid w:val="00FC3917"/>
    <w:rsid w:val="00FD504D"/>
    <w:rsid w:val="00FD60DA"/>
    <w:rsid w:val="00FE1D3B"/>
    <w:rsid w:val="00FE4B83"/>
    <w:rsid w:val="00FF07B4"/>
    <w:rsid w:val="00FF420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otnoteReference">
    <w:name w:val="footnote reference"/>
    <w:aliases w:val="16 Point,Superscript 6 Point,Referencia nota al pie,EN Footnote Reference,Times 10 Point,Exposant 3 Point,Footnote symbol,Footnote reference number,note TESI,stylish,SUPERS,number,no...,Footnote,Footnote Reference/,Ref,de nota al pie"/>
    <w:basedOn w:val="DefaultParagraphFont"/>
    <w:uiPriority w:val="99"/>
    <w:semiHidden/>
    <w:unhideWhenUsed/>
    <w:rsid w:val="00370590"/>
    <w:rPr>
      <w:vertAlign w:val="superscript"/>
    </w:rPr>
  </w:style>
  <w:style w:type="paragraph" w:styleId="NoSpacing">
    <w:name w:val="No Spacing"/>
    <w:uiPriority w:val="1"/>
    <w:qFormat/>
    <w:rsid w:val="00C225E1"/>
    <w:pPr>
      <w:spacing w:after="0" w:line="240" w:lineRule="auto"/>
    </w:pPr>
  </w:style>
  <w:style w:type="character" w:customStyle="1" w:styleId="UnresolvedMention2">
    <w:name w:val="Unresolved Mention2"/>
    <w:basedOn w:val="DefaultParagraphFont"/>
    <w:uiPriority w:val="99"/>
    <w:semiHidden/>
    <w:unhideWhenUsed/>
    <w:rsid w:val="00302271"/>
    <w:rPr>
      <w:color w:val="605E5C"/>
      <w:shd w:val="clear" w:color="auto" w:fill="E1DFDD"/>
    </w:rPr>
  </w:style>
  <w:style w:type="paragraph" w:styleId="Revision">
    <w:name w:val="Revision"/>
    <w:hidden/>
    <w:uiPriority w:val="99"/>
    <w:semiHidden/>
    <w:rsid w:val="004259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0999">
      <w:bodyDiv w:val="1"/>
      <w:marLeft w:val="0"/>
      <w:marRight w:val="0"/>
      <w:marTop w:val="0"/>
      <w:marBottom w:val="0"/>
      <w:divBdr>
        <w:top w:val="none" w:sz="0" w:space="0" w:color="auto"/>
        <w:left w:val="none" w:sz="0" w:space="0" w:color="auto"/>
        <w:bottom w:val="none" w:sz="0" w:space="0" w:color="auto"/>
        <w:right w:val="none" w:sz="0" w:space="0" w:color="auto"/>
      </w:divBdr>
    </w:div>
    <w:div w:id="43914153">
      <w:bodyDiv w:val="1"/>
      <w:marLeft w:val="0"/>
      <w:marRight w:val="0"/>
      <w:marTop w:val="0"/>
      <w:marBottom w:val="0"/>
      <w:divBdr>
        <w:top w:val="none" w:sz="0" w:space="0" w:color="auto"/>
        <w:left w:val="none" w:sz="0" w:space="0" w:color="auto"/>
        <w:bottom w:val="none" w:sz="0" w:space="0" w:color="auto"/>
        <w:right w:val="none" w:sz="0" w:space="0" w:color="auto"/>
      </w:divBdr>
    </w:div>
    <w:div w:id="128282092">
      <w:bodyDiv w:val="1"/>
      <w:marLeft w:val="0"/>
      <w:marRight w:val="0"/>
      <w:marTop w:val="0"/>
      <w:marBottom w:val="0"/>
      <w:divBdr>
        <w:top w:val="none" w:sz="0" w:space="0" w:color="auto"/>
        <w:left w:val="none" w:sz="0" w:space="0" w:color="auto"/>
        <w:bottom w:val="none" w:sz="0" w:space="0" w:color="auto"/>
        <w:right w:val="none" w:sz="0" w:space="0" w:color="auto"/>
      </w:divBdr>
    </w:div>
    <w:div w:id="227767429">
      <w:bodyDiv w:val="1"/>
      <w:marLeft w:val="0"/>
      <w:marRight w:val="0"/>
      <w:marTop w:val="0"/>
      <w:marBottom w:val="0"/>
      <w:divBdr>
        <w:top w:val="none" w:sz="0" w:space="0" w:color="auto"/>
        <w:left w:val="none" w:sz="0" w:space="0" w:color="auto"/>
        <w:bottom w:val="none" w:sz="0" w:space="0" w:color="auto"/>
        <w:right w:val="none" w:sz="0" w:space="0" w:color="auto"/>
      </w:divBdr>
    </w:div>
    <w:div w:id="294141149">
      <w:bodyDiv w:val="1"/>
      <w:marLeft w:val="0"/>
      <w:marRight w:val="0"/>
      <w:marTop w:val="0"/>
      <w:marBottom w:val="0"/>
      <w:divBdr>
        <w:top w:val="none" w:sz="0" w:space="0" w:color="auto"/>
        <w:left w:val="none" w:sz="0" w:space="0" w:color="auto"/>
        <w:bottom w:val="none" w:sz="0" w:space="0" w:color="auto"/>
        <w:right w:val="none" w:sz="0" w:space="0" w:color="auto"/>
      </w:divBdr>
    </w:div>
    <w:div w:id="332030422">
      <w:bodyDiv w:val="1"/>
      <w:marLeft w:val="0"/>
      <w:marRight w:val="0"/>
      <w:marTop w:val="0"/>
      <w:marBottom w:val="0"/>
      <w:divBdr>
        <w:top w:val="none" w:sz="0" w:space="0" w:color="auto"/>
        <w:left w:val="none" w:sz="0" w:space="0" w:color="auto"/>
        <w:bottom w:val="none" w:sz="0" w:space="0" w:color="auto"/>
        <w:right w:val="none" w:sz="0" w:space="0" w:color="auto"/>
      </w:divBdr>
    </w:div>
    <w:div w:id="350884957">
      <w:bodyDiv w:val="1"/>
      <w:marLeft w:val="0"/>
      <w:marRight w:val="0"/>
      <w:marTop w:val="0"/>
      <w:marBottom w:val="0"/>
      <w:divBdr>
        <w:top w:val="none" w:sz="0" w:space="0" w:color="auto"/>
        <w:left w:val="none" w:sz="0" w:space="0" w:color="auto"/>
        <w:bottom w:val="none" w:sz="0" w:space="0" w:color="auto"/>
        <w:right w:val="none" w:sz="0" w:space="0" w:color="auto"/>
      </w:divBdr>
    </w:div>
    <w:div w:id="507406328">
      <w:bodyDiv w:val="1"/>
      <w:marLeft w:val="0"/>
      <w:marRight w:val="0"/>
      <w:marTop w:val="0"/>
      <w:marBottom w:val="0"/>
      <w:divBdr>
        <w:top w:val="none" w:sz="0" w:space="0" w:color="auto"/>
        <w:left w:val="none" w:sz="0" w:space="0" w:color="auto"/>
        <w:bottom w:val="none" w:sz="0" w:space="0" w:color="auto"/>
        <w:right w:val="none" w:sz="0" w:space="0" w:color="auto"/>
      </w:divBdr>
    </w:div>
    <w:div w:id="545138813">
      <w:bodyDiv w:val="1"/>
      <w:marLeft w:val="0"/>
      <w:marRight w:val="0"/>
      <w:marTop w:val="0"/>
      <w:marBottom w:val="0"/>
      <w:divBdr>
        <w:top w:val="none" w:sz="0" w:space="0" w:color="auto"/>
        <w:left w:val="none" w:sz="0" w:space="0" w:color="auto"/>
        <w:bottom w:val="none" w:sz="0" w:space="0" w:color="auto"/>
        <w:right w:val="none" w:sz="0" w:space="0" w:color="auto"/>
      </w:divBdr>
    </w:div>
    <w:div w:id="558245044">
      <w:bodyDiv w:val="1"/>
      <w:marLeft w:val="0"/>
      <w:marRight w:val="0"/>
      <w:marTop w:val="0"/>
      <w:marBottom w:val="0"/>
      <w:divBdr>
        <w:top w:val="none" w:sz="0" w:space="0" w:color="auto"/>
        <w:left w:val="none" w:sz="0" w:space="0" w:color="auto"/>
        <w:bottom w:val="none" w:sz="0" w:space="0" w:color="auto"/>
        <w:right w:val="none" w:sz="0" w:space="0" w:color="auto"/>
      </w:divBdr>
    </w:div>
    <w:div w:id="560210795">
      <w:bodyDiv w:val="1"/>
      <w:marLeft w:val="0"/>
      <w:marRight w:val="0"/>
      <w:marTop w:val="0"/>
      <w:marBottom w:val="0"/>
      <w:divBdr>
        <w:top w:val="none" w:sz="0" w:space="0" w:color="auto"/>
        <w:left w:val="none" w:sz="0" w:space="0" w:color="auto"/>
        <w:bottom w:val="none" w:sz="0" w:space="0" w:color="auto"/>
        <w:right w:val="none" w:sz="0" w:space="0" w:color="auto"/>
      </w:divBdr>
    </w:div>
    <w:div w:id="674921220">
      <w:bodyDiv w:val="1"/>
      <w:marLeft w:val="0"/>
      <w:marRight w:val="0"/>
      <w:marTop w:val="0"/>
      <w:marBottom w:val="0"/>
      <w:divBdr>
        <w:top w:val="none" w:sz="0" w:space="0" w:color="auto"/>
        <w:left w:val="none" w:sz="0" w:space="0" w:color="auto"/>
        <w:bottom w:val="none" w:sz="0" w:space="0" w:color="auto"/>
        <w:right w:val="none" w:sz="0" w:space="0" w:color="auto"/>
      </w:divBdr>
    </w:div>
    <w:div w:id="844394930">
      <w:bodyDiv w:val="1"/>
      <w:marLeft w:val="0"/>
      <w:marRight w:val="0"/>
      <w:marTop w:val="0"/>
      <w:marBottom w:val="0"/>
      <w:divBdr>
        <w:top w:val="none" w:sz="0" w:space="0" w:color="auto"/>
        <w:left w:val="none" w:sz="0" w:space="0" w:color="auto"/>
        <w:bottom w:val="none" w:sz="0" w:space="0" w:color="auto"/>
        <w:right w:val="none" w:sz="0" w:space="0" w:color="auto"/>
      </w:divBdr>
    </w:div>
    <w:div w:id="101234332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8303182">
      <w:bodyDiv w:val="1"/>
      <w:marLeft w:val="0"/>
      <w:marRight w:val="0"/>
      <w:marTop w:val="0"/>
      <w:marBottom w:val="0"/>
      <w:divBdr>
        <w:top w:val="none" w:sz="0" w:space="0" w:color="auto"/>
        <w:left w:val="none" w:sz="0" w:space="0" w:color="auto"/>
        <w:bottom w:val="none" w:sz="0" w:space="0" w:color="auto"/>
        <w:right w:val="none" w:sz="0" w:space="0" w:color="auto"/>
      </w:divBdr>
      <w:divsChild>
        <w:div w:id="872958599">
          <w:marLeft w:val="0"/>
          <w:marRight w:val="0"/>
          <w:marTop w:val="0"/>
          <w:marBottom w:val="0"/>
          <w:divBdr>
            <w:top w:val="none" w:sz="0" w:space="0" w:color="auto"/>
            <w:left w:val="none" w:sz="0" w:space="0" w:color="auto"/>
            <w:bottom w:val="none" w:sz="0" w:space="0" w:color="auto"/>
            <w:right w:val="none" w:sz="0" w:space="0" w:color="auto"/>
          </w:divBdr>
          <w:divsChild>
            <w:div w:id="10310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33276422">
      <w:bodyDiv w:val="1"/>
      <w:marLeft w:val="0"/>
      <w:marRight w:val="0"/>
      <w:marTop w:val="0"/>
      <w:marBottom w:val="0"/>
      <w:divBdr>
        <w:top w:val="none" w:sz="0" w:space="0" w:color="auto"/>
        <w:left w:val="none" w:sz="0" w:space="0" w:color="auto"/>
        <w:bottom w:val="none" w:sz="0" w:space="0" w:color="auto"/>
        <w:right w:val="none" w:sz="0" w:space="0" w:color="auto"/>
      </w:divBdr>
    </w:div>
    <w:div w:id="1474523979">
      <w:bodyDiv w:val="1"/>
      <w:marLeft w:val="0"/>
      <w:marRight w:val="0"/>
      <w:marTop w:val="0"/>
      <w:marBottom w:val="0"/>
      <w:divBdr>
        <w:top w:val="none" w:sz="0" w:space="0" w:color="auto"/>
        <w:left w:val="none" w:sz="0" w:space="0" w:color="auto"/>
        <w:bottom w:val="none" w:sz="0" w:space="0" w:color="auto"/>
        <w:right w:val="none" w:sz="0" w:space="0" w:color="auto"/>
      </w:divBdr>
    </w:div>
    <w:div w:id="1556895538">
      <w:bodyDiv w:val="1"/>
      <w:marLeft w:val="0"/>
      <w:marRight w:val="0"/>
      <w:marTop w:val="0"/>
      <w:marBottom w:val="0"/>
      <w:divBdr>
        <w:top w:val="none" w:sz="0" w:space="0" w:color="auto"/>
        <w:left w:val="none" w:sz="0" w:space="0" w:color="auto"/>
        <w:bottom w:val="none" w:sz="0" w:space="0" w:color="auto"/>
        <w:right w:val="none" w:sz="0" w:space="0" w:color="auto"/>
      </w:divBdr>
    </w:div>
    <w:div w:id="1637487912">
      <w:bodyDiv w:val="1"/>
      <w:marLeft w:val="0"/>
      <w:marRight w:val="0"/>
      <w:marTop w:val="0"/>
      <w:marBottom w:val="0"/>
      <w:divBdr>
        <w:top w:val="none" w:sz="0" w:space="0" w:color="auto"/>
        <w:left w:val="none" w:sz="0" w:space="0" w:color="auto"/>
        <w:bottom w:val="none" w:sz="0" w:space="0" w:color="auto"/>
        <w:right w:val="none" w:sz="0" w:space="0" w:color="auto"/>
      </w:divBdr>
    </w:div>
    <w:div w:id="16439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ao.org/docrep/meeting/024/mc192e.pdf" TargetMode="External"/><Relationship Id="rId18" Type="http://schemas.openxmlformats.org/officeDocument/2006/relationships/hyperlink" Target="http://www.fao.org/docrep/016/i3017e/i3017e00.pdf" TargetMode="External"/><Relationship Id="rId26" Type="http://schemas.openxmlformats.org/officeDocument/2006/relationships/hyperlink" Target="https://doi.org/10.4060/cc3078en" TargetMode="External"/><Relationship Id="rId3" Type="http://schemas.openxmlformats.org/officeDocument/2006/relationships/customXml" Target="../customXml/item3.xml"/><Relationship Id="rId21" Type="http://schemas.openxmlformats.org/officeDocument/2006/relationships/hyperlink" Target="http://www.fao.org/docrep/004/y1100m/y1100m03.htm" TargetMode="External"/><Relationship Id="rId7" Type="http://schemas.openxmlformats.org/officeDocument/2006/relationships/styles" Target="styles.xml"/><Relationship Id="rId12" Type="http://schemas.openxmlformats.org/officeDocument/2006/relationships/hyperlink" Target="http://www.fao.org/docrep/016/i3017e/i3017e00.htm" TargetMode="External"/><Relationship Id="rId17" Type="http://schemas.openxmlformats.org/officeDocument/2006/relationships/hyperlink" Target="http://www.fao.org/docrep/016/i3017e/i3017e00.htm" TargetMode="External"/><Relationship Id="rId25" Type="http://schemas.openxmlformats.org/officeDocument/2006/relationships/hyperlink" Target="http://www.fao.org/3/a-i4787e.pdf" TargetMode="External"/><Relationship Id="rId2" Type="http://schemas.openxmlformats.org/officeDocument/2006/relationships/customXml" Target="../customXml/item2.xml"/><Relationship Id="rId16" Type="http://schemas.openxmlformats.org/officeDocument/2006/relationships/hyperlink" Target="http://www.fao.org/3/ba0054e/ba0054e00.pdf" TargetMode="External"/><Relationship Id="rId20" Type="http://schemas.openxmlformats.org/officeDocument/2006/relationships/hyperlink" Target="https://doi.org/10.4060/cc3078e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fao.org/docrep/018/i3327e/i3327e.pdf" TargetMode="External"/><Relationship Id="rId5" Type="http://schemas.openxmlformats.org/officeDocument/2006/relationships/customXml" Target="../customXml/item5.xml"/><Relationship Id="rId15" Type="http://schemas.openxmlformats.org/officeDocument/2006/relationships/hyperlink" Target="http://www.fao.org/dad-is/national-coordinators/en/" TargetMode="External"/><Relationship Id="rId23" Type="http://schemas.openxmlformats.org/officeDocument/2006/relationships/hyperlink" Target="http://dad.fao.org/cgi-bin/EfabisWeb.cgi?sid=-1,contacts"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fao.org/docrep/016/i3017e/i3017e0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dad.fao.org/" TargetMode="External"/><Relationship Id="rId22" Type="http://schemas.openxmlformats.org/officeDocument/2006/relationships/hyperlink" Target="http://www.fao.org/docrep/016/i3017e/i3017e00.htm" TargetMode="External"/><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8DD342A-2E48-44F4-AE68-D16BFE0D2330}"/>
      </w:docPartPr>
      <w:docPartBody>
        <w:p w:rsidR="006703D7" w:rsidRDefault="006703D7">
          <w:r w:rsidRPr="008E10E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D7"/>
    <w:rsid w:val="006703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03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o" ma:contentTypeID="0x01010069574DCA5E8CEA4E912B7198CE871E35" ma:contentTypeVersion="13" ma:contentTypeDescription="Creare un nuovo documento." ma:contentTypeScope="" ma:versionID="195d7e3fd8f42eb883b6293b61a9682f">
  <xsd:schema xmlns:xsd="http://www.w3.org/2001/XMLSchema" xmlns:xs="http://www.w3.org/2001/XMLSchema" xmlns:p="http://schemas.microsoft.com/office/2006/metadata/properties" xmlns:ns3="3c9ac98d-36e3-464e-9a3d-571690e2b8cf" xmlns:ns4="8c2680b1-8717-4e17-af8a-c3c5948a3503" targetNamespace="http://schemas.microsoft.com/office/2006/metadata/properties" ma:root="true" ma:fieldsID="fdc780f8d15c1fdd8b4585d81c3039b3" ns3:_="" ns4:_="">
    <xsd:import namespace="3c9ac98d-36e3-464e-9a3d-571690e2b8cf"/>
    <xsd:import namespace="8c2680b1-8717-4e17-af8a-c3c5948a35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ac98d-36e3-464e-9a3d-571690e2b8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2680b1-8717-4e17-af8a-c3c5948a3503" elementFormDefault="qualified">
    <xsd:import namespace="http://schemas.microsoft.com/office/2006/documentManagement/types"/>
    <xsd:import namespace="http://schemas.microsoft.com/office/infopath/2007/PartnerControls"/>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element name="SharingHintHash" ma:index="20"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AAFF67-ADED-4B9A-B02F-7D0D89A3F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ac98d-36e3-464e-9a3d-571690e2b8cf"/>
    <ds:schemaRef ds:uri="8c2680b1-8717-4e17-af8a-c3c5948a3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purl.org/dc/terms/"/>
    <ds:schemaRef ds:uri="http://purl.org/dc/elements/1.1/"/>
    <ds:schemaRef ds:uri="http://schemas.microsoft.com/office/2006/metadata/properties"/>
    <ds:schemaRef ds:uri="http://purl.org/dc/dcmitype/"/>
    <ds:schemaRef ds:uri="d114b01d-ae01-4749-b845-9d88e7ef5c0e"/>
    <ds:schemaRef ds:uri="http://schemas.microsoft.com/office/2006/documentManagement/types"/>
    <ds:schemaRef ds:uri="f2d2d782-0088-4826-96df-71eba56e6d2e"/>
    <ds:schemaRef ds:uri="http://schemas.microsoft.com/office/infopath/2007/PartnerControl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0E7C182C-92AB-440B-84AF-0197C269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6</cp:revision>
  <cp:lastPrinted>2024-03-28T05:07:00Z</cp:lastPrinted>
  <dcterms:created xsi:type="dcterms:W3CDTF">2024-02-14T10:50:00Z</dcterms:created>
  <dcterms:modified xsi:type="dcterms:W3CDTF">2024-03-28T05:07:00Z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0x01010069574DCA5E8CEA4E912B7198CE871E35</vt:lpwstr>
  </property>
</Properties>
</file>