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C37331" w:rsidRDefault="006C4BFD" w:rsidP="009D5B0C">
      <w:pPr>
        <w:spacing w:after="0"/>
        <w:jc w:val="center"/>
        <w:rPr>
          <w:rFonts w:cs="Calibri"/>
        </w:rPr>
      </w:pPr>
      <w:r w:rsidRPr="00846307">
        <w:rPr>
          <w:rFonts w:eastAsia="Times New Roman" w:cstheme="minorHAnsi"/>
          <w:color w:val="1C75BC"/>
          <w:sz w:val="36"/>
          <w:szCs w:val="36"/>
          <w:lang w:eastAsia="en-GB"/>
        </w:rPr>
        <w:t>SDG indicator metadata</w:t>
      </w:r>
    </w:p>
    <w:p w14:paraId="129054E9" w14:textId="04F3C9B8" w:rsidR="006C4BFD" w:rsidRPr="004414BF" w:rsidRDefault="002C2510">
      <w:pPr>
        <w:spacing w:after="0"/>
        <w:jc w:val="center"/>
        <w:rPr>
          <w:rFonts w:eastAsia="Times New Roman" w:cstheme="minorHAnsi"/>
          <w:b/>
          <w:bCs/>
          <w:color w:val="4A4A4A"/>
          <w:sz w:val="21"/>
          <w:szCs w:val="21"/>
          <w:lang w:eastAsia="en-GB"/>
        </w:rPr>
      </w:pPr>
      <w:r w:rsidRPr="004414BF">
        <w:rPr>
          <w:rFonts w:eastAsia="Times New Roman" w:cstheme="minorHAnsi"/>
          <w:b/>
          <w:bCs/>
          <w:color w:val="4A4A4A"/>
          <w:sz w:val="21"/>
          <w:szCs w:val="21"/>
          <w:lang w:eastAsia="en-GB"/>
        </w:rPr>
        <w:t xml:space="preserve">(Harmonized </w:t>
      </w:r>
      <w:r w:rsidR="00942694" w:rsidRPr="004414BF">
        <w:rPr>
          <w:rFonts w:eastAsia="Times New Roman" w:cstheme="minorHAnsi"/>
          <w:b/>
          <w:bCs/>
          <w:color w:val="4A4A4A"/>
          <w:sz w:val="21"/>
          <w:szCs w:val="21"/>
          <w:lang w:eastAsia="en-GB"/>
        </w:rPr>
        <w:t xml:space="preserve">metadata </w:t>
      </w:r>
      <w:r w:rsidRPr="004414BF">
        <w:rPr>
          <w:rFonts w:eastAsia="Times New Roman" w:cstheme="minorHAnsi"/>
          <w:b/>
          <w:bCs/>
          <w:color w:val="4A4A4A"/>
          <w:sz w:val="21"/>
          <w:szCs w:val="21"/>
          <w:lang w:eastAsia="en-GB"/>
        </w:rPr>
        <w:t>template - format version 1.</w:t>
      </w:r>
      <w:r w:rsidR="004846A0">
        <w:rPr>
          <w:rFonts w:eastAsia="Times New Roman" w:cstheme="minorHAnsi"/>
          <w:b/>
          <w:bCs/>
          <w:color w:val="4A4A4A"/>
          <w:sz w:val="21"/>
          <w:szCs w:val="21"/>
          <w:lang w:eastAsia="en-GB"/>
        </w:rPr>
        <w:t>1</w:t>
      </w:r>
      <w:r w:rsidRPr="004414BF">
        <w:rPr>
          <w:rFonts w:eastAsia="Times New Roman" w:cstheme="minorHAnsi"/>
          <w:b/>
          <w:bCs/>
          <w:color w:val="4A4A4A"/>
          <w:sz w:val="21"/>
          <w:szCs w:val="21"/>
          <w:lang w:eastAsia="en-GB"/>
        </w:rPr>
        <w:t>)</w:t>
      </w:r>
    </w:p>
    <w:p w14:paraId="773F63CF" w14:textId="77777777" w:rsidR="006C4BFD" w:rsidRPr="00C37331" w:rsidRDefault="006C4BFD">
      <w:pPr>
        <w:spacing w:after="0"/>
        <w:rPr>
          <w:rFonts w:eastAsia="Times New Roman" w:cs="Times New Roman"/>
          <w:b/>
          <w:bCs/>
          <w:color w:val="4A4A4A"/>
          <w:sz w:val="21"/>
          <w:szCs w:val="21"/>
          <w:lang w:eastAsia="en-GB"/>
        </w:rPr>
      </w:pPr>
    </w:p>
    <w:p w14:paraId="6AEAC6DA" w14:textId="428C5D7B" w:rsidR="00B31E2C" w:rsidRPr="004414BF" w:rsidRDefault="00B31E2C" w:rsidP="00C37331">
      <w:pPr>
        <w:pStyle w:val="MIndHeader2"/>
        <w:rPr>
          <w:rFonts w:cstheme="minorHAnsi"/>
        </w:rPr>
      </w:pPr>
      <w:r w:rsidRPr="004414BF">
        <w:rPr>
          <w:rFonts w:cstheme="minorHAnsi"/>
        </w:rPr>
        <w:t>0. Indicator information</w:t>
      </w:r>
      <w:r w:rsidRPr="00A96255">
        <w:t xml:space="preserve"> </w:t>
      </w:r>
      <w:r>
        <w:rPr>
          <w:color w:val="B4B4B4"/>
          <w:sz w:val="20"/>
        </w:rPr>
        <w:t>(SDG_INDICATOR_INFO)</w:t>
      </w:r>
    </w:p>
    <w:p w14:paraId="043ED752" w14:textId="1DEB1A84" w:rsidR="00D24330" w:rsidRPr="004414BF" w:rsidRDefault="00D24330" w:rsidP="00C37331">
      <w:pPr>
        <w:pStyle w:val="MIndHeader"/>
        <w:rPr>
          <w:rFonts w:cstheme="minorHAnsi"/>
        </w:rPr>
      </w:pPr>
      <w:r w:rsidRPr="004414BF">
        <w:rPr>
          <w:rFonts w:cstheme="minorHAnsi"/>
        </w:rPr>
        <w:t>0.a. Goal</w:t>
      </w:r>
      <w:r>
        <w:t xml:space="preserve"> </w:t>
      </w:r>
      <w:r>
        <w:rPr>
          <w:color w:val="B4B4B4"/>
          <w:sz w:val="20"/>
        </w:rPr>
        <w:t>(SDG_GOAL)</w:t>
      </w:r>
    </w:p>
    <w:p w14:paraId="5BED6DB1" w14:textId="1EBA8CD6" w:rsidR="06F80272" w:rsidRPr="00FD7DE9" w:rsidRDefault="06F80272" w:rsidP="00C37331">
      <w:pPr>
        <w:pStyle w:val="MIndHeader"/>
        <w:rPr>
          <w:rFonts w:ascii="Calibri" w:hAnsi="Calibri"/>
          <w:sz w:val="21"/>
        </w:rPr>
      </w:pPr>
      <w:r w:rsidRPr="00C37331">
        <w:rPr>
          <w:rFonts w:ascii="Calibri" w:eastAsia="Calibri" w:hAnsi="Calibri" w:cs="Calibri"/>
          <w:color w:val="444444"/>
          <w:sz w:val="21"/>
          <w:szCs w:val="21"/>
        </w:rPr>
        <w:t xml:space="preserve">Goal 10: Reduce inequality within and among </w:t>
      </w:r>
      <w:proofErr w:type="gramStart"/>
      <w:r w:rsidRPr="00C37331">
        <w:rPr>
          <w:rFonts w:ascii="Calibri" w:eastAsia="Calibri" w:hAnsi="Calibri" w:cs="Calibri"/>
          <w:color w:val="444444"/>
          <w:sz w:val="21"/>
          <w:szCs w:val="21"/>
        </w:rPr>
        <w:t>countries</w:t>
      </w:r>
      <w:proofErr w:type="gramEnd"/>
    </w:p>
    <w:p w14:paraId="084142D2" w14:textId="5F6503D5" w:rsidR="00D24330" w:rsidRPr="004414BF" w:rsidRDefault="00D24330" w:rsidP="00C37331">
      <w:pPr>
        <w:pStyle w:val="MIndHeader"/>
        <w:rPr>
          <w:rFonts w:cstheme="minorHAnsi"/>
        </w:rPr>
      </w:pPr>
      <w:r w:rsidRPr="004414BF">
        <w:rPr>
          <w:rFonts w:cstheme="minorHAnsi"/>
        </w:rPr>
        <w:t>0.b. Target</w:t>
      </w:r>
      <w:r>
        <w:t xml:space="preserve"> </w:t>
      </w:r>
      <w:r>
        <w:rPr>
          <w:color w:val="B4B4B4"/>
          <w:sz w:val="20"/>
        </w:rPr>
        <w:t>(SDG_TARGET)</w:t>
      </w:r>
    </w:p>
    <w:p w14:paraId="59C56D02" w14:textId="7B5F28D3" w:rsidR="03522AB3" w:rsidRPr="00FD7DE9" w:rsidRDefault="03522AB3" w:rsidP="00C37331">
      <w:pPr>
        <w:pStyle w:val="MIndHeader"/>
        <w:rPr>
          <w:rFonts w:ascii="Calibri" w:hAnsi="Calibri"/>
          <w:sz w:val="21"/>
        </w:rPr>
      </w:pPr>
      <w:r w:rsidRPr="00C37331">
        <w:rPr>
          <w:rFonts w:ascii="Calibri" w:eastAsia="Calibri" w:hAnsi="Calibri" w:cs="Calibri"/>
          <w:color w:val="444444"/>
          <w:sz w:val="21"/>
          <w:szCs w:val="21"/>
        </w:rPr>
        <w:t xml:space="preserve">Target 10.7: Facilitate orderly, safe, regular and responsible migration and mobility of people, including through the implementation of planned and well-managed migration </w:t>
      </w:r>
      <w:proofErr w:type="gramStart"/>
      <w:r w:rsidRPr="00C37331">
        <w:rPr>
          <w:rFonts w:ascii="Calibri" w:eastAsia="Calibri" w:hAnsi="Calibri" w:cs="Calibri"/>
          <w:color w:val="444444"/>
          <w:sz w:val="21"/>
          <w:szCs w:val="21"/>
        </w:rPr>
        <w:t>policies</w:t>
      </w:r>
      <w:proofErr w:type="gramEnd"/>
    </w:p>
    <w:p w14:paraId="3E67E7E0" w14:textId="4150DFF7" w:rsidR="00D24330" w:rsidRPr="004414BF" w:rsidRDefault="00D24330" w:rsidP="00C37331">
      <w:pPr>
        <w:pStyle w:val="MIndHeader"/>
        <w:rPr>
          <w:rFonts w:cstheme="minorHAnsi"/>
        </w:rPr>
      </w:pPr>
      <w:r w:rsidRPr="004414BF">
        <w:rPr>
          <w:rFonts w:cstheme="minorHAnsi"/>
        </w:rPr>
        <w:t>0.c. Indicator</w:t>
      </w:r>
      <w:r>
        <w:t xml:space="preserve"> </w:t>
      </w:r>
      <w:r>
        <w:rPr>
          <w:color w:val="B4B4B4"/>
          <w:sz w:val="20"/>
        </w:rPr>
        <w:t>(SDG_INDICATOR)</w:t>
      </w:r>
    </w:p>
    <w:p w14:paraId="078C9170" w14:textId="5F61C7A9" w:rsidR="4B7F4BE5" w:rsidRPr="00C37331" w:rsidRDefault="4B7F4BE5" w:rsidP="00C37331">
      <w:pPr>
        <w:pStyle w:val="MGTHeader"/>
        <w:rPr>
          <w:rFonts w:ascii="Calibri" w:hAnsi="Calibri"/>
        </w:rPr>
      </w:pPr>
      <w:r w:rsidRPr="00C37331">
        <w:rPr>
          <w:rFonts w:ascii="Calibri" w:eastAsia="Calibri" w:hAnsi="Calibri" w:cs="Calibri"/>
          <w:color w:val="444444"/>
        </w:rPr>
        <w:t xml:space="preserve">Indicator 10.7.3: Number of people who died or disappeared in the process of migration towards an international </w:t>
      </w:r>
      <w:proofErr w:type="gramStart"/>
      <w:r w:rsidRPr="00C37331">
        <w:rPr>
          <w:rFonts w:ascii="Calibri" w:eastAsia="Calibri" w:hAnsi="Calibri" w:cs="Calibri"/>
          <w:color w:val="444444"/>
        </w:rPr>
        <w:t>destination</w:t>
      </w:r>
      <w:proofErr w:type="gramEnd"/>
    </w:p>
    <w:p w14:paraId="37E5E4F6" w14:textId="56ACDB8C" w:rsidR="00D24330" w:rsidRPr="007C22D5" w:rsidRDefault="00D24330" w:rsidP="00C37331">
      <w:pPr>
        <w:pStyle w:val="MIndHeader"/>
        <w:rPr>
          <w:rFonts w:cstheme="minorHAnsi"/>
        </w:rPr>
      </w:pPr>
      <w:r w:rsidRPr="007C22D5">
        <w:rPr>
          <w:rFonts w:cstheme="minorHAnsi"/>
        </w:rPr>
        <w:t>0.d. Series</w:t>
      </w:r>
      <w:r w:rsidRPr="009D77AB">
        <w:rPr>
          <w:lang w:val="en-US"/>
        </w:rPr>
        <w:t xml:space="preserve"> </w:t>
      </w:r>
      <w:r>
        <w:rPr>
          <w:color w:val="B4B4B4"/>
          <w:sz w:val="20"/>
        </w:rPr>
        <w:t>(SDG_SERIES_DESCR)</w:t>
      </w:r>
    </w:p>
    <w:p w14:paraId="406F7B60" w14:textId="77777777" w:rsidR="004254EB" w:rsidRPr="007F0F6A" w:rsidRDefault="00A46CB5" w:rsidP="00C37331">
      <w:pPr>
        <w:pStyle w:val="MGTHeader"/>
        <w:rPr>
          <w:rFonts w:ascii="Calibri" w:eastAsia="Calibri" w:hAnsi="Calibri" w:cs="Calibri"/>
          <w:color w:val="444444"/>
        </w:rPr>
      </w:pPr>
      <w:r w:rsidRPr="007F0F6A">
        <w:rPr>
          <w:rFonts w:ascii="Calibri" w:eastAsia="Calibri" w:hAnsi="Calibri" w:cs="Calibri"/>
          <w:color w:val="444444"/>
        </w:rPr>
        <w:t>SM_DTH_MIGR - Total deaths and disappearances recorded during migration [10.7.3]</w:t>
      </w:r>
    </w:p>
    <w:p w14:paraId="157DACE7" w14:textId="0FDCF2D6" w:rsidR="00D24330" w:rsidRPr="007C22D5" w:rsidRDefault="00D24330" w:rsidP="00C37331">
      <w:pPr>
        <w:pStyle w:val="MIndHeader"/>
        <w:rPr>
          <w:rFonts w:cstheme="minorHAnsi"/>
        </w:rPr>
      </w:pPr>
      <w:r w:rsidRPr="00FD7DE9">
        <w:t>0.e. Metadata update</w:t>
      </w:r>
      <w:r w:rsidRPr="009D77AB">
        <w:rPr>
          <w:lang w:val="en-US"/>
        </w:rPr>
        <w:t xml:space="preserve"> </w:t>
      </w:r>
      <w:r>
        <w:rPr>
          <w:color w:val="B4B4B4"/>
          <w:sz w:val="20"/>
        </w:rPr>
        <w:t>(META_LAST_UPDATE)</w:t>
      </w:r>
    </w:p>
    <w:sdt>
      <w:sdtPr>
        <w:rPr>
          <w:rFonts w:cstheme="minorHAnsi"/>
          <w:color w:val="333333"/>
          <w:sz w:val="21"/>
          <w:szCs w:val="21"/>
          <w:lang w:val="en-US"/>
        </w:rPr>
        <w:id w:val="543111550"/>
        <w:placeholder>
          <w:docPart w:val="DefaultPlaceholder_-1854013437"/>
        </w:placeholder>
        <w:date w:fullDate="2024-05-24T00:00:00Z">
          <w:dateFormat w:val="yyyy-MM-dd"/>
          <w:lid w:val="en-US"/>
          <w:storeMappedDataAs w:val="dateTime"/>
          <w:calendar w:val="gregorian"/>
        </w:date>
      </w:sdtPr>
      <w:sdtEndPr/>
      <w:sdtContent>
        <w:p w14:paraId="2A5CB0DE" w14:textId="44A53E3F" w:rsidR="006340C6" w:rsidRPr="007F0F6A" w:rsidRDefault="00FD7DE9" w:rsidP="00C37331">
          <w:pPr>
            <w:pStyle w:val="MIndHeader"/>
            <w:rPr>
              <w:rFonts w:cstheme="minorHAnsi"/>
              <w:color w:val="333333"/>
              <w:sz w:val="21"/>
              <w:szCs w:val="21"/>
              <w:lang w:val="en-US"/>
            </w:rPr>
          </w:pPr>
          <w:r>
            <w:rPr>
              <w:rFonts w:cstheme="minorHAnsi"/>
              <w:color w:val="333333"/>
              <w:sz w:val="21"/>
              <w:szCs w:val="21"/>
              <w:lang w:val="en-US"/>
            </w:rPr>
            <w:t>2024-05-24</w:t>
          </w:r>
        </w:p>
      </w:sdtContent>
    </w:sdt>
    <w:p w14:paraId="415C9FF1" w14:textId="40FA062C" w:rsidR="00D24330" w:rsidRPr="004414BF" w:rsidRDefault="00D24330" w:rsidP="00C37331">
      <w:pPr>
        <w:pStyle w:val="MIndHeader"/>
        <w:rPr>
          <w:rFonts w:cstheme="minorHAnsi"/>
        </w:rPr>
      </w:pPr>
      <w:r w:rsidRPr="004414BF">
        <w:rPr>
          <w:rFonts w:cstheme="minorHAnsi"/>
        </w:rPr>
        <w:t>0.f. Related indicators</w:t>
      </w:r>
      <w:r w:rsidRPr="00A96255">
        <w:t xml:space="preserve"> </w:t>
      </w:r>
      <w:r>
        <w:rPr>
          <w:color w:val="B4B4B4"/>
          <w:sz w:val="20"/>
        </w:rPr>
        <w:t>(SDG_RELATED_INDICATORS)</w:t>
      </w:r>
    </w:p>
    <w:p w14:paraId="36EEB09E" w14:textId="5CD6E68F" w:rsidR="00351BC4" w:rsidRPr="004414BF" w:rsidRDefault="00351BC4" w:rsidP="00C37331">
      <w:pPr>
        <w:pStyle w:val="MGTHeader"/>
        <w:rPr>
          <w:rFonts w:cstheme="minorHAnsi"/>
        </w:rPr>
      </w:pPr>
      <w:r>
        <w:rPr>
          <w:rFonts w:cstheme="minorHAnsi"/>
        </w:rPr>
        <w:t>Indicator 10.7.3 is complementary to indicator 10.7.2 “</w:t>
      </w:r>
      <w:r w:rsidRPr="00351BC4">
        <w:rPr>
          <w:rFonts w:cstheme="minorHAnsi"/>
        </w:rPr>
        <w:t>Number of countries with migration policies that facilitate orderly, safe, regular and responsible migration and mobility of people</w:t>
      </w:r>
      <w:r>
        <w:rPr>
          <w:rFonts w:cstheme="minorHAnsi"/>
        </w:rPr>
        <w:t>.”</w:t>
      </w:r>
    </w:p>
    <w:p w14:paraId="077BC49E" w14:textId="52CB9170" w:rsidR="00D24330" w:rsidRPr="004414BF" w:rsidRDefault="00D24330" w:rsidP="00C37331">
      <w:pPr>
        <w:pStyle w:val="MIndHeader"/>
        <w:rPr>
          <w:rFonts w:cstheme="minorHAnsi"/>
        </w:rPr>
      </w:pPr>
      <w:r w:rsidRPr="004414BF">
        <w:rPr>
          <w:rFonts w:cstheme="minorHAnsi"/>
        </w:rPr>
        <w:t xml:space="preserve">0.g. </w:t>
      </w:r>
      <w:proofErr w:type="gramStart"/>
      <w:r w:rsidRPr="004414BF">
        <w:rPr>
          <w:rFonts w:cstheme="minorHAnsi"/>
        </w:rPr>
        <w:t>International</w:t>
      </w:r>
      <w:proofErr w:type="gramEnd"/>
      <w:r w:rsidRPr="004414BF">
        <w:rPr>
          <w:rFonts w:cstheme="minorHAnsi"/>
        </w:rPr>
        <w:t xml:space="preserve"> organisations(s) responsible for global monitoring</w:t>
      </w:r>
      <w:r w:rsidRPr="00A96255">
        <w:t xml:space="preserve"> </w:t>
      </w:r>
      <w:r>
        <w:rPr>
          <w:color w:val="B4B4B4"/>
          <w:sz w:val="20"/>
        </w:rPr>
        <w:t>(SDG_CUSTODIAN_AGENCIES)</w:t>
      </w:r>
    </w:p>
    <w:p w14:paraId="7C3E215A" w14:textId="0B95E40C" w:rsidR="006A6BED" w:rsidRPr="00C37331" w:rsidRDefault="006A6BED" w:rsidP="00C37331">
      <w:pPr>
        <w:pStyle w:val="MGTHeader"/>
        <w:rPr>
          <w:color w:val="4A4A4A"/>
        </w:rPr>
      </w:pPr>
      <w:r w:rsidRPr="004414BF">
        <w:rPr>
          <w:rFonts w:cstheme="minorHAnsi"/>
        </w:rPr>
        <w:t>International Organization for Migration</w:t>
      </w:r>
      <w:r w:rsidR="00094A78" w:rsidRPr="004414BF">
        <w:rPr>
          <w:rFonts w:cstheme="minorHAnsi"/>
        </w:rPr>
        <w:t xml:space="preserve"> (IOM)</w:t>
      </w:r>
    </w:p>
    <w:p w14:paraId="21C3A3A6" w14:textId="77777777" w:rsidR="00BB68B3" w:rsidRPr="004414BF" w:rsidRDefault="00BB68B3">
      <w:pPr>
        <w:shd w:val="clear" w:color="auto" w:fill="FFFFFF"/>
        <w:spacing w:after="0"/>
        <w:rPr>
          <w:rFonts w:eastAsia="Times New Roman" w:cstheme="minorHAnsi"/>
          <w:color w:val="4A4A4A"/>
          <w:sz w:val="21"/>
          <w:szCs w:val="21"/>
          <w:lang w:eastAsia="en-GB"/>
        </w:rPr>
      </w:pPr>
    </w:p>
    <w:p w14:paraId="12E0D73A" w14:textId="66974C27" w:rsidR="00B31E2C" w:rsidRPr="004414BF"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4414BF">
        <w:rPr>
          <w:rFonts w:cstheme="minorHAnsi"/>
        </w:rPr>
        <w:t>1. Data reporter</w:t>
      </w:r>
      <w:bookmarkEnd w:id="0"/>
      <w:bookmarkEnd w:id="1"/>
      <w:bookmarkEnd w:id="2"/>
      <w:bookmarkEnd w:id="3"/>
      <w:bookmarkEnd w:id="4"/>
      <w:r w:rsidRPr="00EA05D3">
        <w:t xml:space="preserve"> </w:t>
      </w:r>
      <w:r>
        <w:rPr>
          <w:color w:val="B4B4B4"/>
          <w:sz w:val="20"/>
        </w:rPr>
        <w:t>(CONTACT)</w:t>
      </w:r>
    </w:p>
    <w:p w14:paraId="0BD77982" w14:textId="55516589" w:rsidR="00576CFA" w:rsidRPr="004414BF" w:rsidRDefault="00576CFA" w:rsidP="00C37331">
      <w:pPr>
        <w:pStyle w:val="MHeader2"/>
        <w:rPr>
          <w:rFonts w:cstheme="minorHAnsi"/>
        </w:rPr>
      </w:pPr>
      <w:r w:rsidRPr="004414BF">
        <w:rPr>
          <w:rFonts w:cstheme="minorHAnsi"/>
        </w:rPr>
        <w:t>1.a. Organisation</w:t>
      </w:r>
      <w:r w:rsidRPr="00A96255">
        <w:t xml:space="preserve"> </w:t>
      </w:r>
      <w:r>
        <w:rPr>
          <w:color w:val="B4B4B4"/>
          <w:sz w:val="20"/>
        </w:rPr>
        <w:t>(CONTACT_ORGANISATION)</w:t>
      </w:r>
    </w:p>
    <w:p w14:paraId="5F5CF792" w14:textId="7FC29127" w:rsidR="004D5816" w:rsidRPr="004414BF" w:rsidRDefault="004D5816">
      <w:pPr>
        <w:pStyle w:val="MText"/>
        <w:rPr>
          <w:rFonts w:cstheme="minorHAnsi"/>
        </w:rPr>
      </w:pPr>
      <w:r w:rsidRPr="004414BF">
        <w:rPr>
          <w:rFonts w:cstheme="minorHAnsi"/>
        </w:rPr>
        <w:t>International Organization for Migration</w:t>
      </w:r>
      <w:r w:rsidR="00094A78" w:rsidRPr="004414BF">
        <w:rPr>
          <w:rFonts w:cstheme="minorHAnsi"/>
        </w:rPr>
        <w:t xml:space="preserve"> (IOM)</w:t>
      </w:r>
    </w:p>
    <w:p w14:paraId="1DBA081F" w14:textId="77777777" w:rsidR="00BB68B3" w:rsidRPr="004414BF" w:rsidRDefault="00BB68B3" w:rsidP="00C37331">
      <w:pPr>
        <w:pStyle w:val="MText"/>
        <w:rPr>
          <w:rFonts w:cstheme="minorHAnsi"/>
        </w:rPr>
      </w:pPr>
    </w:p>
    <w:p w14:paraId="14915AC8" w14:textId="2EB10BCB" w:rsidR="00B31E2C" w:rsidRPr="004414BF" w:rsidRDefault="00B31E2C">
      <w:pPr>
        <w:pStyle w:val="MHeader"/>
        <w:rPr>
          <w:rFonts w:cstheme="minorHAnsi"/>
        </w:rPr>
      </w:pPr>
      <w:r w:rsidRPr="004414BF">
        <w:rPr>
          <w:rFonts w:cstheme="minorHAnsi"/>
        </w:rPr>
        <w:t>2. Definition, concepts, and classifications</w:t>
      </w:r>
      <w:r w:rsidRPr="00A96255">
        <w:t xml:space="preserve"> </w:t>
      </w:r>
      <w:r>
        <w:rPr>
          <w:color w:val="B4B4B4"/>
          <w:sz w:val="20"/>
        </w:rPr>
        <w:t>(IND_DEF_CON_CLASS)</w:t>
      </w:r>
    </w:p>
    <w:p w14:paraId="752FA08E" w14:textId="591E281C" w:rsidR="00D51E7C" w:rsidRPr="004414BF" w:rsidRDefault="008B0AC7" w:rsidP="00C37331">
      <w:pPr>
        <w:pStyle w:val="MHeader2"/>
        <w:rPr>
          <w:rFonts w:cstheme="minorHAnsi"/>
        </w:rPr>
      </w:pPr>
      <w:r w:rsidRPr="004414BF">
        <w:rPr>
          <w:rFonts w:cstheme="minorHAnsi"/>
        </w:rPr>
        <w:t>2.a. Definition and concepts</w:t>
      </w:r>
      <w:r w:rsidRPr="00A96255">
        <w:t xml:space="preserve"> </w:t>
      </w:r>
      <w:r>
        <w:rPr>
          <w:color w:val="B4B4B4"/>
          <w:sz w:val="20"/>
        </w:rPr>
        <w:t>(STAT_CONC_DEF)</w:t>
      </w:r>
    </w:p>
    <w:p w14:paraId="2A29E44C" w14:textId="45FDE31E" w:rsidR="00D51E7C" w:rsidRPr="004414BF" w:rsidRDefault="00D51E7C">
      <w:pPr>
        <w:pStyle w:val="MText"/>
        <w:rPr>
          <w:rFonts w:cstheme="minorHAnsi"/>
          <w:b/>
          <w:bCs/>
        </w:rPr>
      </w:pPr>
      <w:r w:rsidRPr="004414BF">
        <w:rPr>
          <w:rFonts w:cstheme="minorHAnsi"/>
          <w:b/>
          <w:bCs/>
        </w:rPr>
        <w:t>Definitions:</w:t>
      </w:r>
    </w:p>
    <w:p w14:paraId="24579888" w14:textId="0049D295" w:rsidR="006A1FC8" w:rsidRPr="00846307" w:rsidRDefault="000A25AC">
      <w:pPr>
        <w:pStyle w:val="MText"/>
        <w:rPr>
          <w:rFonts w:cstheme="minorHAnsi"/>
        </w:rPr>
      </w:pPr>
      <w:r w:rsidRPr="004414BF">
        <w:rPr>
          <w:rFonts w:cstheme="minorHAnsi"/>
        </w:rPr>
        <w:t xml:space="preserve">Data on SDG 10.7.3 </w:t>
      </w:r>
      <w:r w:rsidR="006A1FC8" w:rsidRPr="00846307">
        <w:rPr>
          <w:rFonts w:cstheme="minorHAnsi"/>
        </w:rPr>
        <w:t>are currently based on the International Organization for Migration (IOM)’s Missing Migrants Project (MMP)</w:t>
      </w:r>
      <w:r w:rsidR="00351BC4">
        <w:rPr>
          <w:rFonts w:cstheme="minorHAnsi"/>
        </w:rPr>
        <w:t xml:space="preserve"> dataset</w:t>
      </w:r>
      <w:r w:rsidR="006A1FC8" w:rsidRPr="00846307">
        <w:rPr>
          <w:rFonts w:cstheme="minorHAnsi"/>
        </w:rPr>
        <w:t>, which since 2014 has documented incidents in which migrants (regardless of legal status) have died or are presumed to have died in the process of migration towards an international destination. This selection of data is based on the currently available sources and can provide some insight into the risks of migration routes.</w:t>
      </w:r>
    </w:p>
    <w:p w14:paraId="4F836169" w14:textId="77777777" w:rsidR="006A1FC8" w:rsidRPr="00846307" w:rsidRDefault="006A1FC8">
      <w:pPr>
        <w:pStyle w:val="MText"/>
        <w:rPr>
          <w:rFonts w:cstheme="minorHAnsi"/>
        </w:rPr>
      </w:pPr>
    </w:p>
    <w:p w14:paraId="7E3CE856" w14:textId="7259DF9E" w:rsidR="006A1FC8" w:rsidRDefault="006A1FC8" w:rsidP="0CDB9A95">
      <w:pPr>
        <w:pStyle w:val="MText"/>
        <w:rPr>
          <w:rFonts w:cstheme="minorBidi"/>
        </w:rPr>
      </w:pPr>
      <w:r w:rsidRPr="3C637975">
        <w:rPr>
          <w:rFonts w:cstheme="minorBidi"/>
        </w:rPr>
        <w:t xml:space="preserve">The MMP aims to provide information on the risks linked to </w:t>
      </w:r>
      <w:r w:rsidR="00E42204">
        <w:rPr>
          <w:rFonts w:cstheme="minorBidi"/>
        </w:rPr>
        <w:t xml:space="preserve">unsafe and </w:t>
      </w:r>
      <w:r w:rsidRPr="3C637975">
        <w:rPr>
          <w:rFonts w:cstheme="minorBidi"/>
        </w:rPr>
        <w:t>irregular</w:t>
      </w:r>
      <w:r w:rsidR="0057208B">
        <w:rPr>
          <w:rFonts w:cstheme="minorBidi"/>
        </w:rPr>
        <w:t xml:space="preserve"> international</w:t>
      </w:r>
      <w:r w:rsidRPr="3C637975">
        <w:rPr>
          <w:rFonts w:cstheme="minorBidi"/>
        </w:rPr>
        <w:t xml:space="preserve"> migration movement</w:t>
      </w:r>
      <w:r w:rsidR="00E42204">
        <w:rPr>
          <w:rFonts w:cstheme="minorBidi"/>
        </w:rPr>
        <w:t>s</w:t>
      </w:r>
      <w:r w:rsidRPr="3C637975">
        <w:rPr>
          <w:rFonts w:cstheme="minorBidi"/>
        </w:rPr>
        <w:t xml:space="preserve"> </w:t>
      </w:r>
      <w:r w:rsidR="00E0672D">
        <w:rPr>
          <w:rFonts w:cstheme="minorBidi"/>
        </w:rPr>
        <w:t>along key routes and corridors</w:t>
      </w:r>
      <w:r w:rsidRPr="3C637975">
        <w:rPr>
          <w:rFonts w:cstheme="minorBidi"/>
        </w:rPr>
        <w:t xml:space="preserve">, and thus its definition of a migrant death excludes </w:t>
      </w:r>
      <w:r w:rsidR="0057208B">
        <w:rPr>
          <w:rFonts w:cstheme="minorBidi"/>
        </w:rPr>
        <w:t xml:space="preserve">cases of </w:t>
      </w:r>
      <w:r w:rsidRPr="3C637975">
        <w:rPr>
          <w:rFonts w:cstheme="minorBidi"/>
        </w:rPr>
        <w:t xml:space="preserve">migrants who die in countries where they have established residence. Deaths in refugee housing, </w:t>
      </w:r>
      <w:r w:rsidRPr="3C637975">
        <w:rPr>
          <w:rFonts w:cstheme="minorBidi"/>
        </w:rPr>
        <w:lastRenderedPageBreak/>
        <w:t xml:space="preserve">immigration detention centres or camps are similarly excluded unless the death can clearly be linked to a hazard of the journey, </w:t>
      </w:r>
      <w:proofErr w:type="gramStart"/>
      <w:r w:rsidRPr="3C637975">
        <w:rPr>
          <w:rFonts w:cstheme="minorBidi"/>
        </w:rPr>
        <w:t>e.g.</w:t>
      </w:r>
      <w:proofErr w:type="gramEnd"/>
      <w:r w:rsidRPr="3C637975">
        <w:rPr>
          <w:rFonts w:cstheme="minorBidi"/>
        </w:rPr>
        <w:t xml:space="preserve"> a sickness contracted </w:t>
      </w:r>
      <w:proofErr w:type="spellStart"/>
      <w:r w:rsidRPr="3C637975">
        <w:rPr>
          <w:rFonts w:cstheme="minorBidi"/>
        </w:rPr>
        <w:t>en</w:t>
      </w:r>
      <w:proofErr w:type="spellEnd"/>
      <w:r w:rsidRPr="3C637975">
        <w:rPr>
          <w:rFonts w:cstheme="minorBidi"/>
        </w:rPr>
        <w:t xml:space="preserve"> route. MMP data also exclude deaths that occur after return to a migrant’s homeland or third country, as well as deaths more loosely connected with migrants’ precarious or irregular status, such as those resulting from labour exploitation</w:t>
      </w:r>
      <w:r w:rsidR="007C2692">
        <w:rPr>
          <w:rFonts w:cstheme="minorBidi"/>
        </w:rPr>
        <w:t xml:space="preserve">, occupational </w:t>
      </w:r>
      <w:proofErr w:type="gramStart"/>
      <w:r w:rsidR="007C2692">
        <w:rPr>
          <w:rFonts w:cstheme="minorBidi"/>
        </w:rPr>
        <w:t>illness</w:t>
      </w:r>
      <w:proofErr w:type="gramEnd"/>
      <w:r w:rsidR="006E3929">
        <w:rPr>
          <w:rFonts w:cstheme="minorBidi"/>
        </w:rPr>
        <w:t xml:space="preserve"> or accidents</w:t>
      </w:r>
      <w:r w:rsidRPr="3C637975">
        <w:rPr>
          <w:rFonts w:cstheme="minorBidi"/>
        </w:rPr>
        <w:t xml:space="preserve"> </w:t>
      </w:r>
      <w:proofErr w:type="spellStart"/>
      <w:r w:rsidR="006E3929">
        <w:rPr>
          <w:rFonts w:cstheme="minorBidi"/>
        </w:rPr>
        <w:t>I</w:t>
      </w:r>
      <w:r w:rsidRPr="3C637975">
        <w:rPr>
          <w:rFonts w:cstheme="minorBidi"/>
        </w:rPr>
        <w:t>or</w:t>
      </w:r>
      <w:proofErr w:type="spellEnd"/>
      <w:r w:rsidRPr="3C637975">
        <w:rPr>
          <w:rFonts w:cstheme="minorBidi"/>
        </w:rPr>
        <w:t xml:space="preserve"> resulting from lack of access to health care. Disappearances of migrants </w:t>
      </w:r>
      <w:proofErr w:type="spellStart"/>
      <w:r w:rsidRPr="3C637975">
        <w:rPr>
          <w:rFonts w:cstheme="minorBidi"/>
        </w:rPr>
        <w:t>en</w:t>
      </w:r>
      <w:proofErr w:type="spellEnd"/>
      <w:r w:rsidRPr="3C637975">
        <w:rPr>
          <w:rFonts w:cstheme="minorBidi"/>
        </w:rPr>
        <w:t xml:space="preserve"> route in which there is no presumption of death (</w:t>
      </w:r>
      <w:proofErr w:type="gramStart"/>
      <w:r w:rsidRPr="3C637975">
        <w:rPr>
          <w:rFonts w:cstheme="minorBidi"/>
        </w:rPr>
        <w:t>i.e.</w:t>
      </w:r>
      <w:proofErr w:type="gramEnd"/>
      <w:r w:rsidRPr="3C637975">
        <w:rPr>
          <w:rFonts w:cstheme="minorBidi"/>
        </w:rPr>
        <w:t xml:space="preserve"> excluding shipwrecks and potential drownings) are also excluded.</w:t>
      </w:r>
    </w:p>
    <w:p w14:paraId="09ADCE04" w14:textId="77777777" w:rsidR="002B5882" w:rsidRDefault="002B5882">
      <w:pPr>
        <w:pStyle w:val="MText"/>
        <w:rPr>
          <w:rFonts w:cstheme="minorHAnsi"/>
        </w:rPr>
      </w:pPr>
    </w:p>
    <w:p w14:paraId="57381C98" w14:textId="204F0938" w:rsidR="002B5882" w:rsidRPr="00846307" w:rsidRDefault="002B5882">
      <w:pPr>
        <w:pStyle w:val="MText"/>
        <w:rPr>
          <w:rFonts w:cstheme="minorHAnsi"/>
        </w:rPr>
      </w:pPr>
      <w:r>
        <w:rPr>
          <w:rFonts w:cstheme="minorHAnsi"/>
        </w:rPr>
        <w:t>Data on SDG 10.7.3 are organized by the c</w:t>
      </w:r>
      <w:r w:rsidRPr="002B5882">
        <w:rPr>
          <w:rFonts w:cstheme="minorHAnsi"/>
        </w:rPr>
        <w:t>ountry in which the incident</w:t>
      </w:r>
      <w:r w:rsidR="003C0CFB">
        <w:rPr>
          <w:rFonts w:cstheme="minorHAnsi"/>
        </w:rPr>
        <w:t>s</w:t>
      </w:r>
      <w:r w:rsidRPr="002B5882">
        <w:rPr>
          <w:rFonts w:cstheme="minorHAnsi"/>
        </w:rPr>
        <w:t xml:space="preserve"> occurred. If the incident took place at an international border or in international waters the country of departure is used.</w:t>
      </w:r>
    </w:p>
    <w:p w14:paraId="2E9433A3" w14:textId="068DB734" w:rsidR="00D51E7C" w:rsidRPr="004414BF" w:rsidRDefault="00D51E7C">
      <w:pPr>
        <w:pStyle w:val="MText"/>
        <w:rPr>
          <w:rFonts w:cstheme="minorHAnsi"/>
          <w:highlight w:val="cyan"/>
        </w:rPr>
      </w:pPr>
    </w:p>
    <w:p w14:paraId="0C5E24D0" w14:textId="7CE49ED7" w:rsidR="001B3B6B" w:rsidRPr="00C37331" w:rsidRDefault="00D51E7C">
      <w:pPr>
        <w:pStyle w:val="MText"/>
        <w:rPr>
          <w:i/>
          <w:iCs/>
        </w:rPr>
      </w:pPr>
      <w:r w:rsidRPr="004414BF">
        <w:rPr>
          <w:rFonts w:cstheme="minorHAnsi"/>
          <w:b/>
          <w:bCs/>
        </w:rPr>
        <w:t>Concepts:</w:t>
      </w:r>
    </w:p>
    <w:p w14:paraId="4AB232A8" w14:textId="533BC26C" w:rsidR="001B3B6B" w:rsidRPr="004414BF" w:rsidRDefault="001B3B6B">
      <w:pPr>
        <w:pStyle w:val="MText"/>
        <w:rPr>
          <w:rFonts w:cstheme="minorHAnsi"/>
          <w:i/>
          <w:iCs/>
        </w:rPr>
      </w:pPr>
      <w:r w:rsidRPr="004414BF">
        <w:rPr>
          <w:rFonts w:cstheme="minorHAnsi"/>
          <w:i/>
          <w:iCs/>
        </w:rPr>
        <w:t>(</w:t>
      </w:r>
      <w:proofErr w:type="gramStart"/>
      <w:r w:rsidRPr="004414BF">
        <w:rPr>
          <w:rFonts w:cstheme="minorHAnsi"/>
          <w:i/>
          <w:iCs/>
        </w:rPr>
        <w:t>based</w:t>
      </w:r>
      <w:proofErr w:type="gramEnd"/>
      <w:r w:rsidRPr="004414BF">
        <w:rPr>
          <w:rFonts w:cstheme="minorHAnsi"/>
          <w:i/>
          <w:iCs/>
        </w:rPr>
        <w:t xml:space="preserve"> on the IOM Glossary on Migration, 2019)</w:t>
      </w:r>
    </w:p>
    <w:p w14:paraId="314E3B36" w14:textId="69AE946A" w:rsidR="001B3B6B" w:rsidRPr="00846307" w:rsidRDefault="001B3B6B">
      <w:pPr>
        <w:pStyle w:val="MText"/>
        <w:rPr>
          <w:rFonts w:cstheme="minorHAnsi"/>
        </w:rPr>
      </w:pPr>
      <w:r w:rsidRPr="00C37331">
        <w:rPr>
          <w:rFonts w:cstheme="minorHAnsi"/>
        </w:rPr>
        <w:t>Migrant</w:t>
      </w:r>
      <w:r w:rsidR="000A25AC" w:rsidRPr="00C37331">
        <w:rPr>
          <w:rFonts w:cstheme="minorHAnsi"/>
        </w:rPr>
        <w:t>:</w:t>
      </w:r>
      <w:r w:rsidRPr="00846307">
        <w:rPr>
          <w:rFonts w:cstheme="minorHAnsi"/>
        </w:rPr>
        <w:t xml:space="preserve"> An umbrella term, not defined under international law, reflecting the common lay understanding of a person who moves away from his or her place of usual residence, whether within a country or across an international border, temporarily or permanently, and for a variety of reasons. The term includes a number of well-defined legal categories of people, such as migrant workers; persons whose particular types of movements are </w:t>
      </w:r>
      <w:proofErr w:type="gramStart"/>
      <w:r w:rsidRPr="00846307">
        <w:rPr>
          <w:rFonts w:cstheme="minorHAnsi"/>
        </w:rPr>
        <w:t>legally-defined</w:t>
      </w:r>
      <w:proofErr w:type="gramEnd"/>
      <w:r w:rsidRPr="00846307">
        <w:rPr>
          <w:rFonts w:cstheme="minorHAnsi"/>
        </w:rPr>
        <w:t>, such as smuggled migrants; as well as those whose status or means of movement are not specifically defined under international law, such as international students.</w:t>
      </w:r>
    </w:p>
    <w:p w14:paraId="05BA0835" w14:textId="4D629912" w:rsidR="00D51E7C" w:rsidRPr="004414BF" w:rsidRDefault="00D51E7C">
      <w:pPr>
        <w:pStyle w:val="MText"/>
        <w:rPr>
          <w:rFonts w:cstheme="minorHAnsi"/>
        </w:rPr>
      </w:pPr>
    </w:p>
    <w:p w14:paraId="153B09C3" w14:textId="06747235" w:rsidR="00D51E7C" w:rsidRPr="004414BF" w:rsidRDefault="007E16C4">
      <w:pPr>
        <w:pStyle w:val="MText"/>
        <w:rPr>
          <w:rFonts w:cstheme="minorHAnsi"/>
        </w:rPr>
      </w:pPr>
      <w:r w:rsidRPr="00C37331">
        <w:t>Irregular migration</w:t>
      </w:r>
      <w:r w:rsidR="000A25AC" w:rsidRPr="00C37331">
        <w:t>:</w:t>
      </w:r>
      <w:r w:rsidRPr="004414BF">
        <w:rPr>
          <w:rFonts w:cstheme="minorHAnsi"/>
        </w:rPr>
        <w:t xml:space="preserve"> Movement of persons that takes place outside the laws, regulations, or international agreements governing the entry into or exit from the State of origin, </w:t>
      </w:r>
      <w:proofErr w:type="gramStart"/>
      <w:r w:rsidRPr="004414BF">
        <w:rPr>
          <w:rFonts w:cstheme="minorHAnsi"/>
        </w:rPr>
        <w:t>transit</w:t>
      </w:r>
      <w:proofErr w:type="gramEnd"/>
      <w:r w:rsidRPr="004414BF">
        <w:rPr>
          <w:rFonts w:cstheme="minorHAnsi"/>
        </w:rPr>
        <w:t xml:space="preserve"> or destination.</w:t>
      </w:r>
    </w:p>
    <w:p w14:paraId="6E54D3D6" w14:textId="77777777" w:rsidR="00EC2915" w:rsidRPr="004414BF" w:rsidRDefault="00EC2915">
      <w:pPr>
        <w:pStyle w:val="MText"/>
        <w:rPr>
          <w:rFonts w:cstheme="minorHAnsi"/>
        </w:rPr>
      </w:pPr>
    </w:p>
    <w:p w14:paraId="7932F8BD" w14:textId="74F5B14E" w:rsidR="008B0AC7" w:rsidRPr="004414BF" w:rsidRDefault="00576CFA" w:rsidP="00C37331">
      <w:pPr>
        <w:pStyle w:val="MHeader2"/>
        <w:rPr>
          <w:rFonts w:cstheme="minorHAnsi"/>
        </w:rPr>
      </w:pPr>
      <w:r w:rsidRPr="004414BF">
        <w:rPr>
          <w:rFonts w:cstheme="minorHAnsi"/>
        </w:rPr>
        <w:t>2.b.</w:t>
      </w:r>
      <w:r w:rsidR="008B0AC7" w:rsidRPr="004414BF">
        <w:rPr>
          <w:rFonts w:cstheme="minorHAnsi"/>
        </w:rPr>
        <w:t xml:space="preserve"> Unit of measure</w:t>
      </w:r>
      <w:r w:rsidRPr="00A96255">
        <w:t xml:space="preserve"> </w:t>
      </w:r>
      <w:r>
        <w:rPr>
          <w:color w:val="B4B4B4"/>
          <w:sz w:val="20"/>
        </w:rPr>
        <w:t>(UNIT_MEASURE)</w:t>
      </w:r>
    </w:p>
    <w:p w14:paraId="322BB2B1" w14:textId="77777777" w:rsidR="004758CD" w:rsidRPr="00846307" w:rsidRDefault="004758CD">
      <w:pPr>
        <w:pStyle w:val="MText"/>
        <w:rPr>
          <w:rFonts w:cstheme="minorHAnsi"/>
        </w:rPr>
      </w:pPr>
      <w:r w:rsidRPr="00846307">
        <w:rPr>
          <w:rFonts w:cstheme="minorHAnsi"/>
        </w:rPr>
        <w:t xml:space="preserve">Number of people who have died during international </w:t>
      </w:r>
      <w:proofErr w:type="gramStart"/>
      <w:r w:rsidRPr="00846307">
        <w:rPr>
          <w:rFonts w:cstheme="minorHAnsi"/>
        </w:rPr>
        <w:t>migration</w:t>
      </w:r>
      <w:proofErr w:type="gramEnd"/>
    </w:p>
    <w:p w14:paraId="548E9AAA" w14:textId="77777777" w:rsidR="00EC2915" w:rsidRPr="004414BF" w:rsidRDefault="00EC2915">
      <w:pPr>
        <w:pStyle w:val="MText"/>
        <w:rPr>
          <w:rFonts w:cstheme="minorHAnsi"/>
        </w:rPr>
      </w:pPr>
    </w:p>
    <w:p w14:paraId="651AA7AC" w14:textId="109FF633" w:rsidR="00DA615C" w:rsidRPr="004414BF" w:rsidRDefault="008B0AC7" w:rsidP="00C37331">
      <w:pPr>
        <w:pStyle w:val="MHeader2"/>
        <w:rPr>
          <w:rFonts w:cstheme="minorHAnsi"/>
        </w:rPr>
      </w:pPr>
      <w:r w:rsidRPr="004414BF">
        <w:rPr>
          <w:rFonts w:cstheme="minorHAnsi"/>
        </w:rPr>
        <w:t>2.c. Classifications</w:t>
      </w:r>
      <w:r w:rsidRPr="00A96255">
        <w:t xml:space="preserve"> </w:t>
      </w:r>
      <w:r>
        <w:rPr>
          <w:color w:val="B4B4B4"/>
          <w:sz w:val="20"/>
        </w:rPr>
        <w:t>(CLASS_SYSTEM)</w:t>
      </w:r>
    </w:p>
    <w:p w14:paraId="33901AFF" w14:textId="1B5299B1" w:rsidR="00357A8B" w:rsidRPr="00846307" w:rsidRDefault="00BB68B3">
      <w:pPr>
        <w:pStyle w:val="MText"/>
        <w:rPr>
          <w:rFonts w:cstheme="minorHAnsi"/>
        </w:rPr>
      </w:pPr>
      <w:r w:rsidRPr="00C37331">
        <w:rPr>
          <w:rFonts w:cstheme="minorHAnsi"/>
        </w:rPr>
        <w:t>Not applicable</w:t>
      </w:r>
      <w:r w:rsidR="00350720" w:rsidRPr="004414BF">
        <w:rPr>
          <w:rFonts w:cstheme="minorHAnsi"/>
        </w:rPr>
        <w:t>. N</w:t>
      </w:r>
      <w:r w:rsidR="00357A8B" w:rsidRPr="00846307">
        <w:rPr>
          <w:rFonts w:cstheme="minorHAnsi"/>
        </w:rPr>
        <w:t xml:space="preserve">o national or international standards used barring </w:t>
      </w:r>
      <w:r w:rsidRPr="00846307">
        <w:rPr>
          <w:rFonts w:cstheme="minorHAnsi"/>
        </w:rPr>
        <w:t>United Nations Statistics Division (</w:t>
      </w:r>
      <w:r w:rsidR="00357A8B" w:rsidRPr="00846307">
        <w:rPr>
          <w:rFonts w:cstheme="minorHAnsi"/>
        </w:rPr>
        <w:t>UNSD</w:t>
      </w:r>
      <w:r w:rsidRPr="00846307">
        <w:rPr>
          <w:rFonts w:cstheme="minorHAnsi"/>
        </w:rPr>
        <w:t>)</w:t>
      </w:r>
      <w:r w:rsidR="00357A8B" w:rsidRPr="00846307">
        <w:rPr>
          <w:rFonts w:cstheme="minorHAnsi"/>
        </w:rPr>
        <w:t xml:space="preserve"> geographical standards</w:t>
      </w:r>
      <w:r w:rsidR="00350720" w:rsidRPr="00846307">
        <w:rPr>
          <w:rFonts w:cstheme="minorHAnsi"/>
        </w:rPr>
        <w:t>.</w:t>
      </w:r>
    </w:p>
    <w:p w14:paraId="123172F4" w14:textId="77777777" w:rsidR="00F719A8" w:rsidRPr="004414BF" w:rsidRDefault="00F719A8">
      <w:pPr>
        <w:pStyle w:val="MText"/>
        <w:rPr>
          <w:rFonts w:cstheme="minorHAnsi"/>
        </w:rPr>
      </w:pPr>
    </w:p>
    <w:p w14:paraId="1D3AEECA" w14:textId="63B4B58D" w:rsidR="00B31E2C" w:rsidRPr="004414BF" w:rsidRDefault="00B31E2C">
      <w:pPr>
        <w:pStyle w:val="MHeader"/>
        <w:rPr>
          <w:rFonts w:cstheme="minorHAnsi"/>
        </w:rPr>
      </w:pPr>
      <w:r w:rsidRPr="004414BF">
        <w:rPr>
          <w:rFonts w:cstheme="minorHAnsi"/>
        </w:rPr>
        <w:t>3. Data source type and data collection method</w:t>
      </w:r>
      <w:r w:rsidRPr="00F719A8">
        <w:t xml:space="preserve"> </w:t>
      </w:r>
      <w:r>
        <w:rPr>
          <w:color w:val="B4B4B4"/>
          <w:sz w:val="20"/>
        </w:rPr>
        <w:t>(SRC_TYPE_COLL_METHOD)</w:t>
      </w:r>
    </w:p>
    <w:p w14:paraId="340B050E" w14:textId="26A5D6D0" w:rsidR="008B0AC7" w:rsidRPr="004414BF" w:rsidRDefault="008B0AC7" w:rsidP="00C37331">
      <w:pPr>
        <w:pStyle w:val="MHeader2"/>
        <w:rPr>
          <w:rFonts w:cstheme="minorHAnsi"/>
        </w:rPr>
      </w:pPr>
      <w:r w:rsidRPr="004414BF">
        <w:rPr>
          <w:rFonts w:cstheme="minorHAnsi"/>
        </w:rPr>
        <w:t>3.a. Data sources</w:t>
      </w:r>
      <w:r w:rsidRPr="00A96255">
        <w:t xml:space="preserve"> </w:t>
      </w:r>
      <w:r>
        <w:rPr>
          <w:color w:val="B4B4B4"/>
          <w:sz w:val="20"/>
        </w:rPr>
        <w:t>(SOURCE_TYPE)</w:t>
      </w:r>
    </w:p>
    <w:p w14:paraId="5209CFAD" w14:textId="4ADEDFDC" w:rsidR="00785D9F" w:rsidRPr="00846307" w:rsidRDefault="00785D9F" w:rsidP="00C37331">
      <w:pPr>
        <w:shd w:val="clear" w:color="auto" w:fill="FFFFFF"/>
        <w:spacing w:after="0"/>
        <w:jc w:val="both"/>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See </w:t>
      </w:r>
      <w:hyperlink w:anchor="_Table_1:_Missing" w:history="1">
        <w:r w:rsidRPr="00846307">
          <w:rPr>
            <w:rStyle w:val="Hyperlink"/>
            <w:rFonts w:eastAsia="Times New Roman" w:cstheme="minorHAnsi"/>
            <w:sz w:val="21"/>
            <w:szCs w:val="21"/>
            <w:lang w:eastAsia="en-GB"/>
          </w:rPr>
          <w:t>Table 1</w:t>
        </w:r>
      </w:hyperlink>
      <w:r w:rsidRPr="00846307">
        <w:rPr>
          <w:rFonts w:eastAsia="Times New Roman" w:cstheme="minorHAnsi"/>
          <w:color w:val="4A4A4A"/>
          <w:sz w:val="21"/>
          <w:szCs w:val="21"/>
          <w:lang w:eastAsia="en-GB"/>
        </w:rPr>
        <w:t xml:space="preserve"> for details on data sources used in the MMP database. For each incident recorded, the specific source of information is listed in the ‘Information Source’ variable, along with a link to the report if relevant, in the downloadable dataset available from </w:t>
      </w:r>
      <w:hyperlink r:id="rId13" w:history="1">
        <w:r w:rsidRPr="00846307">
          <w:rPr>
            <w:rStyle w:val="Hyperlink"/>
            <w:rFonts w:eastAsia="Times New Roman" w:cstheme="minorHAnsi"/>
            <w:sz w:val="21"/>
            <w:szCs w:val="21"/>
            <w:lang w:eastAsia="en-GB"/>
          </w:rPr>
          <w:t>mmp.iom.int/downloads</w:t>
        </w:r>
      </w:hyperlink>
      <w:r w:rsidRPr="00846307">
        <w:rPr>
          <w:rFonts w:eastAsia="Times New Roman" w:cstheme="minorHAnsi"/>
          <w:color w:val="4A4A4A"/>
          <w:sz w:val="21"/>
          <w:szCs w:val="21"/>
          <w:lang w:eastAsia="en-GB"/>
        </w:rPr>
        <w:t>.</w:t>
      </w:r>
    </w:p>
    <w:p w14:paraId="33DFD61E" w14:textId="77777777" w:rsidR="00852C18" w:rsidRPr="00846307" w:rsidRDefault="00852C18" w:rsidP="00C37331">
      <w:pPr>
        <w:shd w:val="clear" w:color="auto" w:fill="FFFFFF"/>
        <w:spacing w:after="0"/>
        <w:jc w:val="both"/>
        <w:rPr>
          <w:rFonts w:eastAsia="Times New Roman" w:cstheme="minorHAnsi"/>
          <w:color w:val="4A4A4A"/>
          <w:sz w:val="21"/>
          <w:szCs w:val="21"/>
          <w:lang w:eastAsia="en-GB"/>
        </w:rPr>
      </w:pPr>
    </w:p>
    <w:p w14:paraId="5D70F869" w14:textId="77777777" w:rsidR="00785D9F" w:rsidRPr="00C37331" w:rsidRDefault="00785D9F" w:rsidP="00C37331">
      <w:pPr>
        <w:pStyle w:val="Heading5"/>
        <w:rPr>
          <w:rFonts w:asciiTheme="minorHAnsi" w:hAnsiTheme="minorHAnsi" w:cstheme="minorHAnsi"/>
        </w:rPr>
      </w:pPr>
      <w:r w:rsidRPr="00C37331">
        <w:rPr>
          <w:rFonts w:asciiTheme="minorHAnsi" w:hAnsiTheme="minorHAnsi" w:cstheme="minorHAnsi"/>
        </w:rPr>
        <w:t>Table 1: Missing Migrants Project data sources and their strengths and weaknesses</w:t>
      </w:r>
    </w:p>
    <w:tbl>
      <w:tblPr>
        <w:tblStyle w:val="TableGrid"/>
        <w:tblW w:w="8023" w:type="dxa"/>
        <w:tblLook w:val="04A0" w:firstRow="1" w:lastRow="0" w:firstColumn="1" w:lastColumn="0" w:noHBand="0" w:noVBand="1"/>
      </w:tblPr>
      <w:tblGrid>
        <w:gridCol w:w="1961"/>
        <w:gridCol w:w="1262"/>
        <w:gridCol w:w="2000"/>
        <w:gridCol w:w="2800"/>
      </w:tblGrid>
      <w:tr w:rsidR="00785D9F" w:rsidRPr="004414BF" w14:paraId="6D25EB88" w14:textId="77777777" w:rsidTr="00295BE8">
        <w:trPr>
          <w:tblHeader/>
        </w:trPr>
        <w:tc>
          <w:tcPr>
            <w:tcW w:w="1413" w:type="dxa"/>
          </w:tcPr>
          <w:p w14:paraId="51F6C8CF" w14:textId="77777777" w:rsidR="00785D9F" w:rsidRPr="00C37331" w:rsidRDefault="00785D9F" w:rsidP="00C37331">
            <w:pPr>
              <w:rPr>
                <w:rFonts w:cstheme="minorHAnsi"/>
                <w:b/>
                <w:color w:val="4A4A4A"/>
                <w:sz w:val="20"/>
                <w:lang w:val="en-CA"/>
              </w:rPr>
            </w:pPr>
            <w:r w:rsidRPr="00C37331">
              <w:rPr>
                <w:rFonts w:cstheme="minorHAnsi"/>
                <w:b/>
                <w:color w:val="4A4A4A"/>
                <w:sz w:val="20"/>
                <w:lang w:val="en-CA"/>
              </w:rPr>
              <w:t>Data source</w:t>
            </w:r>
          </w:p>
        </w:tc>
        <w:tc>
          <w:tcPr>
            <w:tcW w:w="1417" w:type="dxa"/>
          </w:tcPr>
          <w:p w14:paraId="03827FED" w14:textId="77777777" w:rsidR="00785D9F" w:rsidRPr="00C37331" w:rsidRDefault="00785D9F" w:rsidP="00C37331">
            <w:pPr>
              <w:rPr>
                <w:rFonts w:cstheme="minorHAnsi"/>
                <w:b/>
                <w:color w:val="4A4A4A"/>
                <w:sz w:val="20"/>
                <w:lang w:val="en-CA"/>
              </w:rPr>
            </w:pPr>
            <w:r w:rsidRPr="00C37331">
              <w:rPr>
                <w:rFonts w:cstheme="minorHAnsi"/>
                <w:b/>
                <w:color w:val="4A4A4A"/>
                <w:sz w:val="20"/>
                <w:lang w:val="en-CA"/>
              </w:rPr>
              <w:t>Data format</w:t>
            </w:r>
          </w:p>
        </w:tc>
        <w:tc>
          <w:tcPr>
            <w:tcW w:w="2142" w:type="dxa"/>
          </w:tcPr>
          <w:p w14:paraId="40724897" w14:textId="633EDC7A" w:rsidR="00785D9F" w:rsidRPr="00C37331" w:rsidRDefault="00785D9F" w:rsidP="00C37331">
            <w:pPr>
              <w:rPr>
                <w:rFonts w:cstheme="minorHAnsi"/>
                <w:b/>
                <w:color w:val="4A4A4A"/>
                <w:sz w:val="20"/>
                <w:lang w:val="en-CA"/>
              </w:rPr>
            </w:pPr>
            <w:r w:rsidRPr="00C37331">
              <w:rPr>
                <w:rFonts w:cstheme="minorHAnsi"/>
                <w:b/>
                <w:color w:val="4A4A4A"/>
                <w:sz w:val="20"/>
                <w:lang w:val="en-CA"/>
              </w:rPr>
              <w:t>Strengths</w:t>
            </w:r>
          </w:p>
        </w:tc>
        <w:tc>
          <w:tcPr>
            <w:tcW w:w="3051" w:type="dxa"/>
          </w:tcPr>
          <w:p w14:paraId="7B57AA1C" w14:textId="77777777" w:rsidR="00785D9F" w:rsidRPr="00C37331" w:rsidRDefault="00785D9F" w:rsidP="00C37331">
            <w:pPr>
              <w:rPr>
                <w:rFonts w:cstheme="minorHAnsi"/>
                <w:b/>
                <w:color w:val="4A4A4A"/>
                <w:sz w:val="20"/>
                <w:lang w:val="en-CA"/>
              </w:rPr>
            </w:pPr>
            <w:r w:rsidRPr="00C37331">
              <w:rPr>
                <w:rFonts w:cstheme="minorHAnsi"/>
                <w:b/>
                <w:color w:val="4A4A4A"/>
                <w:sz w:val="20"/>
                <w:lang w:val="en-CA"/>
              </w:rPr>
              <w:t>Weaknesses</w:t>
            </w:r>
          </w:p>
        </w:tc>
      </w:tr>
      <w:tr w:rsidR="00785D9F" w:rsidRPr="004414BF" w14:paraId="6A29A552" w14:textId="77777777" w:rsidTr="00C37331">
        <w:tc>
          <w:tcPr>
            <w:tcW w:w="1413" w:type="dxa"/>
          </w:tcPr>
          <w:p w14:paraId="62C9A7E1"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Government: Data on repatriations of human remains</w:t>
            </w:r>
          </w:p>
        </w:tc>
        <w:tc>
          <w:tcPr>
            <w:tcW w:w="1417" w:type="dxa"/>
          </w:tcPr>
          <w:p w14:paraId="6D3A5D18"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Database (bodies repatriated)</w:t>
            </w:r>
          </w:p>
        </w:tc>
        <w:tc>
          <w:tcPr>
            <w:tcW w:w="2142" w:type="dxa"/>
          </w:tcPr>
          <w:p w14:paraId="7312534F" w14:textId="77777777" w:rsidR="00785D9F" w:rsidRPr="00C37331" w:rsidRDefault="00785D9F" w:rsidP="00C37331">
            <w:pPr>
              <w:pStyle w:val="ListParagraph"/>
              <w:numPr>
                <w:ilvl w:val="0"/>
                <w:numId w:val="5"/>
              </w:numPr>
              <w:spacing w:after="40"/>
              <w:rPr>
                <w:rFonts w:cstheme="minorHAnsi"/>
                <w:color w:val="4A4A4A"/>
                <w:sz w:val="20"/>
                <w:lang w:val="en-CA"/>
              </w:rPr>
            </w:pPr>
            <w:r w:rsidRPr="00C37331">
              <w:rPr>
                <w:rFonts w:cstheme="minorHAnsi"/>
                <w:color w:val="4A4A4A"/>
                <w:sz w:val="20"/>
                <w:lang w:val="en-CA"/>
              </w:rPr>
              <w:t>Credible information, covers many cases (not just individual incidents)</w:t>
            </w:r>
          </w:p>
        </w:tc>
        <w:tc>
          <w:tcPr>
            <w:tcW w:w="3051" w:type="dxa"/>
          </w:tcPr>
          <w:p w14:paraId="2112E5A1" w14:textId="77777777" w:rsidR="00785D9F" w:rsidRPr="00C37331" w:rsidRDefault="00785D9F" w:rsidP="00C37331">
            <w:pPr>
              <w:pStyle w:val="ListParagraph"/>
              <w:numPr>
                <w:ilvl w:val="0"/>
                <w:numId w:val="5"/>
              </w:numPr>
              <w:spacing w:after="40"/>
              <w:rPr>
                <w:rFonts w:cstheme="minorHAnsi"/>
                <w:color w:val="4A4A4A"/>
                <w:sz w:val="20"/>
                <w:lang w:val="en-CA"/>
              </w:rPr>
            </w:pPr>
            <w:r w:rsidRPr="00C37331">
              <w:rPr>
                <w:rFonts w:cstheme="minorHAnsi"/>
                <w:color w:val="4A4A4A"/>
                <w:sz w:val="20"/>
                <w:lang w:val="en-CA"/>
              </w:rPr>
              <w:t>Available for very few countries</w:t>
            </w:r>
          </w:p>
          <w:p w14:paraId="6D000290" w14:textId="77777777" w:rsidR="00785D9F" w:rsidRPr="00C37331" w:rsidRDefault="00785D9F" w:rsidP="00C37331">
            <w:pPr>
              <w:pStyle w:val="ListParagraph"/>
              <w:numPr>
                <w:ilvl w:val="0"/>
                <w:numId w:val="5"/>
              </w:numPr>
              <w:spacing w:after="40"/>
              <w:rPr>
                <w:rFonts w:cstheme="minorHAnsi"/>
                <w:color w:val="4A4A4A"/>
                <w:sz w:val="20"/>
                <w:lang w:val="en-CA"/>
              </w:rPr>
            </w:pPr>
            <w:r w:rsidRPr="00C37331">
              <w:rPr>
                <w:rFonts w:cstheme="minorHAnsi"/>
                <w:color w:val="4A4A4A"/>
                <w:sz w:val="20"/>
                <w:lang w:val="en-CA"/>
              </w:rPr>
              <w:t>Often aggregated figures (typically annual)</w:t>
            </w:r>
          </w:p>
          <w:p w14:paraId="346F4D8B" w14:textId="77777777" w:rsidR="00785D9F" w:rsidRPr="00C37331" w:rsidRDefault="00785D9F" w:rsidP="00C37331">
            <w:pPr>
              <w:pStyle w:val="ListParagraph"/>
              <w:numPr>
                <w:ilvl w:val="0"/>
                <w:numId w:val="5"/>
              </w:numPr>
              <w:spacing w:after="40"/>
              <w:rPr>
                <w:rFonts w:cstheme="minorHAnsi"/>
                <w:color w:val="4A4A4A"/>
                <w:sz w:val="20"/>
                <w:lang w:val="en-CA"/>
              </w:rPr>
            </w:pPr>
            <w:r w:rsidRPr="00C37331">
              <w:rPr>
                <w:rFonts w:cstheme="minorHAnsi"/>
                <w:color w:val="4A4A4A"/>
                <w:sz w:val="20"/>
                <w:lang w:val="en-CA"/>
              </w:rPr>
              <w:t xml:space="preserve">Can be </w:t>
            </w:r>
            <w:proofErr w:type="gramStart"/>
            <w:r w:rsidRPr="00C37331">
              <w:rPr>
                <w:rFonts w:cstheme="minorHAnsi"/>
                <w:color w:val="4A4A4A"/>
                <w:sz w:val="20"/>
                <w:lang w:val="en-CA"/>
              </w:rPr>
              <w:t>outdated</w:t>
            </w:r>
            <w:proofErr w:type="gramEnd"/>
          </w:p>
          <w:p w14:paraId="2CFE9175" w14:textId="77777777" w:rsidR="00785D9F" w:rsidRPr="00C37331" w:rsidRDefault="00785D9F" w:rsidP="00C37331">
            <w:pPr>
              <w:pStyle w:val="ListParagraph"/>
              <w:numPr>
                <w:ilvl w:val="0"/>
                <w:numId w:val="5"/>
              </w:numPr>
              <w:spacing w:after="40"/>
              <w:rPr>
                <w:rFonts w:cstheme="minorHAnsi"/>
                <w:color w:val="4A4A4A"/>
                <w:sz w:val="20"/>
                <w:lang w:val="en-CA"/>
              </w:rPr>
            </w:pPr>
            <w:r w:rsidRPr="00C37331">
              <w:rPr>
                <w:rFonts w:cstheme="minorHAnsi"/>
                <w:color w:val="4A4A4A"/>
                <w:sz w:val="20"/>
                <w:lang w:val="en-CA"/>
              </w:rPr>
              <w:lastRenderedPageBreak/>
              <w:t xml:space="preserve">Includes only information on the recovered bodies and not on missing </w:t>
            </w:r>
            <w:proofErr w:type="gramStart"/>
            <w:r w:rsidRPr="00C37331">
              <w:rPr>
                <w:rFonts w:cstheme="minorHAnsi"/>
                <w:color w:val="4A4A4A"/>
                <w:sz w:val="20"/>
                <w:lang w:val="en-CA"/>
              </w:rPr>
              <w:t>persons</w:t>
            </w:r>
            <w:proofErr w:type="gramEnd"/>
          </w:p>
          <w:p w14:paraId="3D1F05AD" w14:textId="77777777" w:rsidR="00785D9F" w:rsidRPr="00C37331" w:rsidRDefault="00785D9F" w:rsidP="00C37331">
            <w:pPr>
              <w:pStyle w:val="ListParagraph"/>
              <w:numPr>
                <w:ilvl w:val="0"/>
                <w:numId w:val="5"/>
              </w:numPr>
              <w:spacing w:after="40"/>
              <w:rPr>
                <w:rFonts w:cstheme="minorHAnsi"/>
                <w:color w:val="4A4A4A"/>
                <w:sz w:val="20"/>
              </w:rPr>
            </w:pPr>
            <w:r w:rsidRPr="00C37331">
              <w:rPr>
                <w:rFonts w:cstheme="minorHAnsi"/>
                <w:color w:val="4A4A4A"/>
                <w:sz w:val="20"/>
              </w:rPr>
              <w:t>Little contextual information available, difficult to differentiate between deaths during migration journeys vs. deaths in other circumstances</w:t>
            </w:r>
          </w:p>
        </w:tc>
      </w:tr>
      <w:tr w:rsidR="00785D9F" w:rsidRPr="004414BF" w14:paraId="78CAF6E6" w14:textId="77777777" w:rsidTr="00C37331">
        <w:trPr>
          <w:trHeight w:val="708"/>
        </w:trPr>
        <w:tc>
          <w:tcPr>
            <w:tcW w:w="1413" w:type="dxa"/>
          </w:tcPr>
          <w:p w14:paraId="05CFB6F2" w14:textId="310D004B"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lastRenderedPageBreak/>
              <w:t>Government: Press releases, official statements</w:t>
            </w:r>
          </w:p>
        </w:tc>
        <w:tc>
          <w:tcPr>
            <w:tcW w:w="1417" w:type="dxa"/>
          </w:tcPr>
          <w:p w14:paraId="0CAA128C"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739633E9" w14:textId="77777777" w:rsidR="00785D9F" w:rsidRPr="00C37331" w:rsidRDefault="00785D9F" w:rsidP="00C37331">
            <w:pPr>
              <w:pStyle w:val="ListParagraph"/>
              <w:numPr>
                <w:ilvl w:val="0"/>
                <w:numId w:val="15"/>
              </w:numPr>
              <w:spacing w:after="40"/>
              <w:rPr>
                <w:rFonts w:cstheme="minorHAnsi"/>
                <w:color w:val="4A4A4A"/>
                <w:sz w:val="20"/>
                <w:lang w:val="en-CA"/>
              </w:rPr>
            </w:pPr>
            <w:r w:rsidRPr="00C37331">
              <w:rPr>
                <w:rFonts w:cstheme="minorHAnsi"/>
                <w:color w:val="4A4A4A"/>
                <w:sz w:val="20"/>
                <w:lang w:val="en-CA"/>
              </w:rPr>
              <w:t>Reliable information about individual events</w:t>
            </w:r>
          </w:p>
          <w:p w14:paraId="6452748B" w14:textId="77777777" w:rsidR="00785D9F" w:rsidRPr="00C37331" w:rsidRDefault="00785D9F" w:rsidP="00C37331">
            <w:pPr>
              <w:pStyle w:val="ListParagraph"/>
              <w:numPr>
                <w:ilvl w:val="0"/>
                <w:numId w:val="15"/>
              </w:numPr>
              <w:spacing w:after="40"/>
              <w:rPr>
                <w:rFonts w:cstheme="minorHAnsi"/>
                <w:color w:val="4A4A4A"/>
                <w:sz w:val="20"/>
                <w:lang w:val="en-CA"/>
              </w:rPr>
            </w:pPr>
            <w:r w:rsidRPr="00C37331">
              <w:rPr>
                <w:rFonts w:cstheme="minorHAnsi"/>
                <w:color w:val="4A4A4A"/>
                <w:sz w:val="20"/>
                <w:lang w:val="en-CA"/>
              </w:rPr>
              <w:t>Available for isolated events from government agencies (typically police, coast guard, border enforcement actors)</w:t>
            </w:r>
          </w:p>
        </w:tc>
        <w:tc>
          <w:tcPr>
            <w:tcW w:w="3051" w:type="dxa"/>
          </w:tcPr>
          <w:p w14:paraId="4A4DDEEC" w14:textId="77777777" w:rsidR="00785D9F" w:rsidRPr="00C37331" w:rsidRDefault="00785D9F" w:rsidP="00C37331">
            <w:pPr>
              <w:pStyle w:val="ListParagraph"/>
              <w:numPr>
                <w:ilvl w:val="0"/>
                <w:numId w:val="6"/>
              </w:numPr>
              <w:spacing w:after="40"/>
              <w:rPr>
                <w:rFonts w:cstheme="minorHAnsi"/>
                <w:color w:val="4A4A4A"/>
                <w:sz w:val="20"/>
                <w:lang w:val="en-CA"/>
              </w:rPr>
            </w:pPr>
            <w:r w:rsidRPr="00C37331">
              <w:rPr>
                <w:rFonts w:cstheme="minorHAnsi"/>
                <w:color w:val="4A4A4A"/>
                <w:sz w:val="20"/>
                <w:lang w:val="en-CA"/>
              </w:rPr>
              <w:t xml:space="preserve">Often only includes basic information about an </w:t>
            </w:r>
            <w:proofErr w:type="gramStart"/>
            <w:r w:rsidRPr="00C37331">
              <w:rPr>
                <w:rFonts w:cstheme="minorHAnsi"/>
                <w:color w:val="4A4A4A"/>
                <w:sz w:val="20"/>
                <w:lang w:val="en-CA"/>
              </w:rPr>
              <w:t>incident</w:t>
            </w:r>
            <w:proofErr w:type="gramEnd"/>
          </w:p>
          <w:p w14:paraId="286DE930" w14:textId="77777777" w:rsidR="00785D9F" w:rsidRPr="00C37331" w:rsidRDefault="00785D9F" w:rsidP="00C37331">
            <w:pPr>
              <w:pStyle w:val="ListParagraph"/>
              <w:numPr>
                <w:ilvl w:val="0"/>
                <w:numId w:val="6"/>
              </w:numPr>
              <w:spacing w:after="40"/>
              <w:rPr>
                <w:rFonts w:cstheme="minorHAnsi"/>
                <w:color w:val="4A4A4A"/>
                <w:sz w:val="20"/>
                <w:lang w:val="en-CA"/>
              </w:rPr>
            </w:pPr>
            <w:r w:rsidRPr="00C37331">
              <w:rPr>
                <w:rFonts w:cstheme="minorHAnsi"/>
                <w:color w:val="4A4A4A"/>
                <w:sz w:val="20"/>
                <w:lang w:val="en-CA"/>
              </w:rPr>
              <w:t xml:space="preserve">Usually includes only information on bodies recovered and not missing </w:t>
            </w:r>
            <w:proofErr w:type="gramStart"/>
            <w:r w:rsidRPr="00C37331">
              <w:rPr>
                <w:rFonts w:cstheme="minorHAnsi"/>
                <w:color w:val="4A4A4A"/>
                <w:sz w:val="20"/>
                <w:lang w:val="en-CA"/>
              </w:rPr>
              <w:t>persons</w:t>
            </w:r>
            <w:proofErr w:type="gramEnd"/>
          </w:p>
          <w:p w14:paraId="1B97AE08" w14:textId="23750CE6" w:rsidR="00785D9F" w:rsidRPr="00C37331" w:rsidRDefault="00785D9F" w:rsidP="00C37331">
            <w:pPr>
              <w:pStyle w:val="ListParagraph"/>
              <w:numPr>
                <w:ilvl w:val="0"/>
                <w:numId w:val="6"/>
              </w:numPr>
              <w:spacing w:after="40"/>
              <w:rPr>
                <w:rFonts w:cstheme="minorHAnsi"/>
                <w:color w:val="4A4A4A"/>
                <w:sz w:val="20"/>
                <w:lang w:val="en-CA"/>
              </w:rPr>
            </w:pPr>
            <w:r w:rsidRPr="00C37331">
              <w:rPr>
                <w:rFonts w:cstheme="minorHAnsi"/>
                <w:color w:val="4A4A4A"/>
                <w:sz w:val="20"/>
                <w:lang w:val="en-CA"/>
              </w:rPr>
              <w:t xml:space="preserve">Not centralized/systematically reported to </w:t>
            </w:r>
            <w:proofErr w:type="gramStart"/>
            <w:r w:rsidRPr="00C37331">
              <w:rPr>
                <w:rFonts w:cstheme="minorHAnsi"/>
                <w:color w:val="4A4A4A"/>
                <w:sz w:val="20"/>
                <w:lang w:val="en-CA"/>
              </w:rPr>
              <w:t>IOM</w:t>
            </w:r>
            <w:proofErr w:type="gramEnd"/>
          </w:p>
          <w:p w14:paraId="24FC2959" w14:textId="5C7C8F32" w:rsidR="00785D9F" w:rsidRPr="00C37331" w:rsidRDefault="00785D9F" w:rsidP="00C37331">
            <w:pPr>
              <w:pStyle w:val="ListParagraph"/>
              <w:numPr>
                <w:ilvl w:val="0"/>
                <w:numId w:val="6"/>
              </w:numPr>
              <w:spacing w:after="40"/>
              <w:rPr>
                <w:rFonts w:cstheme="minorHAnsi"/>
                <w:color w:val="4A4A4A"/>
                <w:sz w:val="20"/>
                <w:lang w:val="en-CA"/>
              </w:rPr>
            </w:pPr>
            <w:r w:rsidRPr="00C37331">
              <w:rPr>
                <w:rFonts w:cstheme="minorHAnsi"/>
                <w:color w:val="4A4A4A"/>
                <w:sz w:val="20"/>
                <w:lang w:val="en-CA"/>
              </w:rPr>
              <w:t>Not published regularly</w:t>
            </w:r>
          </w:p>
        </w:tc>
      </w:tr>
      <w:tr w:rsidR="00785D9F" w:rsidRPr="004414BF" w14:paraId="52FE74F1" w14:textId="77777777" w:rsidTr="00C37331">
        <w:trPr>
          <w:trHeight w:val="470"/>
        </w:trPr>
        <w:tc>
          <w:tcPr>
            <w:tcW w:w="1413" w:type="dxa"/>
          </w:tcPr>
          <w:p w14:paraId="298A3349" w14:textId="3E3E903D"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Government: Records of border deaths from border enforcement authorities</w:t>
            </w:r>
          </w:p>
        </w:tc>
        <w:tc>
          <w:tcPr>
            <w:tcW w:w="1417" w:type="dxa"/>
          </w:tcPr>
          <w:p w14:paraId="35DE3E54"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Database (human remains)</w:t>
            </w:r>
          </w:p>
        </w:tc>
        <w:tc>
          <w:tcPr>
            <w:tcW w:w="2142" w:type="dxa"/>
          </w:tcPr>
          <w:p w14:paraId="2A09E8F2" w14:textId="77777777" w:rsidR="00785D9F" w:rsidRPr="00C37331" w:rsidRDefault="00785D9F" w:rsidP="00C37331">
            <w:pPr>
              <w:pStyle w:val="ListParagraph"/>
              <w:numPr>
                <w:ilvl w:val="0"/>
                <w:numId w:val="16"/>
              </w:numPr>
              <w:spacing w:after="40"/>
              <w:rPr>
                <w:rFonts w:cstheme="minorHAnsi"/>
                <w:color w:val="4A4A4A"/>
                <w:sz w:val="20"/>
                <w:lang w:val="en-CA"/>
              </w:rPr>
            </w:pPr>
            <w:r w:rsidRPr="00C37331">
              <w:rPr>
                <w:rFonts w:cstheme="minorHAnsi"/>
                <w:color w:val="4A4A4A"/>
                <w:sz w:val="20"/>
                <w:lang w:val="en-CA"/>
              </w:rPr>
              <w:t>Reliable information from government actors encountering human remains</w:t>
            </w:r>
          </w:p>
        </w:tc>
        <w:tc>
          <w:tcPr>
            <w:tcW w:w="3051" w:type="dxa"/>
          </w:tcPr>
          <w:p w14:paraId="593A49E1" w14:textId="77777777" w:rsidR="00785D9F" w:rsidRPr="00C37331" w:rsidRDefault="00785D9F" w:rsidP="00C37331">
            <w:pPr>
              <w:pStyle w:val="ListParagraph"/>
              <w:numPr>
                <w:ilvl w:val="0"/>
                <w:numId w:val="13"/>
              </w:numPr>
              <w:spacing w:after="40"/>
              <w:rPr>
                <w:rFonts w:cstheme="minorHAnsi"/>
                <w:color w:val="4A4A4A"/>
                <w:sz w:val="20"/>
                <w:lang w:val="en-CA"/>
              </w:rPr>
            </w:pPr>
            <w:r w:rsidRPr="00C37331">
              <w:rPr>
                <w:rFonts w:cstheme="minorHAnsi"/>
                <w:color w:val="4A4A4A"/>
                <w:sz w:val="20"/>
                <w:lang w:val="en-CA"/>
              </w:rPr>
              <w:t>Disaggregation by incident/death often not available</w:t>
            </w:r>
          </w:p>
          <w:p w14:paraId="2C311EE5" w14:textId="77777777" w:rsidR="00785D9F" w:rsidRPr="00C37331" w:rsidRDefault="00785D9F" w:rsidP="00C37331">
            <w:pPr>
              <w:pStyle w:val="ListParagraph"/>
              <w:numPr>
                <w:ilvl w:val="0"/>
                <w:numId w:val="13"/>
              </w:numPr>
              <w:spacing w:after="40"/>
              <w:rPr>
                <w:rFonts w:cstheme="minorHAnsi"/>
                <w:color w:val="4A4A4A"/>
                <w:sz w:val="20"/>
                <w:lang w:val="en-CA"/>
              </w:rPr>
            </w:pPr>
            <w:r w:rsidRPr="00C37331">
              <w:rPr>
                <w:rFonts w:cstheme="minorHAnsi"/>
                <w:color w:val="4A4A4A"/>
                <w:sz w:val="20"/>
                <w:lang w:val="en-CA"/>
              </w:rPr>
              <w:t xml:space="preserve">Incomplete coverage can reflect only cases in which border enforcement authorities </w:t>
            </w:r>
            <w:proofErr w:type="gramStart"/>
            <w:r w:rsidRPr="00C37331">
              <w:rPr>
                <w:rFonts w:cstheme="minorHAnsi"/>
                <w:color w:val="4A4A4A"/>
                <w:sz w:val="20"/>
                <w:lang w:val="en-CA"/>
              </w:rPr>
              <w:t>encounter</w:t>
            </w:r>
            <w:proofErr w:type="gramEnd"/>
          </w:p>
          <w:p w14:paraId="737B0F14" w14:textId="77777777" w:rsidR="00785D9F" w:rsidRPr="00C37331" w:rsidRDefault="00785D9F" w:rsidP="00C37331">
            <w:pPr>
              <w:pStyle w:val="ListParagraph"/>
              <w:numPr>
                <w:ilvl w:val="0"/>
                <w:numId w:val="13"/>
              </w:numPr>
              <w:spacing w:after="40"/>
              <w:rPr>
                <w:rFonts w:cstheme="minorHAnsi"/>
                <w:color w:val="4A4A4A"/>
                <w:sz w:val="20"/>
                <w:lang w:val="en-CA"/>
              </w:rPr>
            </w:pPr>
            <w:r w:rsidRPr="00C37331">
              <w:rPr>
                <w:rFonts w:cstheme="minorHAnsi"/>
                <w:color w:val="4A4A4A"/>
                <w:sz w:val="20"/>
                <w:lang w:val="en-CA"/>
              </w:rPr>
              <w:t>Does not include deaths in which human remains are not recovered (missing persons)</w:t>
            </w:r>
          </w:p>
        </w:tc>
      </w:tr>
      <w:tr w:rsidR="00785D9F" w:rsidRPr="004414BF" w14:paraId="28CD0926" w14:textId="77777777" w:rsidTr="00C37331">
        <w:tc>
          <w:tcPr>
            <w:tcW w:w="1413" w:type="dxa"/>
          </w:tcPr>
          <w:p w14:paraId="24518EA3" w14:textId="12C95438"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Forensic data (</w:t>
            </w:r>
            <w:proofErr w:type="gramStart"/>
            <w:r w:rsidRPr="00C37331">
              <w:rPr>
                <w:rFonts w:cstheme="minorHAnsi"/>
                <w:color w:val="4A4A4A"/>
                <w:sz w:val="20"/>
                <w:lang w:val="en-CA"/>
              </w:rPr>
              <w:t>i.e.</w:t>
            </w:r>
            <w:proofErr w:type="gramEnd"/>
            <w:r w:rsidRPr="00C37331">
              <w:rPr>
                <w:rFonts w:cstheme="minorHAnsi"/>
                <w:color w:val="4A4A4A"/>
                <w:sz w:val="20"/>
                <w:lang w:val="en-CA"/>
              </w:rPr>
              <w:t xml:space="preserve"> from medical examiners/coroners)</w:t>
            </w:r>
          </w:p>
        </w:tc>
        <w:tc>
          <w:tcPr>
            <w:tcW w:w="1417" w:type="dxa"/>
          </w:tcPr>
          <w:p w14:paraId="67D9CDD7"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Database (human remains) or summary figures</w:t>
            </w:r>
          </w:p>
        </w:tc>
        <w:tc>
          <w:tcPr>
            <w:tcW w:w="2142" w:type="dxa"/>
          </w:tcPr>
          <w:p w14:paraId="29BAAE03" w14:textId="77777777" w:rsidR="00785D9F" w:rsidRPr="00C37331" w:rsidRDefault="00785D9F" w:rsidP="00C37331">
            <w:pPr>
              <w:pStyle w:val="ListParagraph"/>
              <w:numPr>
                <w:ilvl w:val="0"/>
                <w:numId w:val="13"/>
              </w:numPr>
              <w:spacing w:after="40"/>
              <w:rPr>
                <w:rFonts w:cstheme="minorHAnsi"/>
                <w:color w:val="4A4A4A"/>
                <w:sz w:val="20"/>
                <w:lang w:val="en-CA"/>
              </w:rPr>
            </w:pPr>
            <w:r w:rsidRPr="00C37331">
              <w:rPr>
                <w:rFonts w:cstheme="minorHAnsi"/>
                <w:color w:val="4A4A4A"/>
                <w:sz w:val="20"/>
                <w:lang w:val="en-CA"/>
              </w:rPr>
              <w:t>Reliable and detailed information about individual incidents/deaths</w:t>
            </w:r>
          </w:p>
        </w:tc>
        <w:tc>
          <w:tcPr>
            <w:tcW w:w="3051" w:type="dxa"/>
          </w:tcPr>
          <w:p w14:paraId="79B27B0F" w14:textId="77777777" w:rsidR="00785D9F" w:rsidRPr="00C37331" w:rsidRDefault="00785D9F" w:rsidP="00C37331">
            <w:pPr>
              <w:pStyle w:val="ListParagraph"/>
              <w:numPr>
                <w:ilvl w:val="0"/>
                <w:numId w:val="13"/>
              </w:numPr>
              <w:spacing w:after="40"/>
              <w:rPr>
                <w:rFonts w:cstheme="minorHAnsi"/>
                <w:color w:val="4A4A4A"/>
                <w:sz w:val="20"/>
                <w:lang w:val="en-CA"/>
              </w:rPr>
            </w:pPr>
            <w:r w:rsidRPr="00C37331">
              <w:rPr>
                <w:rFonts w:cstheme="minorHAnsi"/>
                <w:color w:val="4A4A4A"/>
                <w:sz w:val="20"/>
                <w:lang w:val="en-CA"/>
              </w:rPr>
              <w:t xml:space="preserve">Fragmentation of national systems of human remains means coverage of border regions is </w:t>
            </w:r>
            <w:proofErr w:type="gramStart"/>
            <w:r w:rsidRPr="00C37331">
              <w:rPr>
                <w:rFonts w:cstheme="minorHAnsi"/>
                <w:color w:val="4A4A4A"/>
                <w:sz w:val="20"/>
                <w:lang w:val="en-CA"/>
              </w:rPr>
              <w:t>incomplete</w:t>
            </w:r>
            <w:proofErr w:type="gramEnd"/>
          </w:p>
          <w:p w14:paraId="4F27E3B6" w14:textId="50B0945D" w:rsidR="00785D9F" w:rsidRPr="00C37331" w:rsidRDefault="00785D9F" w:rsidP="00C37331">
            <w:pPr>
              <w:pStyle w:val="ListParagraph"/>
              <w:numPr>
                <w:ilvl w:val="0"/>
                <w:numId w:val="7"/>
              </w:numPr>
              <w:spacing w:after="40"/>
              <w:rPr>
                <w:rFonts w:cstheme="minorHAnsi"/>
                <w:color w:val="4A4A4A"/>
                <w:sz w:val="20"/>
                <w:lang w:val="en-CA"/>
              </w:rPr>
            </w:pPr>
            <w:r w:rsidRPr="00C37331">
              <w:rPr>
                <w:rFonts w:cstheme="minorHAnsi"/>
                <w:color w:val="4A4A4A"/>
                <w:sz w:val="20"/>
                <w:lang w:val="en-CA"/>
              </w:rPr>
              <w:t xml:space="preserve">Data disaggregated by migrant deaths are rarely </w:t>
            </w:r>
            <w:proofErr w:type="gramStart"/>
            <w:r w:rsidRPr="00C37331">
              <w:rPr>
                <w:rFonts w:cstheme="minorHAnsi"/>
                <w:color w:val="4A4A4A"/>
                <w:sz w:val="20"/>
                <w:lang w:val="en-CA"/>
              </w:rPr>
              <w:t>available</w:t>
            </w:r>
            <w:proofErr w:type="gramEnd"/>
          </w:p>
          <w:p w14:paraId="4857A14C" w14:textId="77777777" w:rsidR="00785D9F" w:rsidRPr="00C37331" w:rsidRDefault="00785D9F" w:rsidP="00C37331">
            <w:pPr>
              <w:pStyle w:val="ListParagraph"/>
              <w:numPr>
                <w:ilvl w:val="0"/>
                <w:numId w:val="7"/>
              </w:numPr>
              <w:spacing w:after="40"/>
              <w:rPr>
                <w:rFonts w:cstheme="minorHAnsi"/>
                <w:color w:val="4A4A4A"/>
                <w:sz w:val="20"/>
                <w:lang w:val="en-CA"/>
              </w:rPr>
            </w:pPr>
            <w:r w:rsidRPr="00C37331">
              <w:rPr>
                <w:rFonts w:cstheme="minorHAnsi"/>
                <w:color w:val="4A4A4A"/>
                <w:sz w:val="20"/>
                <w:lang w:val="en-CA"/>
              </w:rPr>
              <w:t>Does not include deaths in which human remains are not recovered (missing persons)</w:t>
            </w:r>
          </w:p>
          <w:p w14:paraId="64D3B4D4" w14:textId="77777777" w:rsidR="00785D9F" w:rsidRPr="00C37331" w:rsidRDefault="00785D9F" w:rsidP="00C37331">
            <w:pPr>
              <w:pStyle w:val="ListParagraph"/>
              <w:numPr>
                <w:ilvl w:val="0"/>
                <w:numId w:val="7"/>
              </w:numPr>
              <w:spacing w:after="40"/>
              <w:rPr>
                <w:rFonts w:cstheme="minorHAnsi"/>
                <w:color w:val="4A4A4A"/>
                <w:sz w:val="20"/>
                <w:lang w:val="en-CA"/>
              </w:rPr>
            </w:pPr>
            <w:r w:rsidRPr="00C37331">
              <w:rPr>
                <w:rFonts w:cstheme="minorHAnsi"/>
                <w:color w:val="4A4A4A"/>
                <w:sz w:val="20"/>
                <w:lang w:val="en-CA"/>
              </w:rPr>
              <w:t xml:space="preserve">Data are not systematically reported; extremely labour-intensive to request information and parse records; </w:t>
            </w:r>
            <w:proofErr w:type="gramStart"/>
            <w:r w:rsidRPr="00C37331">
              <w:rPr>
                <w:rFonts w:cstheme="minorHAnsi"/>
                <w:color w:val="4A4A4A"/>
                <w:sz w:val="20"/>
                <w:lang w:val="en-CA"/>
              </w:rPr>
              <w:t>consequently</w:t>
            </w:r>
            <w:proofErr w:type="gramEnd"/>
            <w:r w:rsidRPr="00C37331">
              <w:rPr>
                <w:rFonts w:cstheme="minorHAnsi"/>
                <w:color w:val="4A4A4A"/>
                <w:sz w:val="20"/>
                <w:lang w:val="en-CA"/>
              </w:rPr>
              <w:t xml:space="preserve"> often outdated</w:t>
            </w:r>
          </w:p>
        </w:tc>
      </w:tr>
      <w:tr w:rsidR="00785D9F" w:rsidRPr="004414BF" w14:paraId="1652CF1F" w14:textId="77777777" w:rsidTr="00C37331">
        <w:tc>
          <w:tcPr>
            <w:tcW w:w="1413" w:type="dxa"/>
          </w:tcPr>
          <w:p w14:paraId="7FF4B2E8" w14:textId="461482E0"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lastRenderedPageBreak/>
              <w:t>Search and rescue reports from coast guards/police/border patrol/non-governmental organizations (NGOs)</w:t>
            </w:r>
          </w:p>
        </w:tc>
        <w:tc>
          <w:tcPr>
            <w:tcW w:w="1417" w:type="dxa"/>
          </w:tcPr>
          <w:p w14:paraId="69806B7C"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7EA861F7" w14:textId="1BED9555" w:rsidR="00785D9F" w:rsidRPr="00C37331" w:rsidRDefault="00785D9F" w:rsidP="00C37331">
            <w:pPr>
              <w:pStyle w:val="ListParagraph"/>
              <w:numPr>
                <w:ilvl w:val="0"/>
                <w:numId w:val="17"/>
              </w:numPr>
              <w:spacing w:after="40"/>
              <w:rPr>
                <w:rFonts w:cstheme="minorHAnsi"/>
                <w:color w:val="4A4A4A"/>
                <w:sz w:val="20"/>
                <w:lang w:val="en-CA"/>
              </w:rPr>
            </w:pPr>
            <w:r w:rsidRPr="00C37331">
              <w:rPr>
                <w:rFonts w:cstheme="minorHAnsi"/>
                <w:color w:val="4A4A4A"/>
                <w:sz w:val="20"/>
                <w:lang w:val="en-CA"/>
              </w:rPr>
              <w:t>Credible information for individual cases</w:t>
            </w:r>
          </w:p>
        </w:tc>
        <w:tc>
          <w:tcPr>
            <w:tcW w:w="3051" w:type="dxa"/>
          </w:tcPr>
          <w:p w14:paraId="1CC32C7B" w14:textId="04869C13" w:rsidR="00785D9F" w:rsidRPr="00C37331" w:rsidRDefault="00785D9F" w:rsidP="00C37331">
            <w:pPr>
              <w:pStyle w:val="ListParagraph"/>
              <w:numPr>
                <w:ilvl w:val="0"/>
                <w:numId w:val="8"/>
              </w:numPr>
              <w:spacing w:after="40"/>
              <w:rPr>
                <w:rFonts w:cstheme="minorHAnsi"/>
                <w:color w:val="4A4A4A"/>
                <w:sz w:val="20"/>
                <w:lang w:val="en-CA"/>
              </w:rPr>
            </w:pPr>
            <w:r w:rsidRPr="00C37331">
              <w:rPr>
                <w:rFonts w:cstheme="minorHAnsi"/>
                <w:color w:val="4A4A4A"/>
                <w:sz w:val="20"/>
                <w:lang w:val="en-CA"/>
              </w:rPr>
              <w:t xml:space="preserve">Completeness of coverage is </w:t>
            </w:r>
            <w:proofErr w:type="gramStart"/>
            <w:r w:rsidRPr="00C37331">
              <w:rPr>
                <w:rFonts w:cstheme="minorHAnsi"/>
                <w:color w:val="4A4A4A"/>
                <w:sz w:val="20"/>
                <w:lang w:val="en-CA"/>
              </w:rPr>
              <w:t>unknown</w:t>
            </w:r>
            <w:proofErr w:type="gramEnd"/>
          </w:p>
          <w:p w14:paraId="068E25F5" w14:textId="3B1E2F3D" w:rsidR="00785D9F" w:rsidRPr="00C37331" w:rsidRDefault="00785D9F" w:rsidP="00C37331">
            <w:pPr>
              <w:pStyle w:val="ListParagraph"/>
              <w:numPr>
                <w:ilvl w:val="0"/>
                <w:numId w:val="8"/>
              </w:numPr>
              <w:spacing w:after="40"/>
              <w:rPr>
                <w:rFonts w:cstheme="minorHAnsi"/>
                <w:color w:val="4A4A4A"/>
                <w:sz w:val="20"/>
                <w:lang w:val="en-CA"/>
              </w:rPr>
            </w:pPr>
            <w:r w:rsidRPr="00C37331">
              <w:rPr>
                <w:rFonts w:cstheme="minorHAnsi"/>
                <w:color w:val="4A4A4A"/>
                <w:sz w:val="20"/>
                <w:lang w:val="en-CA"/>
              </w:rPr>
              <w:t>Often includes only information on bodies recovered and not missing persons</w:t>
            </w:r>
          </w:p>
        </w:tc>
      </w:tr>
      <w:tr w:rsidR="00785D9F" w:rsidRPr="004414BF" w14:paraId="4460DD6F" w14:textId="77777777" w:rsidTr="00C37331">
        <w:tc>
          <w:tcPr>
            <w:tcW w:w="1413" w:type="dxa"/>
          </w:tcPr>
          <w:p w14:paraId="01E084B3"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Testimonies of shipwreck survivors</w:t>
            </w:r>
          </w:p>
        </w:tc>
        <w:tc>
          <w:tcPr>
            <w:tcW w:w="1417" w:type="dxa"/>
          </w:tcPr>
          <w:p w14:paraId="1D4F6F7E"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0B74EB8D" w14:textId="77777777" w:rsidR="00785D9F" w:rsidRPr="00C37331" w:rsidRDefault="00785D9F" w:rsidP="00C37331">
            <w:pPr>
              <w:pStyle w:val="ListParagraph"/>
              <w:numPr>
                <w:ilvl w:val="0"/>
                <w:numId w:val="18"/>
              </w:numPr>
              <w:spacing w:after="40"/>
              <w:rPr>
                <w:rFonts w:cstheme="minorHAnsi"/>
                <w:color w:val="4A4A4A"/>
                <w:sz w:val="20"/>
                <w:lang w:val="en-CA"/>
              </w:rPr>
            </w:pPr>
            <w:r w:rsidRPr="00C37331">
              <w:rPr>
                <w:rFonts w:cstheme="minorHAnsi"/>
                <w:color w:val="4A4A4A"/>
                <w:sz w:val="20"/>
                <w:lang w:val="en-CA"/>
              </w:rPr>
              <w:t xml:space="preserve">Indicative data where little other information </w:t>
            </w:r>
            <w:proofErr w:type="gramStart"/>
            <w:r w:rsidRPr="00C37331">
              <w:rPr>
                <w:rFonts w:cstheme="minorHAnsi"/>
                <w:color w:val="4A4A4A"/>
                <w:sz w:val="20"/>
                <w:lang w:val="en-CA"/>
              </w:rPr>
              <w:t>exists</w:t>
            </w:r>
            <w:proofErr w:type="gramEnd"/>
          </w:p>
          <w:p w14:paraId="1F7D423D" w14:textId="77777777" w:rsidR="00785D9F" w:rsidRPr="00C37331" w:rsidRDefault="00785D9F" w:rsidP="00C37331">
            <w:pPr>
              <w:pStyle w:val="ListParagraph"/>
              <w:numPr>
                <w:ilvl w:val="0"/>
                <w:numId w:val="18"/>
              </w:numPr>
              <w:spacing w:after="40"/>
              <w:rPr>
                <w:rFonts w:cstheme="minorHAnsi"/>
                <w:color w:val="4A4A4A"/>
                <w:sz w:val="20"/>
                <w:lang w:val="en-CA"/>
              </w:rPr>
            </w:pPr>
            <w:r w:rsidRPr="00C37331">
              <w:rPr>
                <w:rFonts w:cstheme="minorHAnsi"/>
                <w:color w:val="4A4A4A"/>
                <w:sz w:val="20"/>
                <w:lang w:val="en-CA"/>
              </w:rPr>
              <w:t>Useful to estimate number of missing persons at sea</w:t>
            </w:r>
          </w:p>
        </w:tc>
        <w:tc>
          <w:tcPr>
            <w:tcW w:w="3051" w:type="dxa"/>
          </w:tcPr>
          <w:p w14:paraId="2362D29D" w14:textId="77777777" w:rsidR="00785D9F" w:rsidRPr="00C37331" w:rsidRDefault="00785D9F" w:rsidP="00C37331">
            <w:pPr>
              <w:pStyle w:val="ListParagraph"/>
              <w:numPr>
                <w:ilvl w:val="0"/>
                <w:numId w:val="14"/>
              </w:numPr>
              <w:spacing w:after="40"/>
              <w:rPr>
                <w:rFonts w:cstheme="minorHAnsi"/>
                <w:color w:val="4A4A4A"/>
                <w:sz w:val="20"/>
                <w:lang w:val="en-CA"/>
              </w:rPr>
            </w:pPr>
            <w:r w:rsidRPr="00C37331">
              <w:rPr>
                <w:rFonts w:cstheme="minorHAnsi"/>
                <w:color w:val="4A4A4A"/>
                <w:sz w:val="20"/>
                <w:lang w:val="en-CA"/>
              </w:rPr>
              <w:t xml:space="preserve">Impossible to verify reports of people who went missing at sea if their bodies are not </w:t>
            </w:r>
            <w:proofErr w:type="gramStart"/>
            <w:r w:rsidRPr="00C37331">
              <w:rPr>
                <w:rFonts w:cstheme="minorHAnsi"/>
                <w:color w:val="4A4A4A"/>
                <w:sz w:val="20"/>
                <w:lang w:val="en-CA"/>
              </w:rPr>
              <w:t>recovered</w:t>
            </w:r>
            <w:proofErr w:type="gramEnd"/>
          </w:p>
          <w:p w14:paraId="21368A35" w14:textId="100702B1" w:rsidR="00785D9F" w:rsidRPr="00C37331" w:rsidRDefault="00785D9F" w:rsidP="00C37331">
            <w:pPr>
              <w:pStyle w:val="ListParagraph"/>
              <w:numPr>
                <w:ilvl w:val="0"/>
                <w:numId w:val="14"/>
              </w:numPr>
              <w:spacing w:after="40"/>
              <w:rPr>
                <w:rFonts w:cstheme="minorHAnsi"/>
                <w:color w:val="4A4A4A"/>
                <w:sz w:val="20"/>
                <w:lang w:val="en-CA"/>
              </w:rPr>
            </w:pPr>
            <w:r w:rsidRPr="00C37331">
              <w:rPr>
                <w:rFonts w:cstheme="minorHAnsi"/>
                <w:color w:val="4A4A4A"/>
                <w:sz w:val="20"/>
                <w:lang w:val="en-CA"/>
              </w:rPr>
              <w:t>Survivors may provide different information</w:t>
            </w:r>
          </w:p>
        </w:tc>
      </w:tr>
      <w:tr w:rsidR="00785D9F" w:rsidRPr="004414BF" w14:paraId="6B74CF61" w14:textId="77777777" w:rsidTr="00C37331">
        <w:tc>
          <w:tcPr>
            <w:tcW w:w="1413" w:type="dxa"/>
          </w:tcPr>
          <w:p w14:paraId="531BBE6B"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Testimonies of families of missing migrants</w:t>
            </w:r>
          </w:p>
        </w:tc>
        <w:tc>
          <w:tcPr>
            <w:tcW w:w="1417" w:type="dxa"/>
          </w:tcPr>
          <w:p w14:paraId="6A64F991"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3EC722B1" w14:textId="77777777" w:rsidR="00785D9F" w:rsidRPr="00C37331" w:rsidRDefault="00785D9F" w:rsidP="00C37331">
            <w:pPr>
              <w:pStyle w:val="ListParagraph"/>
              <w:numPr>
                <w:ilvl w:val="0"/>
                <w:numId w:val="14"/>
              </w:numPr>
              <w:spacing w:after="40"/>
              <w:rPr>
                <w:rFonts w:cstheme="minorHAnsi"/>
                <w:color w:val="4A4A4A"/>
                <w:sz w:val="20"/>
                <w:lang w:val="en-CA"/>
              </w:rPr>
            </w:pPr>
            <w:r w:rsidRPr="00C37331">
              <w:rPr>
                <w:rFonts w:cstheme="minorHAnsi"/>
                <w:color w:val="4A4A4A"/>
                <w:sz w:val="20"/>
                <w:lang w:val="en-CA"/>
              </w:rPr>
              <w:t xml:space="preserve">Indicative data where little other information </w:t>
            </w:r>
            <w:proofErr w:type="gramStart"/>
            <w:r w:rsidRPr="00C37331">
              <w:rPr>
                <w:rFonts w:cstheme="minorHAnsi"/>
                <w:color w:val="4A4A4A"/>
                <w:sz w:val="20"/>
                <w:lang w:val="en-CA"/>
              </w:rPr>
              <w:t>exists</w:t>
            </w:r>
            <w:proofErr w:type="gramEnd"/>
          </w:p>
          <w:p w14:paraId="788AB32B" w14:textId="77777777" w:rsidR="00785D9F" w:rsidRPr="00C37331" w:rsidRDefault="00785D9F" w:rsidP="00C37331">
            <w:pPr>
              <w:pStyle w:val="ListParagraph"/>
              <w:numPr>
                <w:ilvl w:val="0"/>
                <w:numId w:val="14"/>
              </w:numPr>
              <w:spacing w:after="40"/>
              <w:rPr>
                <w:rFonts w:cstheme="minorHAnsi"/>
                <w:color w:val="4A4A4A"/>
                <w:sz w:val="20"/>
                <w:lang w:val="en-CA"/>
              </w:rPr>
            </w:pPr>
            <w:r w:rsidRPr="00C37331">
              <w:rPr>
                <w:rFonts w:cstheme="minorHAnsi"/>
                <w:color w:val="4A4A4A"/>
                <w:sz w:val="20"/>
                <w:lang w:val="en-CA"/>
              </w:rPr>
              <w:t>Often only source of information on missing persons, especially in cases of shipwrecks in which no remains are ever recovered</w:t>
            </w:r>
          </w:p>
        </w:tc>
        <w:tc>
          <w:tcPr>
            <w:tcW w:w="3051" w:type="dxa"/>
          </w:tcPr>
          <w:p w14:paraId="7C0874C6" w14:textId="77777777" w:rsidR="00785D9F" w:rsidRPr="00C37331" w:rsidRDefault="00785D9F" w:rsidP="00C37331">
            <w:pPr>
              <w:pStyle w:val="ListParagraph"/>
              <w:numPr>
                <w:ilvl w:val="0"/>
                <w:numId w:val="9"/>
              </w:numPr>
              <w:spacing w:after="40"/>
              <w:rPr>
                <w:rFonts w:cstheme="minorHAnsi"/>
                <w:color w:val="4A4A4A"/>
                <w:sz w:val="20"/>
                <w:lang w:val="en-CA"/>
              </w:rPr>
            </w:pPr>
            <w:r w:rsidRPr="00C37331">
              <w:rPr>
                <w:rFonts w:cstheme="minorHAnsi"/>
                <w:color w:val="4A4A4A"/>
                <w:sz w:val="20"/>
                <w:lang w:val="en-CA"/>
              </w:rPr>
              <w:t>Impossible to verify reports, if no search and rescue is conducted or remains are not recovered and identified</w:t>
            </w:r>
          </w:p>
        </w:tc>
      </w:tr>
      <w:tr w:rsidR="00785D9F" w:rsidRPr="004414BF" w14:paraId="153ED766" w14:textId="77777777" w:rsidTr="00C37331">
        <w:tc>
          <w:tcPr>
            <w:tcW w:w="1413" w:type="dxa"/>
          </w:tcPr>
          <w:p w14:paraId="7B44BB63"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Testimonies of migrants: Survey programmes</w:t>
            </w:r>
          </w:p>
        </w:tc>
        <w:tc>
          <w:tcPr>
            <w:tcW w:w="1417" w:type="dxa"/>
          </w:tcPr>
          <w:p w14:paraId="16D5CE9C" w14:textId="77FEF75F"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Summary figures</w:t>
            </w:r>
            <w:r w:rsidR="0048086B">
              <w:rPr>
                <w:rFonts w:cstheme="minorHAnsi"/>
                <w:color w:val="4A4A4A"/>
                <w:sz w:val="18"/>
                <w:szCs w:val="18"/>
                <w:lang w:val="en-CA"/>
              </w:rPr>
              <w:t>,</w:t>
            </w:r>
            <w:r w:rsidRPr="00C37331">
              <w:rPr>
                <w:rFonts w:cstheme="minorHAnsi"/>
                <w:color w:val="4A4A4A"/>
                <w:sz w:val="20"/>
                <w:lang w:val="en-CA"/>
              </w:rPr>
              <w:t xml:space="preserve"> Incident-based database often available on request</w:t>
            </w:r>
          </w:p>
        </w:tc>
        <w:tc>
          <w:tcPr>
            <w:tcW w:w="2142" w:type="dxa"/>
          </w:tcPr>
          <w:p w14:paraId="23640413" w14:textId="77777777" w:rsidR="00785D9F" w:rsidRPr="00C37331" w:rsidRDefault="00785D9F" w:rsidP="00C37331">
            <w:pPr>
              <w:pStyle w:val="ListParagraph"/>
              <w:numPr>
                <w:ilvl w:val="0"/>
                <w:numId w:val="14"/>
              </w:numPr>
              <w:spacing w:after="40"/>
              <w:rPr>
                <w:rFonts w:cstheme="minorHAnsi"/>
                <w:color w:val="4A4A4A"/>
                <w:sz w:val="20"/>
                <w:lang w:val="en-CA"/>
              </w:rPr>
            </w:pPr>
            <w:r w:rsidRPr="00C37331">
              <w:rPr>
                <w:rFonts w:cstheme="minorHAnsi"/>
                <w:color w:val="4A4A4A"/>
                <w:sz w:val="20"/>
                <w:lang w:val="en-CA"/>
              </w:rPr>
              <w:t>Indicative data where no other data sources exist, interviewees may speak more honestly with interviewers who speak their native language and/or are also migrants</w:t>
            </w:r>
          </w:p>
        </w:tc>
        <w:tc>
          <w:tcPr>
            <w:tcW w:w="3051" w:type="dxa"/>
          </w:tcPr>
          <w:p w14:paraId="4EFD18BB" w14:textId="0B64E4C3" w:rsidR="00785D9F" w:rsidRPr="00C37331" w:rsidRDefault="00785D9F" w:rsidP="00C37331">
            <w:pPr>
              <w:pStyle w:val="ListParagraph"/>
              <w:numPr>
                <w:ilvl w:val="0"/>
                <w:numId w:val="9"/>
              </w:numPr>
              <w:spacing w:after="40"/>
              <w:rPr>
                <w:rFonts w:cstheme="minorHAnsi"/>
                <w:color w:val="4A4A4A"/>
                <w:sz w:val="20"/>
                <w:lang w:val="en-CA"/>
              </w:rPr>
            </w:pPr>
            <w:r w:rsidRPr="00C37331">
              <w:rPr>
                <w:rFonts w:cstheme="minorHAnsi"/>
                <w:color w:val="4A4A4A"/>
                <w:sz w:val="20"/>
                <w:lang w:val="en-CA"/>
              </w:rPr>
              <w:t xml:space="preserve">Impossible to verify reports for veracity or double-counting, sample size is generally small and </w:t>
            </w:r>
            <w:proofErr w:type="gramStart"/>
            <w:r w:rsidRPr="00C37331">
              <w:rPr>
                <w:rFonts w:cstheme="minorHAnsi"/>
                <w:color w:val="4A4A4A"/>
                <w:sz w:val="20"/>
                <w:lang w:val="en-CA"/>
              </w:rPr>
              <w:t>unrepresentative</w:t>
            </w:r>
            <w:proofErr w:type="gramEnd"/>
          </w:p>
          <w:p w14:paraId="5EAA90E1" w14:textId="77777777" w:rsidR="00785D9F" w:rsidRPr="00C37331" w:rsidRDefault="00785D9F" w:rsidP="00C37331">
            <w:pPr>
              <w:pStyle w:val="ListParagraph"/>
              <w:numPr>
                <w:ilvl w:val="0"/>
                <w:numId w:val="9"/>
              </w:numPr>
              <w:spacing w:after="40"/>
              <w:rPr>
                <w:rFonts w:cstheme="minorHAnsi"/>
                <w:color w:val="4A4A4A"/>
                <w:sz w:val="20"/>
                <w:lang w:val="en-CA"/>
              </w:rPr>
            </w:pPr>
            <w:r w:rsidRPr="00C37331">
              <w:rPr>
                <w:rFonts w:cstheme="minorHAnsi"/>
                <w:color w:val="4A4A4A"/>
                <w:sz w:val="20"/>
                <w:lang w:val="en-CA"/>
              </w:rPr>
              <w:t xml:space="preserve">Breaks between funding for survey programmes and changes in methodology can inhibit comparison or end data availability </w:t>
            </w:r>
            <w:proofErr w:type="gramStart"/>
            <w:r w:rsidRPr="00C37331">
              <w:rPr>
                <w:rFonts w:cstheme="minorHAnsi"/>
                <w:color w:val="4A4A4A"/>
                <w:sz w:val="20"/>
                <w:lang w:val="en-CA"/>
              </w:rPr>
              <w:t>entirely</w:t>
            </w:r>
            <w:proofErr w:type="gramEnd"/>
          </w:p>
          <w:p w14:paraId="5084E480" w14:textId="77777777" w:rsidR="00785D9F" w:rsidRPr="00C37331" w:rsidRDefault="00785D9F" w:rsidP="00C37331">
            <w:pPr>
              <w:pStyle w:val="ListParagraph"/>
              <w:numPr>
                <w:ilvl w:val="0"/>
                <w:numId w:val="9"/>
              </w:numPr>
              <w:spacing w:after="40"/>
              <w:rPr>
                <w:rFonts w:cstheme="minorHAnsi"/>
                <w:color w:val="4A4A4A"/>
                <w:sz w:val="20"/>
                <w:lang w:val="en-CA"/>
              </w:rPr>
            </w:pPr>
            <w:r w:rsidRPr="00C37331">
              <w:rPr>
                <w:rFonts w:cstheme="minorHAnsi"/>
                <w:color w:val="4A4A4A"/>
                <w:sz w:val="20"/>
                <w:lang w:val="en-CA"/>
              </w:rPr>
              <w:t>Dates of deaths are often imprecise or unavailable</w:t>
            </w:r>
          </w:p>
        </w:tc>
      </w:tr>
      <w:tr w:rsidR="00785D9F" w:rsidRPr="004414BF" w14:paraId="3E8C849E" w14:textId="77777777" w:rsidTr="00C37331">
        <w:tc>
          <w:tcPr>
            <w:tcW w:w="1413" w:type="dxa"/>
          </w:tcPr>
          <w:p w14:paraId="26DA0FD1"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NGO reports on deaths during migration</w:t>
            </w:r>
          </w:p>
        </w:tc>
        <w:tc>
          <w:tcPr>
            <w:tcW w:w="1417" w:type="dxa"/>
          </w:tcPr>
          <w:p w14:paraId="169D7B67"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Summary figures, incident-based database often available upon request</w:t>
            </w:r>
          </w:p>
        </w:tc>
        <w:tc>
          <w:tcPr>
            <w:tcW w:w="2142" w:type="dxa"/>
          </w:tcPr>
          <w:p w14:paraId="3293D3EB" w14:textId="77777777" w:rsidR="00785D9F" w:rsidRPr="00C37331" w:rsidRDefault="00785D9F" w:rsidP="00C37331">
            <w:pPr>
              <w:pStyle w:val="ListParagraph"/>
              <w:numPr>
                <w:ilvl w:val="0"/>
                <w:numId w:val="19"/>
              </w:numPr>
              <w:spacing w:after="40"/>
              <w:rPr>
                <w:rFonts w:cstheme="minorHAnsi"/>
                <w:color w:val="4A4A4A"/>
                <w:sz w:val="20"/>
                <w:lang w:val="en-CA"/>
              </w:rPr>
            </w:pPr>
            <w:r w:rsidRPr="00C37331">
              <w:rPr>
                <w:rFonts w:cstheme="minorHAnsi"/>
                <w:color w:val="4A4A4A"/>
                <w:sz w:val="20"/>
                <w:lang w:val="en-CA"/>
              </w:rPr>
              <w:t xml:space="preserve">(Can) provide credible information from local contexts, sometimes with specialized knowledge from NGO staff. Though usually these are summary figures released </w:t>
            </w:r>
            <w:r w:rsidRPr="00C37331">
              <w:rPr>
                <w:rFonts w:cstheme="minorHAnsi"/>
                <w:color w:val="4A4A4A"/>
                <w:sz w:val="20"/>
                <w:lang w:val="en-CA"/>
              </w:rPr>
              <w:lastRenderedPageBreak/>
              <w:t>annually, NGOs are sometimes willing to provide underlying data if asked</w:t>
            </w:r>
          </w:p>
        </w:tc>
        <w:tc>
          <w:tcPr>
            <w:tcW w:w="3051" w:type="dxa"/>
          </w:tcPr>
          <w:p w14:paraId="6C35AC5E" w14:textId="77777777" w:rsidR="00785D9F" w:rsidRPr="00C37331" w:rsidRDefault="00785D9F" w:rsidP="00C37331">
            <w:pPr>
              <w:pStyle w:val="ListParagraph"/>
              <w:numPr>
                <w:ilvl w:val="0"/>
                <w:numId w:val="10"/>
              </w:numPr>
              <w:spacing w:after="40"/>
              <w:rPr>
                <w:rFonts w:cstheme="minorHAnsi"/>
                <w:color w:val="4A4A4A"/>
                <w:sz w:val="20"/>
                <w:lang w:val="en-CA"/>
              </w:rPr>
            </w:pPr>
            <w:r w:rsidRPr="00C37331">
              <w:rPr>
                <w:rFonts w:cstheme="minorHAnsi"/>
                <w:color w:val="4A4A4A"/>
                <w:sz w:val="20"/>
                <w:lang w:val="en-CA"/>
              </w:rPr>
              <w:lastRenderedPageBreak/>
              <w:t xml:space="preserve">Cover only regional or localized </w:t>
            </w:r>
            <w:proofErr w:type="gramStart"/>
            <w:r w:rsidRPr="00C37331">
              <w:rPr>
                <w:rFonts w:cstheme="minorHAnsi"/>
                <w:color w:val="4A4A4A"/>
                <w:sz w:val="20"/>
                <w:lang w:val="en-CA"/>
              </w:rPr>
              <w:t>areas</w:t>
            </w:r>
            <w:proofErr w:type="gramEnd"/>
          </w:p>
          <w:p w14:paraId="622295B9" w14:textId="77777777" w:rsidR="00785D9F" w:rsidRPr="00C37331" w:rsidRDefault="00785D9F" w:rsidP="00C37331">
            <w:pPr>
              <w:pStyle w:val="ListParagraph"/>
              <w:numPr>
                <w:ilvl w:val="0"/>
                <w:numId w:val="10"/>
              </w:numPr>
              <w:spacing w:after="40"/>
              <w:rPr>
                <w:rFonts w:cstheme="minorHAnsi"/>
                <w:color w:val="4A4A4A"/>
                <w:sz w:val="20"/>
                <w:lang w:val="en-CA"/>
              </w:rPr>
            </w:pPr>
            <w:r w:rsidRPr="00C37331">
              <w:rPr>
                <w:rFonts w:cstheme="minorHAnsi"/>
                <w:color w:val="4A4A4A"/>
                <w:sz w:val="20"/>
                <w:lang w:val="en-CA"/>
              </w:rPr>
              <w:t xml:space="preserve">Often release data annually as summary figure, which are difficult to check for veracity and double </w:t>
            </w:r>
            <w:proofErr w:type="gramStart"/>
            <w:r w:rsidRPr="00C37331">
              <w:rPr>
                <w:rFonts w:cstheme="minorHAnsi"/>
                <w:color w:val="4A4A4A"/>
                <w:sz w:val="20"/>
                <w:lang w:val="en-CA"/>
              </w:rPr>
              <w:t>counting</w:t>
            </w:r>
            <w:proofErr w:type="gramEnd"/>
          </w:p>
          <w:p w14:paraId="63D6B28C" w14:textId="77777777" w:rsidR="00785D9F" w:rsidRPr="00C37331" w:rsidRDefault="00785D9F" w:rsidP="00C37331">
            <w:pPr>
              <w:pStyle w:val="ListParagraph"/>
              <w:numPr>
                <w:ilvl w:val="0"/>
                <w:numId w:val="10"/>
              </w:numPr>
              <w:spacing w:after="40"/>
              <w:rPr>
                <w:rFonts w:cstheme="minorHAnsi"/>
                <w:color w:val="4A4A4A"/>
                <w:sz w:val="20"/>
                <w:lang w:val="en-CA"/>
              </w:rPr>
            </w:pPr>
            <w:r w:rsidRPr="00C37331">
              <w:rPr>
                <w:rFonts w:cstheme="minorHAnsi"/>
                <w:color w:val="4A4A4A"/>
                <w:sz w:val="20"/>
                <w:lang w:val="en-CA"/>
              </w:rPr>
              <w:t>Definition of “migrant death” may vary</w:t>
            </w:r>
          </w:p>
        </w:tc>
      </w:tr>
      <w:tr w:rsidR="00785D9F" w:rsidRPr="004414BF" w14:paraId="421B1449" w14:textId="77777777" w:rsidTr="00C37331">
        <w:tc>
          <w:tcPr>
            <w:tcW w:w="1413" w:type="dxa"/>
          </w:tcPr>
          <w:p w14:paraId="27FD4D1E" w14:textId="3BF53FF6"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Media: Traditional media reporting</w:t>
            </w:r>
          </w:p>
        </w:tc>
        <w:tc>
          <w:tcPr>
            <w:tcW w:w="1417" w:type="dxa"/>
          </w:tcPr>
          <w:p w14:paraId="3B8439FC"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5AB15A54" w14:textId="4AA39AA8" w:rsidR="00785D9F" w:rsidRPr="00C37331" w:rsidRDefault="00785D9F" w:rsidP="00C37331">
            <w:pPr>
              <w:pStyle w:val="ListParagraph"/>
              <w:numPr>
                <w:ilvl w:val="0"/>
                <w:numId w:val="20"/>
              </w:numPr>
              <w:spacing w:after="40"/>
              <w:rPr>
                <w:rFonts w:cstheme="minorHAnsi"/>
                <w:color w:val="4A4A4A"/>
                <w:sz w:val="20"/>
                <w:lang w:val="en-CA"/>
              </w:rPr>
            </w:pPr>
            <w:r w:rsidRPr="00C37331">
              <w:rPr>
                <w:rFonts w:cstheme="minorHAnsi"/>
                <w:color w:val="4A4A4A"/>
                <w:sz w:val="20"/>
                <w:lang w:val="en-CA"/>
              </w:rPr>
              <w:t xml:space="preserve">Provides current information on events that may not be reported </w:t>
            </w:r>
            <w:proofErr w:type="gramStart"/>
            <w:r w:rsidRPr="00C37331">
              <w:rPr>
                <w:rFonts w:cstheme="minorHAnsi"/>
                <w:color w:val="4A4A4A"/>
                <w:sz w:val="20"/>
                <w:lang w:val="en-CA"/>
              </w:rPr>
              <w:t>otherwise</w:t>
            </w:r>
            <w:proofErr w:type="gramEnd"/>
          </w:p>
          <w:p w14:paraId="60E323ED" w14:textId="77777777" w:rsidR="00785D9F" w:rsidRPr="00C37331" w:rsidRDefault="00785D9F" w:rsidP="00C37331">
            <w:pPr>
              <w:pStyle w:val="ListParagraph"/>
              <w:numPr>
                <w:ilvl w:val="0"/>
                <w:numId w:val="20"/>
              </w:numPr>
              <w:spacing w:after="40"/>
              <w:rPr>
                <w:rFonts w:cstheme="minorHAnsi"/>
                <w:color w:val="4A4A4A"/>
                <w:sz w:val="20"/>
                <w:lang w:val="en-CA"/>
              </w:rPr>
            </w:pPr>
            <w:r w:rsidRPr="00C37331">
              <w:rPr>
                <w:rFonts w:cstheme="minorHAnsi"/>
                <w:color w:val="4A4A4A"/>
                <w:sz w:val="20"/>
                <w:lang w:val="en-CA"/>
              </w:rPr>
              <w:t>Contextual information may be included that is unavailable in other data sources</w:t>
            </w:r>
          </w:p>
        </w:tc>
        <w:tc>
          <w:tcPr>
            <w:tcW w:w="3051" w:type="dxa"/>
          </w:tcPr>
          <w:p w14:paraId="04E62C05" w14:textId="77777777" w:rsidR="00785D9F" w:rsidRPr="00C37331" w:rsidRDefault="00785D9F" w:rsidP="00C37331">
            <w:pPr>
              <w:pStyle w:val="ListParagraph"/>
              <w:numPr>
                <w:ilvl w:val="0"/>
                <w:numId w:val="12"/>
              </w:numPr>
              <w:spacing w:after="40"/>
              <w:rPr>
                <w:rFonts w:cstheme="minorHAnsi"/>
                <w:color w:val="4A4A4A"/>
                <w:sz w:val="20"/>
                <w:lang w:val="en-CA"/>
              </w:rPr>
            </w:pPr>
            <w:r w:rsidRPr="00C37331">
              <w:rPr>
                <w:rFonts w:cstheme="minorHAnsi"/>
                <w:color w:val="4A4A4A"/>
                <w:sz w:val="20"/>
                <w:lang w:val="en-CA"/>
              </w:rPr>
              <w:t xml:space="preserve">Quality varies significantly, and information can be limited or </w:t>
            </w:r>
            <w:proofErr w:type="gramStart"/>
            <w:r w:rsidRPr="00C37331">
              <w:rPr>
                <w:rFonts w:cstheme="minorHAnsi"/>
                <w:color w:val="4A4A4A"/>
                <w:sz w:val="20"/>
                <w:lang w:val="en-CA"/>
              </w:rPr>
              <w:t>inaccurate</w:t>
            </w:r>
            <w:proofErr w:type="gramEnd"/>
          </w:p>
          <w:p w14:paraId="0D336508" w14:textId="77777777" w:rsidR="00785D9F" w:rsidRPr="00C37331" w:rsidRDefault="00785D9F" w:rsidP="00C37331">
            <w:pPr>
              <w:pStyle w:val="ListParagraph"/>
              <w:numPr>
                <w:ilvl w:val="0"/>
                <w:numId w:val="12"/>
              </w:numPr>
              <w:spacing w:after="40"/>
              <w:rPr>
                <w:rFonts w:cstheme="minorHAnsi"/>
                <w:color w:val="4A4A4A"/>
                <w:sz w:val="20"/>
                <w:lang w:val="en-CA"/>
              </w:rPr>
            </w:pPr>
            <w:proofErr w:type="gramStart"/>
            <w:r w:rsidRPr="00C37331">
              <w:rPr>
                <w:rFonts w:cstheme="minorHAnsi"/>
                <w:color w:val="4A4A4A"/>
                <w:sz w:val="20"/>
                <w:lang w:val="en-CA"/>
              </w:rPr>
              <w:t>Generally</w:t>
            </w:r>
            <w:proofErr w:type="gramEnd"/>
            <w:r w:rsidRPr="00C37331">
              <w:rPr>
                <w:rFonts w:cstheme="minorHAnsi"/>
                <w:color w:val="4A4A4A"/>
                <w:sz w:val="20"/>
                <w:lang w:val="en-CA"/>
              </w:rPr>
              <w:t xml:space="preserve"> no follow-up reporting (e.g. the aftermath of a car crash)</w:t>
            </w:r>
          </w:p>
          <w:p w14:paraId="07B793A4" w14:textId="65533CD4" w:rsidR="00785D9F" w:rsidRPr="00C37331" w:rsidRDefault="00785D9F" w:rsidP="00C37331">
            <w:pPr>
              <w:pStyle w:val="ListParagraph"/>
              <w:numPr>
                <w:ilvl w:val="0"/>
                <w:numId w:val="12"/>
              </w:numPr>
              <w:spacing w:after="40"/>
              <w:rPr>
                <w:rFonts w:cstheme="minorHAnsi"/>
                <w:color w:val="4A4A4A"/>
                <w:sz w:val="20"/>
                <w:lang w:val="en-CA"/>
              </w:rPr>
            </w:pPr>
            <w:r w:rsidRPr="00C37331">
              <w:rPr>
                <w:rFonts w:cstheme="minorHAnsi"/>
                <w:color w:val="4A4A4A"/>
                <w:sz w:val="20"/>
                <w:lang w:val="en-CA"/>
              </w:rPr>
              <w:t xml:space="preserve">“Big” news/mass casualty events are more likely to receive pickup – </w:t>
            </w:r>
            <w:proofErr w:type="gramStart"/>
            <w:r w:rsidRPr="00C37331">
              <w:rPr>
                <w:rFonts w:cstheme="minorHAnsi"/>
                <w:color w:val="4A4A4A"/>
                <w:sz w:val="20"/>
                <w:lang w:val="en-CA"/>
              </w:rPr>
              <w:t>i.e.</w:t>
            </w:r>
            <w:proofErr w:type="gramEnd"/>
            <w:r w:rsidRPr="00C37331">
              <w:rPr>
                <w:rFonts w:cstheme="minorHAnsi"/>
                <w:color w:val="4A4A4A"/>
                <w:sz w:val="20"/>
                <w:lang w:val="en-CA"/>
              </w:rPr>
              <w:t xml:space="preserve"> smaller incidents not part of a “crisis” may not be reported</w:t>
            </w:r>
          </w:p>
          <w:p w14:paraId="28A7A2BE" w14:textId="77777777" w:rsidR="00785D9F" w:rsidRPr="00C37331" w:rsidRDefault="00785D9F" w:rsidP="00C37331">
            <w:pPr>
              <w:pStyle w:val="ListParagraph"/>
              <w:numPr>
                <w:ilvl w:val="0"/>
                <w:numId w:val="12"/>
              </w:numPr>
              <w:spacing w:after="40"/>
              <w:rPr>
                <w:rFonts w:cstheme="minorHAnsi"/>
                <w:color w:val="4A4A4A"/>
                <w:sz w:val="20"/>
                <w:lang w:val="en-CA"/>
              </w:rPr>
            </w:pPr>
            <w:r w:rsidRPr="00C37331">
              <w:rPr>
                <w:rFonts w:cstheme="minorHAnsi"/>
                <w:color w:val="4A4A4A"/>
                <w:sz w:val="20"/>
                <w:lang w:val="en-CA"/>
              </w:rPr>
              <w:t>Requires frequent data mining/searching of sources</w:t>
            </w:r>
          </w:p>
        </w:tc>
      </w:tr>
      <w:tr w:rsidR="00785D9F" w:rsidRPr="004414BF" w14:paraId="17175601" w14:textId="77777777" w:rsidTr="00C37331">
        <w:tc>
          <w:tcPr>
            <w:tcW w:w="1413" w:type="dxa"/>
          </w:tcPr>
          <w:p w14:paraId="23E61661"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 xml:space="preserve">Media: </w:t>
            </w:r>
            <w:proofErr w:type="gramStart"/>
            <w:r w:rsidRPr="00C37331">
              <w:rPr>
                <w:rFonts w:cstheme="minorHAnsi"/>
                <w:color w:val="4A4A4A"/>
                <w:sz w:val="20"/>
                <w:lang w:val="en-CA"/>
              </w:rPr>
              <w:t>Social media</w:t>
            </w:r>
            <w:proofErr w:type="gramEnd"/>
          </w:p>
        </w:tc>
        <w:tc>
          <w:tcPr>
            <w:tcW w:w="1417" w:type="dxa"/>
          </w:tcPr>
          <w:p w14:paraId="4CF54341" w14:textId="77777777" w:rsidR="00785D9F" w:rsidRPr="00C37331" w:rsidRDefault="00785D9F" w:rsidP="00C37331">
            <w:pPr>
              <w:spacing w:after="40"/>
              <w:rPr>
                <w:rFonts w:cstheme="minorHAnsi"/>
                <w:color w:val="4A4A4A"/>
                <w:sz w:val="20"/>
                <w:lang w:val="en-CA"/>
              </w:rPr>
            </w:pPr>
            <w:r w:rsidRPr="00C37331">
              <w:rPr>
                <w:rFonts w:cstheme="minorHAnsi"/>
                <w:color w:val="4A4A4A"/>
                <w:sz w:val="20"/>
                <w:lang w:val="en-CA"/>
              </w:rPr>
              <w:t>Incident reports</w:t>
            </w:r>
          </w:p>
        </w:tc>
        <w:tc>
          <w:tcPr>
            <w:tcW w:w="2142" w:type="dxa"/>
          </w:tcPr>
          <w:p w14:paraId="78220168" w14:textId="77777777" w:rsidR="00785D9F" w:rsidRPr="00C37331" w:rsidRDefault="00785D9F" w:rsidP="00C37331">
            <w:pPr>
              <w:pStyle w:val="ListParagraph"/>
              <w:numPr>
                <w:ilvl w:val="0"/>
                <w:numId w:val="21"/>
              </w:numPr>
              <w:spacing w:after="40"/>
              <w:rPr>
                <w:rFonts w:cstheme="minorHAnsi"/>
                <w:color w:val="4A4A4A"/>
                <w:sz w:val="20"/>
                <w:lang w:val="en-CA"/>
              </w:rPr>
            </w:pPr>
            <w:r w:rsidRPr="00C37331">
              <w:rPr>
                <w:rFonts w:cstheme="minorHAnsi"/>
                <w:color w:val="4A4A4A"/>
                <w:sz w:val="20"/>
                <w:lang w:val="en-CA"/>
              </w:rPr>
              <w:t>(Can) provide the most current information about incidents, can foster connections between data sources (</w:t>
            </w:r>
            <w:proofErr w:type="gramStart"/>
            <w:r w:rsidRPr="00C37331">
              <w:rPr>
                <w:rFonts w:cstheme="minorHAnsi"/>
                <w:color w:val="4A4A4A"/>
                <w:sz w:val="20"/>
                <w:lang w:val="en-CA"/>
              </w:rPr>
              <w:t>e.g.</w:t>
            </w:r>
            <w:proofErr w:type="gramEnd"/>
            <w:r w:rsidRPr="00C37331">
              <w:rPr>
                <w:rFonts w:cstheme="minorHAnsi"/>
                <w:color w:val="4A4A4A"/>
                <w:sz w:val="20"/>
                <w:lang w:val="en-CA"/>
              </w:rPr>
              <w:t xml:space="preserve"> IOM with local NGOs), information about cases not reported in news (e.g. European Asylum Support Office weekly social media monitoring reports)</w:t>
            </w:r>
          </w:p>
        </w:tc>
        <w:tc>
          <w:tcPr>
            <w:tcW w:w="3051" w:type="dxa"/>
          </w:tcPr>
          <w:p w14:paraId="4B9CE918" w14:textId="455187DA" w:rsidR="00785D9F" w:rsidRPr="00C37331" w:rsidRDefault="00785D9F" w:rsidP="00C37331">
            <w:pPr>
              <w:pStyle w:val="ListParagraph"/>
              <w:numPr>
                <w:ilvl w:val="0"/>
                <w:numId w:val="11"/>
              </w:numPr>
              <w:spacing w:after="40"/>
              <w:rPr>
                <w:rFonts w:cstheme="minorHAnsi"/>
                <w:color w:val="4A4A4A"/>
                <w:sz w:val="20"/>
                <w:lang w:val="en-CA"/>
              </w:rPr>
            </w:pPr>
            <w:r w:rsidRPr="00C37331">
              <w:rPr>
                <w:rFonts w:cstheme="minorHAnsi"/>
                <w:color w:val="4A4A4A"/>
                <w:sz w:val="20"/>
                <w:lang w:val="en-CA"/>
              </w:rPr>
              <w:t xml:space="preserve">Little information is provided that can be incomplete or </w:t>
            </w:r>
            <w:proofErr w:type="gramStart"/>
            <w:r w:rsidRPr="00C37331">
              <w:rPr>
                <w:rFonts w:cstheme="minorHAnsi"/>
                <w:color w:val="4A4A4A"/>
                <w:sz w:val="20"/>
                <w:lang w:val="en-CA"/>
              </w:rPr>
              <w:t>inaccurate</w:t>
            </w:r>
            <w:proofErr w:type="gramEnd"/>
          </w:p>
          <w:p w14:paraId="5DA7105D" w14:textId="77777777" w:rsidR="00785D9F" w:rsidRPr="00C37331" w:rsidRDefault="00785D9F" w:rsidP="00C37331">
            <w:pPr>
              <w:pStyle w:val="ListParagraph"/>
              <w:numPr>
                <w:ilvl w:val="0"/>
                <w:numId w:val="11"/>
              </w:numPr>
              <w:spacing w:after="40"/>
              <w:rPr>
                <w:rFonts w:cstheme="minorHAnsi"/>
                <w:color w:val="4A4A4A"/>
                <w:sz w:val="20"/>
                <w:lang w:val="en-CA"/>
              </w:rPr>
            </w:pPr>
            <w:r w:rsidRPr="00C37331">
              <w:rPr>
                <w:rFonts w:cstheme="minorHAnsi"/>
                <w:color w:val="4A4A4A"/>
                <w:sz w:val="20"/>
                <w:lang w:val="en-CA"/>
              </w:rPr>
              <w:t xml:space="preserve">It can be difficult/unfeasible to follow-up to get more information and/or </w:t>
            </w:r>
            <w:proofErr w:type="gramStart"/>
            <w:r w:rsidRPr="00C37331">
              <w:rPr>
                <w:rFonts w:cstheme="minorHAnsi"/>
                <w:color w:val="4A4A4A"/>
                <w:sz w:val="20"/>
                <w:lang w:val="en-CA"/>
              </w:rPr>
              <w:t>verify</w:t>
            </w:r>
            <w:proofErr w:type="gramEnd"/>
          </w:p>
          <w:p w14:paraId="6D2BA709" w14:textId="63D59EA5" w:rsidR="00785D9F" w:rsidRPr="00C37331" w:rsidRDefault="00785D9F" w:rsidP="00C37331">
            <w:pPr>
              <w:pStyle w:val="ListParagraph"/>
              <w:numPr>
                <w:ilvl w:val="0"/>
                <w:numId w:val="11"/>
              </w:numPr>
              <w:spacing w:after="40"/>
              <w:rPr>
                <w:rFonts w:cstheme="minorHAnsi"/>
                <w:color w:val="4A4A4A"/>
                <w:sz w:val="20"/>
                <w:lang w:val="en-CA"/>
              </w:rPr>
            </w:pPr>
            <w:r w:rsidRPr="00C37331">
              <w:rPr>
                <w:rFonts w:cstheme="minorHAnsi"/>
                <w:color w:val="4A4A4A"/>
                <w:sz w:val="20"/>
                <w:lang w:val="en-CA"/>
              </w:rPr>
              <w:t xml:space="preserve">False information can travel </w:t>
            </w:r>
            <w:proofErr w:type="gramStart"/>
            <w:r w:rsidRPr="00C37331">
              <w:rPr>
                <w:rFonts w:cstheme="minorHAnsi"/>
                <w:color w:val="4A4A4A"/>
                <w:sz w:val="20"/>
                <w:lang w:val="en-CA"/>
              </w:rPr>
              <w:t>quickly</w:t>
            </w:r>
            <w:proofErr w:type="gramEnd"/>
          </w:p>
          <w:p w14:paraId="3EB3E9A6" w14:textId="77777777" w:rsidR="00785D9F" w:rsidRPr="00C37331" w:rsidRDefault="00785D9F" w:rsidP="00C37331">
            <w:pPr>
              <w:pStyle w:val="ListParagraph"/>
              <w:numPr>
                <w:ilvl w:val="0"/>
                <w:numId w:val="11"/>
              </w:numPr>
              <w:spacing w:after="40"/>
              <w:rPr>
                <w:rFonts w:cstheme="minorHAnsi"/>
                <w:color w:val="4A4A4A"/>
                <w:sz w:val="20"/>
                <w:lang w:val="en-CA"/>
              </w:rPr>
            </w:pPr>
            <w:r w:rsidRPr="00C37331">
              <w:rPr>
                <w:rFonts w:cstheme="minorHAnsi"/>
                <w:color w:val="4A4A4A"/>
                <w:sz w:val="20"/>
                <w:lang w:val="en-CA"/>
              </w:rPr>
              <w:t>Requires frequent data mining/searching of sources</w:t>
            </w:r>
          </w:p>
        </w:tc>
      </w:tr>
    </w:tbl>
    <w:p w14:paraId="3018A8D8" w14:textId="77777777" w:rsidR="00EC2915" w:rsidRPr="004414BF" w:rsidRDefault="00EC2915">
      <w:pPr>
        <w:pStyle w:val="MText"/>
        <w:rPr>
          <w:rFonts w:cstheme="minorHAnsi"/>
        </w:rPr>
      </w:pPr>
    </w:p>
    <w:p w14:paraId="79368080" w14:textId="432EB551" w:rsidR="008B0AC7" w:rsidRPr="004414BF" w:rsidRDefault="00576CFA" w:rsidP="00C37331">
      <w:pPr>
        <w:pStyle w:val="MHeader2"/>
        <w:rPr>
          <w:rFonts w:cstheme="minorHAnsi"/>
        </w:rPr>
      </w:pPr>
      <w:r w:rsidRPr="004414BF">
        <w:rPr>
          <w:rFonts w:cstheme="minorHAnsi"/>
        </w:rPr>
        <w:t>3.b</w:t>
      </w:r>
      <w:r w:rsidR="008B0AC7" w:rsidRPr="004414BF">
        <w:rPr>
          <w:rFonts w:cstheme="minorHAnsi"/>
        </w:rPr>
        <w:t>. Data collection method</w:t>
      </w:r>
      <w:r w:rsidRPr="00A96255">
        <w:t xml:space="preserve"> </w:t>
      </w:r>
      <w:r>
        <w:rPr>
          <w:color w:val="B4B4B4"/>
          <w:sz w:val="20"/>
        </w:rPr>
        <w:t>(COLL_METHOD)</w:t>
      </w:r>
    </w:p>
    <w:p w14:paraId="529CD5E1" w14:textId="77777777" w:rsidR="0048086B" w:rsidRDefault="00931489">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Data are collected by IOM staff based at IOM’s Global Migration Data Analysis Centre and in its Regional Offices </w:t>
      </w:r>
      <w:proofErr w:type="gramStart"/>
      <w:r w:rsidRPr="00846307">
        <w:rPr>
          <w:rFonts w:eastAsia="Times New Roman" w:cstheme="minorHAnsi"/>
          <w:color w:val="4A4A4A"/>
          <w:sz w:val="21"/>
          <w:szCs w:val="21"/>
          <w:lang w:eastAsia="en-GB"/>
        </w:rPr>
        <w:t>on a daily basis</w:t>
      </w:r>
      <w:proofErr w:type="gramEnd"/>
      <w:r w:rsidRPr="00846307">
        <w:rPr>
          <w:rFonts w:eastAsia="Times New Roman" w:cstheme="minorHAnsi"/>
          <w:color w:val="4A4A4A"/>
          <w:sz w:val="21"/>
          <w:szCs w:val="21"/>
          <w:lang w:eastAsia="en-GB"/>
        </w:rPr>
        <w:t xml:space="preserve">. Disaggregated, incident-based data is uploaded to a public dataset twice weekly at </w:t>
      </w:r>
      <w:hyperlink r:id="rId14" w:history="1">
        <w:r w:rsidRPr="00846307">
          <w:rPr>
            <w:rStyle w:val="Hyperlink"/>
            <w:rFonts w:eastAsia="Times New Roman" w:cstheme="minorHAnsi"/>
            <w:sz w:val="21"/>
            <w:szCs w:val="21"/>
            <w:lang w:eastAsia="en-GB"/>
          </w:rPr>
          <w:t>https://missingmigrants.iom.int</w:t>
        </w:r>
      </w:hyperlink>
      <w:r w:rsidRPr="00846307">
        <w:rPr>
          <w:rFonts w:eastAsia="Times New Roman" w:cstheme="minorHAnsi"/>
          <w:color w:val="4A4A4A"/>
          <w:sz w:val="21"/>
          <w:szCs w:val="21"/>
          <w:lang w:eastAsia="en-GB"/>
        </w:rPr>
        <w:t>. This consists of</w:t>
      </w:r>
    </w:p>
    <w:p w14:paraId="31F76534" w14:textId="0732F1A0" w:rsidR="0048086B" w:rsidRDefault="00931489" w:rsidP="00C37331">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(1)</w:t>
      </w:r>
      <w:r w:rsidR="0048086B">
        <w:rPr>
          <w:rFonts w:eastAsia="Times New Roman" w:cstheme="minorHAnsi"/>
          <w:color w:val="4A4A4A"/>
          <w:sz w:val="21"/>
          <w:szCs w:val="21"/>
          <w:lang w:eastAsia="en-GB"/>
        </w:rPr>
        <w:tab/>
      </w:r>
      <w:r w:rsidRPr="00846307">
        <w:rPr>
          <w:rFonts w:eastAsia="Times New Roman" w:cstheme="minorHAnsi"/>
          <w:color w:val="4A4A4A"/>
          <w:sz w:val="21"/>
          <w:szCs w:val="21"/>
          <w:lang w:eastAsia="en-GB"/>
        </w:rPr>
        <w:t xml:space="preserve">receiving information from the key stakeholders/data sources listed in </w:t>
      </w:r>
      <w:hyperlink w:anchor="_Table_1:_Missing" w:history="1">
        <w:r w:rsidRPr="00846307">
          <w:rPr>
            <w:rStyle w:val="Hyperlink"/>
            <w:rFonts w:eastAsia="Times New Roman" w:cstheme="minorHAnsi"/>
            <w:sz w:val="21"/>
            <w:szCs w:val="21"/>
            <w:lang w:eastAsia="en-GB"/>
          </w:rPr>
          <w:t>Table 1</w:t>
        </w:r>
      </w:hyperlink>
      <w:r w:rsidRPr="00846307">
        <w:rPr>
          <w:rFonts w:eastAsia="Times New Roman" w:cstheme="minorHAnsi"/>
          <w:color w:val="4A4A4A"/>
          <w:sz w:val="21"/>
          <w:szCs w:val="21"/>
          <w:lang w:eastAsia="en-GB"/>
        </w:rPr>
        <w:t>;</w:t>
      </w:r>
    </w:p>
    <w:p w14:paraId="56966C2C" w14:textId="78C691FF" w:rsidR="0048086B" w:rsidRDefault="00931489" w:rsidP="00C37331">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(2)</w:t>
      </w:r>
      <w:r w:rsidR="0048086B">
        <w:rPr>
          <w:rFonts w:eastAsia="Times New Roman" w:cstheme="minorHAnsi"/>
          <w:color w:val="4A4A4A"/>
          <w:sz w:val="21"/>
          <w:szCs w:val="21"/>
          <w:lang w:eastAsia="en-GB"/>
        </w:rPr>
        <w:tab/>
      </w:r>
      <w:r w:rsidRPr="00846307">
        <w:rPr>
          <w:rFonts w:eastAsia="Times New Roman" w:cstheme="minorHAnsi"/>
          <w:color w:val="4A4A4A"/>
          <w:sz w:val="21"/>
          <w:szCs w:val="21"/>
          <w:lang w:eastAsia="en-GB"/>
        </w:rPr>
        <w:t>monitoring online news and social media for relevant reports; and</w:t>
      </w:r>
    </w:p>
    <w:p w14:paraId="1093F789" w14:textId="145B5D19" w:rsidR="00931489" w:rsidRPr="00846307" w:rsidRDefault="00931489" w:rsidP="00C37331">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(3)</w:t>
      </w:r>
      <w:r w:rsidR="0048086B">
        <w:rPr>
          <w:rFonts w:eastAsia="Times New Roman" w:cstheme="minorHAnsi"/>
          <w:color w:val="4A4A4A"/>
          <w:sz w:val="21"/>
          <w:szCs w:val="21"/>
          <w:lang w:eastAsia="en-GB"/>
        </w:rPr>
        <w:tab/>
      </w:r>
      <w:r w:rsidRPr="00846307">
        <w:rPr>
          <w:rFonts w:eastAsia="Times New Roman" w:cstheme="minorHAnsi"/>
          <w:color w:val="4A4A4A"/>
          <w:sz w:val="21"/>
          <w:szCs w:val="21"/>
          <w:lang w:eastAsia="en-GB"/>
        </w:rPr>
        <w:t>verifying incidents as discussed in the ‘quality assurance’ section below.</w:t>
      </w:r>
    </w:p>
    <w:p w14:paraId="7D9F065F" w14:textId="77777777" w:rsidR="00EC2915" w:rsidRPr="004414BF" w:rsidRDefault="00EC2915">
      <w:pPr>
        <w:pStyle w:val="MText"/>
        <w:rPr>
          <w:rFonts w:cstheme="minorHAnsi"/>
        </w:rPr>
      </w:pPr>
    </w:p>
    <w:p w14:paraId="170A2C05" w14:textId="71EEB066" w:rsidR="00E46D96" w:rsidRPr="004414BF" w:rsidRDefault="00E46D96" w:rsidP="00C37331">
      <w:pPr>
        <w:pStyle w:val="MHeader2"/>
        <w:rPr>
          <w:rFonts w:cstheme="minorHAnsi"/>
        </w:rPr>
      </w:pPr>
      <w:r w:rsidRPr="004414BF">
        <w:rPr>
          <w:rFonts w:cstheme="minorHAnsi"/>
        </w:rPr>
        <w:t>3.c. Data collection calendar</w:t>
      </w:r>
      <w:r w:rsidRPr="00A96255">
        <w:t xml:space="preserve"> </w:t>
      </w:r>
      <w:r>
        <w:rPr>
          <w:color w:val="B4B4B4"/>
          <w:sz w:val="20"/>
        </w:rPr>
        <w:t>(FREQ_COLL)</w:t>
      </w:r>
    </w:p>
    <w:p w14:paraId="119B6C4D" w14:textId="0EE9DDA5" w:rsidR="007B122A" w:rsidRPr="00846307" w:rsidRDefault="007B122A">
      <w:pPr>
        <w:pStyle w:val="MText"/>
        <w:rPr>
          <w:rFonts w:cstheme="minorHAnsi"/>
        </w:rPr>
      </w:pPr>
      <w:r w:rsidRPr="00846307">
        <w:rPr>
          <w:rFonts w:cstheme="minorHAnsi"/>
        </w:rPr>
        <w:t xml:space="preserve">On-going (updated twice weekly to </w:t>
      </w:r>
      <w:hyperlink r:id="rId15" w:history="1">
        <w:r w:rsidRPr="00846307">
          <w:rPr>
            <w:rStyle w:val="Hyperlink"/>
            <w:rFonts w:cstheme="minorHAnsi"/>
          </w:rPr>
          <w:t>public dataset</w:t>
        </w:r>
      </w:hyperlink>
      <w:r w:rsidRPr="00846307">
        <w:rPr>
          <w:rFonts w:cstheme="minorHAnsi"/>
        </w:rPr>
        <w:t>).</w:t>
      </w:r>
    </w:p>
    <w:p w14:paraId="1E1305AF" w14:textId="77777777" w:rsidR="002D2724" w:rsidRPr="004414BF" w:rsidRDefault="002D2724">
      <w:pPr>
        <w:pStyle w:val="MText"/>
        <w:rPr>
          <w:rFonts w:cstheme="minorHAnsi"/>
        </w:rPr>
      </w:pPr>
    </w:p>
    <w:p w14:paraId="7D466604" w14:textId="6CF2404C" w:rsidR="00E46D96" w:rsidRPr="004414BF" w:rsidRDefault="00E46D96" w:rsidP="00C37331">
      <w:pPr>
        <w:pStyle w:val="MHeader2"/>
        <w:rPr>
          <w:rFonts w:cstheme="minorHAnsi"/>
        </w:rPr>
      </w:pPr>
      <w:r w:rsidRPr="004414BF">
        <w:rPr>
          <w:rFonts w:cstheme="minorHAnsi"/>
        </w:rPr>
        <w:lastRenderedPageBreak/>
        <w:t>3.d. Data release calendar</w:t>
      </w:r>
      <w:r w:rsidRPr="00A96255">
        <w:t xml:space="preserve"> </w:t>
      </w:r>
      <w:r>
        <w:rPr>
          <w:color w:val="B4B4B4"/>
          <w:sz w:val="20"/>
        </w:rPr>
        <w:t>(REL_CAL_POLICY)</w:t>
      </w:r>
    </w:p>
    <w:p w14:paraId="6363B827" w14:textId="350D7BDF" w:rsidR="00D33F87" w:rsidRPr="00846307" w:rsidRDefault="00D33F87" w:rsidP="3D8E9C78">
      <w:pPr>
        <w:shd w:val="clear" w:color="auto" w:fill="FFFFFF" w:themeFill="background1"/>
        <w:spacing w:after="0"/>
        <w:rPr>
          <w:rFonts w:eastAsia="Times New Roman"/>
          <w:color w:val="4A4A4A"/>
          <w:sz w:val="21"/>
          <w:szCs w:val="21"/>
          <w:lang w:eastAsia="en-GB"/>
        </w:rPr>
      </w:pPr>
      <w:r w:rsidRPr="3D8E9C78">
        <w:rPr>
          <w:rFonts w:eastAsia="Times New Roman"/>
          <w:color w:val="4A4A4A"/>
          <w:sz w:val="21"/>
          <w:szCs w:val="21"/>
          <w:lang w:eastAsia="en-GB"/>
        </w:rPr>
        <w:t xml:space="preserve">Disaggregated, incident-based data collected by the Missing Migrants Project is updated on a daily basis and is uploaded to </w:t>
      </w:r>
      <w:hyperlink r:id="rId16">
        <w:r w:rsidRPr="3D8E9C78">
          <w:rPr>
            <w:rStyle w:val="Hyperlink"/>
            <w:rFonts w:eastAsia="Times New Roman"/>
            <w:sz w:val="21"/>
            <w:szCs w:val="21"/>
            <w:lang w:eastAsia="en-GB"/>
          </w:rPr>
          <w:t>missingmigrants.iom.int</w:t>
        </w:r>
      </w:hyperlink>
      <w:r w:rsidRPr="3D8E9C78">
        <w:rPr>
          <w:rFonts w:eastAsia="Times New Roman"/>
          <w:color w:val="4A4A4A"/>
          <w:sz w:val="21"/>
          <w:szCs w:val="21"/>
          <w:lang w:eastAsia="en-GB"/>
        </w:rPr>
        <w:t xml:space="preserve"> twice weekly, typically on Tuesdays and Fridays. The aggregated SDG 10.7.3 dataset </w:t>
      </w:r>
      <w:r w:rsidR="004A1411" w:rsidRPr="3D8E9C78">
        <w:rPr>
          <w:rFonts w:eastAsia="Times New Roman"/>
          <w:color w:val="4A4A4A"/>
          <w:sz w:val="21"/>
          <w:szCs w:val="21"/>
          <w:lang w:eastAsia="en-GB"/>
        </w:rPr>
        <w:t xml:space="preserve">is </w:t>
      </w:r>
      <w:r w:rsidRPr="3D8E9C78">
        <w:rPr>
          <w:rFonts w:eastAsia="Times New Roman"/>
          <w:color w:val="4A4A4A"/>
          <w:sz w:val="21"/>
          <w:szCs w:val="21"/>
          <w:lang w:eastAsia="en-GB"/>
        </w:rPr>
        <w:t>updated annually</w:t>
      </w:r>
      <w:r w:rsidR="2FDCA217" w:rsidRPr="3D8E9C78">
        <w:rPr>
          <w:rFonts w:eastAsia="Times New Roman"/>
          <w:color w:val="4A4A4A"/>
          <w:sz w:val="21"/>
          <w:szCs w:val="21"/>
          <w:lang w:eastAsia="en-GB"/>
        </w:rPr>
        <w:t xml:space="preserve"> in March with provisional data for the prior year</w:t>
      </w:r>
      <w:r w:rsidRPr="3D8E9C78">
        <w:rPr>
          <w:rFonts w:eastAsia="Times New Roman"/>
          <w:color w:val="4A4A4A"/>
          <w:sz w:val="21"/>
          <w:szCs w:val="21"/>
          <w:lang w:eastAsia="en-GB"/>
        </w:rPr>
        <w:t>.</w:t>
      </w:r>
    </w:p>
    <w:p w14:paraId="64C749BD" w14:textId="77777777" w:rsidR="00EC2915" w:rsidRPr="004414BF" w:rsidRDefault="00EC2915">
      <w:pPr>
        <w:pStyle w:val="MText"/>
        <w:rPr>
          <w:rFonts w:cstheme="minorHAnsi"/>
        </w:rPr>
      </w:pPr>
    </w:p>
    <w:p w14:paraId="3A4F3065" w14:textId="24999E92" w:rsidR="00E46D96" w:rsidRPr="004414BF" w:rsidRDefault="00E46D96" w:rsidP="00C37331">
      <w:pPr>
        <w:pStyle w:val="MHeader2"/>
        <w:rPr>
          <w:rFonts w:cstheme="minorHAnsi"/>
        </w:rPr>
      </w:pPr>
      <w:r w:rsidRPr="004414BF">
        <w:rPr>
          <w:rFonts w:cstheme="minorHAnsi"/>
        </w:rPr>
        <w:t>3.e. Data providers</w:t>
      </w:r>
      <w:r w:rsidRPr="00A96255">
        <w:t xml:space="preserve"> </w:t>
      </w:r>
      <w:r>
        <w:rPr>
          <w:color w:val="B4B4B4"/>
          <w:sz w:val="20"/>
        </w:rPr>
        <w:t>(DATA_SOURCE)</w:t>
      </w:r>
    </w:p>
    <w:p w14:paraId="3101DAE5" w14:textId="375101D3" w:rsidR="00AC0234" w:rsidRPr="00846307" w:rsidRDefault="00AC0234">
      <w:pPr>
        <w:shd w:val="clear" w:color="auto" w:fill="FFFFFF"/>
        <w:spacing w:after="0"/>
        <w:rPr>
          <w:rFonts w:eastAsia="Times New Roman" w:cstheme="minorHAnsi"/>
          <w:color w:val="4A4A4A"/>
          <w:sz w:val="21"/>
          <w:szCs w:val="21"/>
        </w:rPr>
      </w:pPr>
      <w:r w:rsidRPr="00846307">
        <w:rPr>
          <w:rFonts w:eastAsia="Times New Roman" w:cstheme="minorHAnsi"/>
          <w:color w:val="4A4A4A"/>
          <w:sz w:val="21"/>
          <w:szCs w:val="21"/>
        </w:rPr>
        <w:t xml:space="preserve">No country currently collects/reports comprehensive data on deaths during migration at a national level on their territory/area of effective control. As such, MMP and therefore the 10.7.3 dataset </w:t>
      </w:r>
      <w:r w:rsidR="009A5C18">
        <w:rPr>
          <w:rFonts w:eastAsia="Times New Roman" w:cstheme="minorHAnsi"/>
          <w:color w:val="4A4A4A"/>
          <w:sz w:val="21"/>
          <w:szCs w:val="21"/>
        </w:rPr>
        <w:t>are constructed by IOM staff at</w:t>
      </w:r>
      <w:r w:rsidR="006D3955">
        <w:rPr>
          <w:rFonts w:eastAsia="Times New Roman" w:cstheme="minorHAnsi"/>
          <w:color w:val="4A4A4A"/>
          <w:sz w:val="21"/>
          <w:szCs w:val="21"/>
        </w:rPr>
        <w:t xml:space="preserve"> the Global Migration Data Analysis </w:t>
      </w:r>
      <w:r w:rsidR="00716589">
        <w:rPr>
          <w:rFonts w:eastAsia="Times New Roman" w:cstheme="minorHAnsi"/>
          <w:color w:val="4A4A4A"/>
          <w:sz w:val="21"/>
          <w:szCs w:val="21"/>
        </w:rPr>
        <w:t>Centre</w:t>
      </w:r>
      <w:r w:rsidR="009A5C18">
        <w:rPr>
          <w:rFonts w:eastAsia="Times New Roman" w:cstheme="minorHAnsi"/>
          <w:color w:val="4A4A4A"/>
          <w:sz w:val="21"/>
          <w:szCs w:val="21"/>
        </w:rPr>
        <w:t xml:space="preserve"> </w:t>
      </w:r>
      <w:r w:rsidR="006D3955">
        <w:rPr>
          <w:rFonts w:eastAsia="Times New Roman" w:cstheme="minorHAnsi"/>
          <w:color w:val="4A4A4A"/>
          <w:sz w:val="21"/>
          <w:szCs w:val="21"/>
        </w:rPr>
        <w:t>(</w:t>
      </w:r>
      <w:r w:rsidR="009A5C18">
        <w:rPr>
          <w:rFonts w:eastAsia="Times New Roman" w:cstheme="minorHAnsi"/>
          <w:color w:val="4A4A4A"/>
          <w:sz w:val="21"/>
          <w:szCs w:val="21"/>
        </w:rPr>
        <w:t>GMDAC</w:t>
      </w:r>
      <w:r w:rsidR="006D3955">
        <w:rPr>
          <w:rFonts w:eastAsia="Times New Roman" w:cstheme="minorHAnsi"/>
          <w:color w:val="4A4A4A"/>
          <w:sz w:val="21"/>
          <w:szCs w:val="21"/>
        </w:rPr>
        <w:t>)</w:t>
      </w:r>
      <w:r w:rsidR="009A5C18">
        <w:rPr>
          <w:rFonts w:eastAsia="Times New Roman" w:cstheme="minorHAnsi"/>
          <w:color w:val="4A4A4A"/>
          <w:sz w:val="21"/>
          <w:szCs w:val="21"/>
        </w:rPr>
        <w:t xml:space="preserve"> and </w:t>
      </w:r>
      <w:r w:rsidRPr="00846307">
        <w:rPr>
          <w:rFonts w:eastAsia="Times New Roman" w:cstheme="minorHAnsi"/>
          <w:color w:val="4A4A4A"/>
          <w:sz w:val="21"/>
          <w:szCs w:val="21"/>
        </w:rPr>
        <w:t>rely on other data providers – including local authorities, NGOs, surveys with survivors</w:t>
      </w:r>
      <w:r w:rsidR="006359FE">
        <w:rPr>
          <w:rFonts w:eastAsia="Times New Roman" w:cstheme="minorHAnsi"/>
          <w:color w:val="4A4A4A"/>
          <w:sz w:val="21"/>
          <w:szCs w:val="21"/>
        </w:rPr>
        <w:t>,</w:t>
      </w:r>
      <w:r w:rsidRPr="00846307">
        <w:rPr>
          <w:rFonts w:eastAsia="Times New Roman" w:cstheme="minorHAnsi"/>
          <w:color w:val="4A4A4A"/>
          <w:sz w:val="21"/>
          <w:szCs w:val="21"/>
        </w:rPr>
        <w:t xml:space="preserve"> and other sources – which are outlined in </w:t>
      </w:r>
      <w:hyperlink w:anchor="_Table_1:_Missing" w:history="1">
        <w:r w:rsidRPr="00846307">
          <w:rPr>
            <w:rStyle w:val="Hyperlink"/>
            <w:rFonts w:eastAsia="Times New Roman" w:cstheme="minorHAnsi"/>
            <w:sz w:val="21"/>
            <w:szCs w:val="21"/>
          </w:rPr>
          <w:t>Table 1</w:t>
        </w:r>
      </w:hyperlink>
      <w:r w:rsidRPr="00846307">
        <w:rPr>
          <w:rFonts w:eastAsia="Times New Roman" w:cstheme="minorHAnsi"/>
          <w:color w:val="4A4A4A"/>
          <w:sz w:val="21"/>
          <w:szCs w:val="21"/>
        </w:rPr>
        <w:t>.</w:t>
      </w:r>
    </w:p>
    <w:p w14:paraId="50A66E64" w14:textId="77777777" w:rsidR="00EC2915" w:rsidRPr="004414BF" w:rsidRDefault="00EC2915">
      <w:pPr>
        <w:pStyle w:val="MText"/>
        <w:rPr>
          <w:rFonts w:cstheme="minorHAnsi"/>
        </w:rPr>
      </w:pPr>
    </w:p>
    <w:p w14:paraId="30DC8E05" w14:textId="3464FD5D" w:rsidR="00E46D96" w:rsidRPr="004414BF" w:rsidRDefault="00E46D96" w:rsidP="00C37331">
      <w:pPr>
        <w:pStyle w:val="MHeader2"/>
        <w:rPr>
          <w:rFonts w:cstheme="minorHAnsi"/>
        </w:rPr>
      </w:pPr>
      <w:r w:rsidRPr="004414BF">
        <w:rPr>
          <w:rFonts w:cstheme="minorHAnsi"/>
        </w:rPr>
        <w:t>3.f. Data compilers</w:t>
      </w:r>
      <w:r w:rsidRPr="00A96255">
        <w:t xml:space="preserve"> </w:t>
      </w:r>
      <w:r>
        <w:rPr>
          <w:color w:val="B4B4B4"/>
          <w:sz w:val="20"/>
        </w:rPr>
        <w:t>(COMPILING_ORG)</w:t>
      </w:r>
    </w:p>
    <w:p w14:paraId="7959C5E3" w14:textId="77777777" w:rsidR="00EF0448" w:rsidRPr="00846307" w:rsidRDefault="00EF0448">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International Organization for Migration (IOM)</w:t>
      </w:r>
    </w:p>
    <w:p w14:paraId="5C43435B" w14:textId="77777777" w:rsidR="00EC2915" w:rsidRPr="004414BF" w:rsidRDefault="00EC2915">
      <w:pPr>
        <w:pStyle w:val="MText"/>
        <w:rPr>
          <w:rFonts w:cstheme="minorHAnsi"/>
        </w:rPr>
      </w:pPr>
    </w:p>
    <w:p w14:paraId="5655E768" w14:textId="2158A6B6" w:rsidR="00E46D96" w:rsidRPr="004414BF" w:rsidRDefault="00E46D96" w:rsidP="00C37331">
      <w:pPr>
        <w:pStyle w:val="MHeader2"/>
        <w:rPr>
          <w:rFonts w:cstheme="minorHAnsi"/>
        </w:rPr>
      </w:pPr>
      <w:r w:rsidRPr="004414BF">
        <w:rPr>
          <w:rFonts w:cstheme="minorHAnsi"/>
        </w:rPr>
        <w:t>3.g. Institutional mandate</w:t>
      </w:r>
      <w:r w:rsidRPr="00A96255">
        <w:t xml:space="preserve"> </w:t>
      </w:r>
      <w:r>
        <w:rPr>
          <w:color w:val="B4B4B4"/>
          <w:sz w:val="20"/>
        </w:rPr>
        <w:t>(INST_MANDATE)</w:t>
      </w:r>
    </w:p>
    <w:p w14:paraId="0DAE0271" w14:textId="253996D4" w:rsidR="00B93586" w:rsidRPr="00846307" w:rsidRDefault="00B93586">
      <w:pPr>
        <w:pStyle w:val="MText"/>
        <w:rPr>
          <w:rFonts w:cstheme="minorHAnsi"/>
        </w:rPr>
      </w:pPr>
      <w:r w:rsidRPr="00846307">
        <w:rPr>
          <w:rFonts w:cstheme="minorHAnsi"/>
        </w:rPr>
        <w:t>IOM began documenting deaths during migration in 2014 under the Missing Migrants Project. SDG indicator 10.7.3 was adopted in March 2020 as one measure of ‘safe’ migration called for in Target 10.7.</w:t>
      </w:r>
    </w:p>
    <w:p w14:paraId="3D063F4C" w14:textId="77777777" w:rsidR="00F719A8" w:rsidRPr="004414BF" w:rsidRDefault="00F719A8">
      <w:pPr>
        <w:pStyle w:val="MText"/>
        <w:rPr>
          <w:rFonts w:cstheme="minorHAnsi"/>
        </w:rPr>
      </w:pPr>
    </w:p>
    <w:p w14:paraId="6149DC94" w14:textId="61006A5C" w:rsidR="00B31E2C" w:rsidRPr="004414BF" w:rsidRDefault="00B31E2C">
      <w:pPr>
        <w:pStyle w:val="MHeader"/>
        <w:rPr>
          <w:rFonts w:cstheme="minorHAnsi"/>
        </w:rPr>
      </w:pPr>
      <w:r w:rsidRPr="004414BF">
        <w:rPr>
          <w:rFonts w:cstheme="minorHAnsi"/>
        </w:rPr>
        <w:t>4. Other methodological considerations</w:t>
      </w:r>
      <w:r w:rsidRPr="00A96255">
        <w:t xml:space="preserve"> </w:t>
      </w:r>
      <w:r>
        <w:rPr>
          <w:color w:val="B4B4B4"/>
          <w:sz w:val="20"/>
        </w:rPr>
        <w:t>(OTHER_METHOD)</w:t>
      </w:r>
    </w:p>
    <w:p w14:paraId="1AFA5517" w14:textId="67FD27E2" w:rsidR="00AF5ED1" w:rsidRPr="004414BF" w:rsidRDefault="00576CFA" w:rsidP="00C37331">
      <w:pPr>
        <w:pStyle w:val="MHeader2"/>
        <w:rPr>
          <w:rFonts w:cstheme="minorHAnsi"/>
        </w:rPr>
      </w:pPr>
      <w:r w:rsidRPr="004414BF">
        <w:rPr>
          <w:rFonts w:cstheme="minorHAnsi"/>
        </w:rPr>
        <w:t>4.a. Rationale</w:t>
      </w:r>
      <w:r w:rsidRPr="00A96255">
        <w:t xml:space="preserve"> </w:t>
      </w:r>
      <w:r>
        <w:rPr>
          <w:color w:val="B4B4B4"/>
          <w:sz w:val="20"/>
        </w:rPr>
        <w:t>(RATIONALE)</w:t>
      </w:r>
    </w:p>
    <w:p w14:paraId="0512ABAF" w14:textId="39BFDF9B" w:rsidR="003F0DD1" w:rsidRPr="00846307" w:rsidRDefault="00857FE4">
      <w:pPr>
        <w:pStyle w:val="MText"/>
        <w:rPr>
          <w:rFonts w:cstheme="minorBidi"/>
        </w:rPr>
      </w:pPr>
      <w:r w:rsidRPr="6AEA287B">
        <w:rPr>
          <w:rFonts w:cstheme="minorBidi"/>
        </w:rPr>
        <w:t>Missing Migrants Project (</w:t>
      </w:r>
      <w:r w:rsidR="003F0DD1" w:rsidRPr="6AEA287B">
        <w:rPr>
          <w:rFonts w:cstheme="minorBidi"/>
        </w:rPr>
        <w:t>MMP</w:t>
      </w:r>
      <w:r w:rsidRPr="6AEA287B">
        <w:rPr>
          <w:rFonts w:cstheme="minorBidi"/>
        </w:rPr>
        <w:t>)</w:t>
      </w:r>
      <w:r w:rsidR="003F0DD1" w:rsidRPr="6AEA287B">
        <w:rPr>
          <w:rFonts w:cstheme="minorBidi"/>
        </w:rPr>
        <w:t xml:space="preserve"> data bears witness to the ongoing global crisis of deaths during migration and is the only global database on this topic. It is hoped that by counting and accounting for these deaths, almost all of which are linked to </w:t>
      </w:r>
      <w:r w:rsidR="003F0DD1" w:rsidRPr="6AEA287B" w:rsidDel="0094693C">
        <w:rPr>
          <w:rFonts w:cstheme="minorBidi"/>
        </w:rPr>
        <w:t>irregular migration</w:t>
      </w:r>
      <w:r w:rsidR="003F0DD1" w:rsidRPr="6AEA287B">
        <w:rPr>
          <w:rFonts w:cstheme="minorBidi"/>
        </w:rPr>
        <w:t xml:space="preserve">, policymakers, academics, and the </w:t>
      </w:r>
      <w:proofErr w:type="gramStart"/>
      <w:r w:rsidR="003F0DD1" w:rsidRPr="6AEA287B">
        <w:rPr>
          <w:rFonts w:cstheme="minorBidi"/>
        </w:rPr>
        <w:t>general public</w:t>
      </w:r>
      <w:proofErr w:type="gramEnd"/>
      <w:r w:rsidR="003F0DD1" w:rsidRPr="6AEA287B">
        <w:rPr>
          <w:rFonts w:cstheme="minorBidi"/>
        </w:rPr>
        <w:t xml:space="preserve"> will be better informed about the risks linked to unsafe migration. While data by itself might not bring about change, it can provide the necessary evidence to prompt action. However, it is </w:t>
      </w:r>
      <w:r w:rsidR="003F0DD1" w:rsidRPr="6AEA287B" w:rsidDel="00E57B4B">
        <w:rPr>
          <w:rFonts w:cstheme="minorBidi"/>
        </w:rPr>
        <w:t xml:space="preserve">likely </w:t>
      </w:r>
      <w:r w:rsidR="003F0DD1" w:rsidRPr="6AEA287B">
        <w:rPr>
          <w:rFonts w:cstheme="minorBidi"/>
        </w:rPr>
        <w:t>that the data currently available is a vast undercount of the true number of lives lost during migration.</w:t>
      </w:r>
    </w:p>
    <w:p w14:paraId="6B4DC678" w14:textId="77777777" w:rsidR="00AE0E0B" w:rsidRPr="00846307" w:rsidRDefault="00AE0E0B">
      <w:pPr>
        <w:pStyle w:val="MText"/>
        <w:rPr>
          <w:rFonts w:cstheme="minorHAnsi"/>
        </w:rPr>
      </w:pPr>
    </w:p>
    <w:p w14:paraId="385111E5" w14:textId="71CF226F" w:rsidR="003F0DD1" w:rsidRPr="00846307" w:rsidRDefault="003F0DD1">
      <w:pPr>
        <w:pStyle w:val="MText"/>
        <w:rPr>
          <w:rFonts w:cstheme="minorHAnsi"/>
        </w:rPr>
      </w:pPr>
      <w:r w:rsidRPr="00846307">
        <w:rPr>
          <w:rFonts w:cstheme="minorHAnsi"/>
        </w:rPr>
        <w:t>There are few official sources of data on deaths during migration, and none at a national level. Thus, MMP data are best understood as a minimum estimate of the true number of deaths</w:t>
      </w:r>
      <w:r w:rsidR="005E230D">
        <w:rPr>
          <w:rFonts w:cstheme="minorHAnsi"/>
        </w:rPr>
        <w:t xml:space="preserve"> during migration</w:t>
      </w:r>
      <w:r w:rsidRPr="00846307">
        <w:rPr>
          <w:rFonts w:cstheme="minorHAnsi"/>
        </w:rPr>
        <w:t xml:space="preserve"> worldwide. Data are collected from a variety of sources outlined in </w:t>
      </w:r>
      <w:hyperlink w:anchor="_Table_1:_Missing" w:history="1">
        <w:r w:rsidRPr="00846307">
          <w:rPr>
            <w:rStyle w:val="Hyperlink"/>
            <w:rFonts w:cstheme="minorHAnsi"/>
          </w:rPr>
          <w:t>Table 1</w:t>
        </w:r>
      </w:hyperlink>
      <w:r w:rsidRPr="00846307">
        <w:rPr>
          <w:rFonts w:cstheme="minorHAnsi"/>
        </w:rPr>
        <w:t xml:space="preserve">. In the disaggregated public database available from the </w:t>
      </w:r>
      <w:hyperlink r:id="rId17" w:history="1">
        <w:r w:rsidRPr="00846307">
          <w:rPr>
            <w:rStyle w:val="Hyperlink"/>
            <w:rFonts w:cstheme="minorHAnsi"/>
          </w:rPr>
          <w:t>MMP website</w:t>
        </w:r>
      </w:hyperlink>
      <w:r w:rsidRPr="00846307">
        <w:rPr>
          <w:rFonts w:cstheme="minorHAnsi"/>
        </w:rPr>
        <w:t>, there are several variables which indicate the information source and quality of each incident involving death(s) during migration.</w:t>
      </w:r>
    </w:p>
    <w:p w14:paraId="6F891B58" w14:textId="77777777" w:rsidR="00AE0E0B" w:rsidRPr="00846307" w:rsidRDefault="00AE0E0B">
      <w:pPr>
        <w:pStyle w:val="MText"/>
        <w:rPr>
          <w:rFonts w:cstheme="minorHAnsi"/>
        </w:rPr>
      </w:pPr>
    </w:p>
    <w:p w14:paraId="1928564F" w14:textId="6B1E7764" w:rsidR="003F0DD1" w:rsidRPr="00846307" w:rsidRDefault="003F0DD1">
      <w:pPr>
        <w:pStyle w:val="MText"/>
        <w:rPr>
          <w:rFonts w:cstheme="minorHAnsi"/>
          <w:highlight w:val="cyan"/>
        </w:rPr>
      </w:pPr>
      <w:r w:rsidRPr="00846307">
        <w:rPr>
          <w:rFonts w:cstheme="minorHAnsi"/>
        </w:rPr>
        <w:t xml:space="preserve">An important consideration </w:t>
      </w:r>
      <w:r w:rsidR="00437E4F">
        <w:rPr>
          <w:rFonts w:cstheme="minorHAnsi"/>
        </w:rPr>
        <w:t xml:space="preserve">for SDG 10.7.3 data is </w:t>
      </w:r>
      <w:r w:rsidRPr="00846307">
        <w:rPr>
          <w:rFonts w:cstheme="minorHAnsi"/>
        </w:rPr>
        <w:t>that these information sources change over time. These changes are linked to the</w:t>
      </w:r>
      <w:r w:rsidR="00437E4F">
        <w:rPr>
          <w:rFonts w:cstheme="minorHAnsi"/>
        </w:rPr>
        <w:t xml:space="preserve"> varying capacity of the MMP team to gather these data</w:t>
      </w:r>
      <w:r w:rsidRPr="00846307">
        <w:rPr>
          <w:rFonts w:cstheme="minorHAnsi"/>
        </w:rPr>
        <w:t xml:space="preserve">, but also to narratives of migration ‘crises’ that shape public attention and therefore data availability from media and non-governmental sources. This politicization of irregular migration profoundly affect access to relevant information and thus data coverage, </w:t>
      </w:r>
      <w:proofErr w:type="gramStart"/>
      <w:r w:rsidRPr="00846307">
        <w:rPr>
          <w:rFonts w:cstheme="minorHAnsi"/>
        </w:rPr>
        <w:t>quality</w:t>
      </w:r>
      <w:proofErr w:type="gramEnd"/>
      <w:r w:rsidRPr="00846307">
        <w:rPr>
          <w:rFonts w:cstheme="minorHAnsi"/>
        </w:rPr>
        <w:t xml:space="preserve"> and comparability. </w:t>
      </w:r>
      <w:proofErr w:type="gramStart"/>
      <w:r w:rsidRPr="00846307">
        <w:rPr>
          <w:rFonts w:cstheme="minorHAnsi"/>
        </w:rPr>
        <w:t xml:space="preserve">With this in mind, </w:t>
      </w:r>
      <w:r w:rsidR="00437E4F">
        <w:rPr>
          <w:rFonts w:cstheme="minorHAnsi"/>
        </w:rPr>
        <w:t>SDG</w:t>
      </w:r>
      <w:proofErr w:type="gramEnd"/>
      <w:r w:rsidR="00437E4F">
        <w:rPr>
          <w:rFonts w:cstheme="minorHAnsi"/>
        </w:rPr>
        <w:t xml:space="preserve"> 10.7.3</w:t>
      </w:r>
      <w:r w:rsidRPr="00846307">
        <w:rPr>
          <w:rFonts w:cstheme="minorHAnsi"/>
        </w:rPr>
        <w:t xml:space="preserve"> data are best understood as indicative of the global nature of migrant fatalities and should be used to identify trends over time</w:t>
      </w:r>
      <w:r w:rsidR="0074115B">
        <w:rPr>
          <w:rFonts w:cstheme="minorHAnsi"/>
        </w:rPr>
        <w:t xml:space="preserve"> with </w:t>
      </w:r>
      <w:r w:rsidR="00785DBA">
        <w:rPr>
          <w:rFonts w:cstheme="minorHAnsi"/>
        </w:rPr>
        <w:t xml:space="preserve">the </w:t>
      </w:r>
      <w:r w:rsidR="008C76DA">
        <w:rPr>
          <w:rFonts w:cstheme="minorHAnsi"/>
        </w:rPr>
        <w:t>adequate</w:t>
      </w:r>
      <w:r w:rsidR="0074115B">
        <w:rPr>
          <w:rFonts w:cstheme="minorHAnsi"/>
        </w:rPr>
        <w:t xml:space="preserve"> </w:t>
      </w:r>
      <w:r w:rsidR="009E1EF0">
        <w:rPr>
          <w:rFonts w:cstheme="minorHAnsi"/>
        </w:rPr>
        <w:t>caveats</w:t>
      </w:r>
      <w:r w:rsidRPr="00846307">
        <w:rPr>
          <w:rFonts w:cstheme="minorHAnsi"/>
        </w:rPr>
        <w:t>.</w:t>
      </w:r>
    </w:p>
    <w:p w14:paraId="18EA7892" w14:textId="77777777" w:rsidR="00576CFA" w:rsidRPr="004414BF" w:rsidRDefault="00576CFA">
      <w:pPr>
        <w:pStyle w:val="MText"/>
        <w:rPr>
          <w:rFonts w:cstheme="minorHAnsi"/>
        </w:rPr>
      </w:pPr>
    </w:p>
    <w:p w14:paraId="2529B069" w14:textId="75EFE87B" w:rsidR="00E1050F" w:rsidRPr="004414BF" w:rsidRDefault="00E1050F" w:rsidP="00C37331">
      <w:pPr>
        <w:pStyle w:val="MHeader2"/>
        <w:rPr>
          <w:rFonts w:cstheme="minorHAnsi"/>
        </w:rPr>
      </w:pPr>
      <w:r w:rsidRPr="004414BF">
        <w:rPr>
          <w:rFonts w:cstheme="minorHAnsi"/>
        </w:rPr>
        <w:lastRenderedPageBreak/>
        <w:t>4.b. Comment and limitations</w:t>
      </w:r>
      <w:r w:rsidRPr="00A96255">
        <w:t xml:space="preserve"> </w:t>
      </w:r>
      <w:r>
        <w:rPr>
          <w:color w:val="B4B4B4"/>
          <w:sz w:val="20"/>
        </w:rPr>
        <w:t>(REC_USE_LIM)</w:t>
      </w:r>
    </w:p>
    <w:p w14:paraId="61B85ADD" w14:textId="783D6FDD" w:rsidR="00F942F7" w:rsidRPr="00846307" w:rsidRDefault="00F942F7">
      <w:pPr>
        <w:shd w:val="clear" w:color="auto" w:fill="FFFFFF"/>
        <w:spacing w:after="0"/>
        <w:rPr>
          <w:rFonts w:cstheme="minorHAnsi"/>
          <w:color w:val="4A4A4A"/>
          <w:sz w:val="21"/>
        </w:rPr>
      </w:pPr>
      <w:r w:rsidRPr="00846307">
        <w:rPr>
          <w:rFonts w:cstheme="minorHAnsi"/>
          <w:color w:val="4A4A4A"/>
          <w:sz w:val="21"/>
        </w:rPr>
        <w:t xml:space="preserve">Data on deaths during migration are fragmented, </w:t>
      </w:r>
      <w:proofErr w:type="gramStart"/>
      <w:r w:rsidRPr="00846307">
        <w:rPr>
          <w:rFonts w:cstheme="minorHAnsi"/>
          <w:color w:val="4A4A4A"/>
          <w:sz w:val="21"/>
        </w:rPr>
        <w:t>incomplete</w:t>
      </w:r>
      <w:proofErr w:type="gramEnd"/>
      <w:r w:rsidRPr="00846307">
        <w:rPr>
          <w:rFonts w:cstheme="minorHAnsi"/>
          <w:color w:val="4A4A4A"/>
          <w:sz w:val="21"/>
        </w:rPr>
        <w:t xml:space="preserve"> and scattered among many different sources. The </w:t>
      </w:r>
      <w:r w:rsidR="00857FE4" w:rsidRPr="00FD7DE9">
        <w:t>Missing Migrants Project (MMP)</w:t>
      </w:r>
      <w:r w:rsidRPr="00846307">
        <w:rPr>
          <w:rFonts w:cstheme="minorHAnsi"/>
          <w:color w:val="4A4A4A"/>
          <w:sz w:val="21"/>
        </w:rPr>
        <w:t xml:space="preserve"> database provides a global overview of data on migrant fatalities, but it is primarily dependent on secondary sources of information. The reliability and completeness of data vary greatly from region to region, from country to country and over time. In addition to undercounting the absolute number of deaths which occur during migration, MMP data also lack identifying information in many cases (incl. age, gender, country of origin).</w:t>
      </w:r>
    </w:p>
    <w:p w14:paraId="7C74BA18" w14:textId="77777777" w:rsidR="00AE0E0B" w:rsidRPr="00846307" w:rsidRDefault="00AE0E0B">
      <w:pPr>
        <w:shd w:val="clear" w:color="auto" w:fill="FFFFFF"/>
        <w:spacing w:after="0"/>
        <w:rPr>
          <w:rFonts w:cstheme="minorHAnsi"/>
          <w:color w:val="4A4A4A"/>
          <w:sz w:val="21"/>
        </w:rPr>
      </w:pPr>
    </w:p>
    <w:p w14:paraId="7882AEB1" w14:textId="3EEBECE5" w:rsidR="00F942F7" w:rsidRPr="00846307" w:rsidRDefault="003209C1">
      <w:pPr>
        <w:shd w:val="clear" w:color="auto" w:fill="FFFFFF"/>
        <w:spacing w:after="0"/>
        <w:rPr>
          <w:rFonts w:cstheme="minorHAnsi"/>
          <w:color w:val="4A4A4A"/>
          <w:sz w:val="21"/>
        </w:rPr>
      </w:pPr>
      <w:hyperlink w:anchor="_Table_1:_Missing" w:history="1">
        <w:r w:rsidR="00F942F7" w:rsidRPr="00C37331">
          <w:rPr>
            <w:rStyle w:val="Hyperlink"/>
            <w:rFonts w:cstheme="minorHAnsi"/>
          </w:rPr>
          <w:t>Table 1</w:t>
        </w:r>
      </w:hyperlink>
      <w:r w:rsidR="00F942F7" w:rsidRPr="00846307">
        <w:rPr>
          <w:rFonts w:cstheme="minorHAnsi"/>
          <w:color w:val="4A4A4A"/>
          <w:sz w:val="21"/>
        </w:rPr>
        <w:t xml:space="preserve"> illustrates the wide variety of sources used in the MMP database and gives some insight into the various advantages and disadvantages of each.</w:t>
      </w:r>
    </w:p>
    <w:p w14:paraId="398C00AE" w14:textId="77777777" w:rsidR="00EC2915" w:rsidRPr="004414BF" w:rsidRDefault="00EC2915">
      <w:pPr>
        <w:pStyle w:val="MText"/>
        <w:rPr>
          <w:rFonts w:cstheme="minorHAnsi"/>
        </w:rPr>
      </w:pPr>
    </w:p>
    <w:p w14:paraId="79EEEE38" w14:textId="0FB6BFA8" w:rsidR="00E1050F" w:rsidRPr="004414BF" w:rsidRDefault="00E1050F" w:rsidP="00C37331">
      <w:pPr>
        <w:pStyle w:val="MHeader2"/>
        <w:rPr>
          <w:rFonts w:cstheme="minorHAnsi"/>
        </w:rPr>
      </w:pPr>
      <w:r w:rsidRPr="004414BF">
        <w:rPr>
          <w:rFonts w:cstheme="minorHAnsi"/>
        </w:rPr>
        <w:t>4.c. Method of computation</w:t>
      </w:r>
      <w:r w:rsidRPr="00A96255">
        <w:t xml:space="preserve"> </w:t>
      </w:r>
      <w:r>
        <w:rPr>
          <w:color w:val="B4B4B4"/>
          <w:sz w:val="20"/>
        </w:rPr>
        <w:t>(DATA_COMP)</w:t>
      </w:r>
    </w:p>
    <w:p w14:paraId="0841274F" w14:textId="20901B5E" w:rsidR="00AA4829" w:rsidRPr="00846307" w:rsidRDefault="00857FE4" w:rsidP="00C37331">
      <w:pPr>
        <w:rPr>
          <w:rFonts w:eastAsia="Times New Roman" w:cstheme="minorHAnsi"/>
          <w:color w:val="4A4A4A"/>
          <w:sz w:val="21"/>
          <w:szCs w:val="21"/>
          <w:lang w:eastAsia="en-GB"/>
        </w:rPr>
      </w:pPr>
      <w:r w:rsidRPr="00FD7DE9">
        <w:t>Missing Migrants Project (MMP)</w:t>
      </w:r>
      <w:r w:rsidR="00AA4829" w:rsidRPr="00846307">
        <w:rPr>
          <w:rFonts w:eastAsia="Times New Roman" w:cstheme="minorHAnsi"/>
          <w:color w:val="4A4A4A"/>
          <w:sz w:val="21"/>
          <w:szCs w:val="21"/>
          <w:lang w:eastAsia="en-GB"/>
        </w:rPr>
        <w:t xml:space="preserve"> is an incident-based database, meaning that each entry in the database represents a single occurrence in which an individual or group of individuals die during migration or at international borders in one particular place and time.</w:t>
      </w:r>
      <w:r w:rsidR="00AA4829" w:rsidRPr="00846307">
        <w:rPr>
          <w:rStyle w:val="FootnoteReference"/>
          <w:rFonts w:eastAsia="Times New Roman" w:cstheme="minorHAnsi"/>
          <w:color w:val="4A4A4A"/>
          <w:sz w:val="21"/>
          <w:szCs w:val="21"/>
          <w:lang w:eastAsia="en-GB"/>
        </w:rPr>
        <w:footnoteReference w:id="2"/>
      </w:r>
      <w:r w:rsidR="00AA4829" w:rsidRPr="00846307">
        <w:rPr>
          <w:rFonts w:eastAsia="Times New Roman" w:cstheme="minorHAnsi"/>
          <w:color w:val="4A4A4A"/>
          <w:sz w:val="21"/>
          <w:szCs w:val="21"/>
          <w:lang w:eastAsia="en-GB"/>
        </w:rPr>
        <w:t xml:space="preserve"> This approach is used instead of a body/human remains-based database due to the fact that many migrant bodies are never recovered, particularly in overseas routes such as the Mediterranean Sea, or remote terrains such as the Sahara Desert. </w:t>
      </w:r>
      <w:r w:rsidR="00005E93">
        <w:rPr>
          <w:rFonts w:eastAsia="Times New Roman" w:cstheme="minorHAnsi"/>
          <w:color w:val="4A4A4A"/>
          <w:sz w:val="21"/>
          <w:szCs w:val="21"/>
          <w:lang w:eastAsia="en-GB"/>
        </w:rPr>
        <w:t>I</w:t>
      </w:r>
      <w:r w:rsidR="00AA4829" w:rsidRPr="00846307">
        <w:rPr>
          <w:rFonts w:eastAsia="Times New Roman" w:cstheme="minorHAnsi"/>
          <w:color w:val="4A4A4A"/>
          <w:sz w:val="21"/>
          <w:szCs w:val="21"/>
          <w:lang w:eastAsia="en-GB"/>
        </w:rPr>
        <w:t xml:space="preserve">ndicator 10.7.3 does not </w:t>
      </w:r>
      <w:r w:rsidR="00005E93">
        <w:rPr>
          <w:rFonts w:eastAsia="Times New Roman" w:cstheme="minorHAnsi"/>
          <w:color w:val="4A4A4A"/>
          <w:sz w:val="21"/>
          <w:szCs w:val="21"/>
          <w:lang w:eastAsia="en-GB"/>
        </w:rPr>
        <w:t>include</w:t>
      </w:r>
      <w:r w:rsidR="00005E93" w:rsidRPr="00846307">
        <w:rPr>
          <w:rFonts w:eastAsia="Times New Roman" w:cstheme="minorHAnsi"/>
          <w:color w:val="4A4A4A"/>
          <w:sz w:val="21"/>
          <w:szCs w:val="21"/>
          <w:lang w:eastAsia="en-GB"/>
        </w:rPr>
        <w:t xml:space="preserve"> </w:t>
      </w:r>
      <w:r w:rsidR="00AA4829" w:rsidRPr="00846307">
        <w:rPr>
          <w:rFonts w:eastAsia="Times New Roman" w:cstheme="minorHAnsi"/>
          <w:color w:val="4A4A4A"/>
          <w:sz w:val="21"/>
          <w:szCs w:val="21"/>
          <w:lang w:eastAsia="en-GB"/>
        </w:rPr>
        <w:t>statistical estimates of the true number of lives lost given the extreme variance in completeness (coverage and quality) of data</w:t>
      </w:r>
      <w:r w:rsidR="00483078">
        <w:rPr>
          <w:rFonts w:eastAsia="Times New Roman" w:cstheme="minorHAnsi"/>
          <w:color w:val="4A4A4A"/>
          <w:sz w:val="21"/>
          <w:szCs w:val="21"/>
          <w:lang w:eastAsia="en-GB"/>
        </w:rPr>
        <w:t xml:space="preserve"> but MMP </w:t>
      </w:r>
      <w:r w:rsidR="005B568B">
        <w:rPr>
          <w:rFonts w:eastAsia="Times New Roman" w:cstheme="minorHAnsi"/>
          <w:color w:val="4A4A4A"/>
          <w:sz w:val="21"/>
          <w:szCs w:val="21"/>
          <w:lang w:eastAsia="en-GB"/>
        </w:rPr>
        <w:t>is currently developing an estimation methodology</w:t>
      </w:r>
      <w:r w:rsidR="00AA4829" w:rsidRPr="00846307">
        <w:rPr>
          <w:rFonts w:eastAsia="Times New Roman" w:cstheme="minorHAnsi"/>
          <w:color w:val="4A4A4A"/>
          <w:sz w:val="21"/>
          <w:szCs w:val="21"/>
          <w:lang w:eastAsia="en-GB"/>
        </w:rPr>
        <w:t>.</w:t>
      </w:r>
    </w:p>
    <w:p w14:paraId="468DB1CE" w14:textId="5376A210" w:rsidR="00AA4829" w:rsidRPr="00846307" w:rsidRDefault="00AA4829" w:rsidP="00CD4947">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The MMP database provides a global overview of data on migrant fatalities, but it is primarily dependent on secondary sources of information. Information is gathered from diverse sources such as official records – including from coast guards and medical examiners – and other sources such as media reports, non-governmental organizations (NGOs), and surveys and interviews of migrants. </w:t>
      </w:r>
      <w:r w:rsidRPr="00846307">
        <w:rPr>
          <w:rFonts w:cstheme="minorHAnsi"/>
          <w:color w:val="4A4A4A"/>
          <w:sz w:val="21"/>
        </w:rPr>
        <w:t xml:space="preserve">When a record is added to the MMP database, often it is a result of bringing together several different data sources. For example, a death may be reported first by the media, and subsequently there may be a government statement confirming what happened, and then migrant families and community members may offer information on the likely identity of the person who died. </w:t>
      </w:r>
      <w:r w:rsidRPr="00846307">
        <w:rPr>
          <w:rFonts w:eastAsia="Times New Roman" w:cstheme="minorHAnsi"/>
          <w:color w:val="4A4A4A"/>
          <w:sz w:val="21"/>
          <w:szCs w:val="21"/>
          <w:lang w:eastAsia="en-GB"/>
        </w:rPr>
        <w:t>The reliability and completeness of data vary greatly from region to region, from country to country and over time.</w:t>
      </w:r>
      <w:r w:rsidRPr="004414BF">
        <w:rPr>
          <w:rFonts w:cstheme="minorHAnsi"/>
          <w:color w:val="4A4A4A"/>
          <w:sz w:val="21"/>
        </w:rPr>
        <w:t xml:space="preserve"> </w:t>
      </w:r>
      <w:hyperlink w:anchor="_Table_1:_Missing" w:history="1">
        <w:r w:rsidRPr="00846307">
          <w:rPr>
            <w:rStyle w:val="Hyperlink"/>
            <w:rFonts w:eastAsia="Times New Roman" w:cstheme="minorHAnsi"/>
            <w:sz w:val="21"/>
            <w:szCs w:val="21"/>
            <w:lang w:eastAsia="en-GB"/>
          </w:rPr>
          <w:t>Table 1</w:t>
        </w:r>
      </w:hyperlink>
      <w:r w:rsidRPr="00846307">
        <w:rPr>
          <w:rFonts w:eastAsia="Times New Roman" w:cstheme="minorHAnsi"/>
          <w:color w:val="4A4A4A"/>
          <w:sz w:val="21"/>
          <w:szCs w:val="21"/>
          <w:lang w:eastAsia="en-GB"/>
        </w:rPr>
        <w:t xml:space="preserve"> gives an overview of the data sources used and their </w:t>
      </w:r>
      <w:r w:rsidR="00404165">
        <w:rPr>
          <w:rFonts w:eastAsia="Times New Roman" w:cstheme="minorHAnsi"/>
          <w:color w:val="4A4A4A"/>
          <w:sz w:val="21"/>
          <w:szCs w:val="21"/>
          <w:lang w:eastAsia="en-GB"/>
        </w:rPr>
        <w:t>strengths and limitations</w:t>
      </w:r>
      <w:r w:rsidRPr="00846307">
        <w:rPr>
          <w:rFonts w:eastAsia="Times New Roman" w:cstheme="minorHAnsi"/>
          <w:color w:val="4A4A4A"/>
          <w:sz w:val="21"/>
          <w:szCs w:val="21"/>
          <w:lang w:eastAsia="en-GB"/>
        </w:rPr>
        <w:t xml:space="preserve">. The MMP dataset cites the data source for each entry in its fully disaggregated incident-based database, available for download from </w:t>
      </w:r>
      <w:hyperlink r:id="rId18" w:history="1">
        <w:r w:rsidRPr="00846307">
          <w:rPr>
            <w:rStyle w:val="Hyperlink"/>
            <w:rFonts w:eastAsia="Times New Roman" w:cstheme="minorHAnsi"/>
            <w:sz w:val="21"/>
            <w:szCs w:val="21"/>
            <w:lang w:eastAsia="en-GB"/>
          </w:rPr>
          <w:t>missingmigrants.iom.int/downloads</w:t>
        </w:r>
      </w:hyperlink>
      <w:r w:rsidRPr="00846307">
        <w:rPr>
          <w:rFonts w:eastAsia="Times New Roman" w:cstheme="minorHAnsi"/>
          <w:color w:val="4A4A4A"/>
          <w:sz w:val="21"/>
          <w:szCs w:val="21"/>
          <w:lang w:eastAsia="en-GB"/>
        </w:rPr>
        <w:t>.</w:t>
      </w:r>
    </w:p>
    <w:p w14:paraId="7C4374B4" w14:textId="77777777" w:rsidR="0009616D" w:rsidRPr="004414BF" w:rsidRDefault="0009616D">
      <w:pPr>
        <w:shd w:val="clear" w:color="auto" w:fill="FFFFFF"/>
        <w:spacing w:after="0"/>
        <w:rPr>
          <w:rFonts w:eastAsia="Times New Roman" w:cstheme="minorHAnsi"/>
          <w:color w:val="4A4A4A"/>
          <w:sz w:val="21"/>
          <w:szCs w:val="21"/>
          <w:lang w:eastAsia="en-GB"/>
        </w:rPr>
      </w:pPr>
    </w:p>
    <w:p w14:paraId="514CE3C0" w14:textId="70E34501" w:rsidR="00E1050F" w:rsidRPr="004414BF" w:rsidRDefault="00576CFA" w:rsidP="00C37331">
      <w:pPr>
        <w:pStyle w:val="MHeader2"/>
        <w:rPr>
          <w:rFonts w:cstheme="minorHAnsi"/>
        </w:rPr>
      </w:pPr>
      <w:r w:rsidRPr="004414BF">
        <w:rPr>
          <w:rFonts w:cstheme="minorHAnsi"/>
        </w:rPr>
        <w:t>4.d. Validation</w:t>
      </w:r>
      <w:r w:rsidRPr="00A96255">
        <w:t xml:space="preserve"> </w:t>
      </w:r>
      <w:r>
        <w:rPr>
          <w:color w:val="B4B4B4"/>
          <w:sz w:val="20"/>
        </w:rPr>
        <w:t>(DATA_VALIDATION)</w:t>
      </w:r>
    </w:p>
    <w:p w14:paraId="6CE711DC" w14:textId="09343381" w:rsidR="00B0524A" w:rsidRPr="00846307" w:rsidRDefault="00B0524A">
      <w:pPr>
        <w:pStyle w:val="MText"/>
        <w:rPr>
          <w:rFonts w:cstheme="minorHAnsi"/>
        </w:rPr>
      </w:pPr>
      <w:proofErr w:type="gramStart"/>
      <w:r w:rsidRPr="00846307">
        <w:rPr>
          <w:rFonts w:cstheme="minorHAnsi"/>
        </w:rPr>
        <w:t>In order for</w:t>
      </w:r>
      <w:proofErr w:type="gramEnd"/>
      <w:r w:rsidRPr="00846307">
        <w:rPr>
          <w:rFonts w:cstheme="minorHAnsi"/>
        </w:rPr>
        <w:t xml:space="preserve"> an incident involving a migrant death to be recorded in the dataset, there must be reasonable grounds to believe that it occurred. In practice, this means that whenever possible each incident is based on multiple independent sources of information. Whenever possible, and especially for incidents reported in the media, </w:t>
      </w:r>
      <w:r w:rsidR="009664BF" w:rsidRPr="00846307">
        <w:rPr>
          <w:rFonts w:cstheme="minorHAnsi"/>
        </w:rPr>
        <w:t xml:space="preserve">Missing Migrants Project </w:t>
      </w:r>
      <w:r w:rsidR="009664BF">
        <w:rPr>
          <w:rFonts w:cstheme="minorHAnsi"/>
        </w:rPr>
        <w:t>(</w:t>
      </w:r>
      <w:r w:rsidR="009664BF" w:rsidRPr="00846307">
        <w:rPr>
          <w:rFonts w:cstheme="minorHAnsi"/>
        </w:rPr>
        <w:t>MMP</w:t>
      </w:r>
      <w:r w:rsidR="009664BF">
        <w:rPr>
          <w:rFonts w:cstheme="minorHAnsi"/>
        </w:rPr>
        <w:t>)</w:t>
      </w:r>
      <w:r w:rsidRPr="00846307">
        <w:rPr>
          <w:rFonts w:cstheme="minorHAnsi"/>
        </w:rPr>
        <w:t xml:space="preserve"> verifies each incident through consultation with local IOM staff and</w:t>
      </w:r>
      <w:r w:rsidR="00404165">
        <w:rPr>
          <w:rFonts w:cstheme="minorHAnsi"/>
        </w:rPr>
        <w:t>/or</w:t>
      </w:r>
      <w:r w:rsidRPr="00846307">
        <w:rPr>
          <w:rFonts w:cstheme="minorHAnsi"/>
        </w:rPr>
        <w:t xml:space="preserve"> other relevant stakeholders. In mass casualty events where large numbers of people die and no remains are recovered (</w:t>
      </w:r>
      <w:proofErr w:type="gramStart"/>
      <w:r w:rsidRPr="00846307">
        <w:rPr>
          <w:rFonts w:cstheme="minorHAnsi"/>
        </w:rPr>
        <w:t>i.e.</w:t>
      </w:r>
      <w:proofErr w:type="gramEnd"/>
      <w:r w:rsidRPr="00846307">
        <w:rPr>
          <w:rFonts w:cstheme="minorHAnsi"/>
        </w:rPr>
        <w:t xml:space="preserve"> in shipwrecks) MMP data reflect the lowest estimated number of dead and missing persons. Several variables in the disaggregated dataset available </w:t>
      </w:r>
      <w:r w:rsidRPr="00846307">
        <w:rPr>
          <w:rFonts w:cstheme="minorHAnsi"/>
        </w:rPr>
        <w:lastRenderedPageBreak/>
        <w:t xml:space="preserve">from the </w:t>
      </w:r>
      <w:hyperlink r:id="rId19" w:history="1">
        <w:r w:rsidRPr="00846307">
          <w:rPr>
            <w:rStyle w:val="Hyperlink"/>
            <w:rFonts w:cstheme="minorHAnsi"/>
          </w:rPr>
          <w:t>MMP website</w:t>
        </w:r>
      </w:hyperlink>
      <w:r w:rsidRPr="00846307">
        <w:rPr>
          <w:rFonts w:cstheme="minorHAnsi"/>
        </w:rPr>
        <w:t xml:space="preserve"> (Information source, Source Quality) reflect the level to which each incident could be validated.</w:t>
      </w:r>
    </w:p>
    <w:p w14:paraId="0025F830" w14:textId="77777777" w:rsidR="00F719A8" w:rsidRPr="004414BF" w:rsidRDefault="00F719A8">
      <w:pPr>
        <w:pStyle w:val="MText"/>
        <w:rPr>
          <w:rFonts w:cstheme="minorHAnsi"/>
        </w:rPr>
      </w:pPr>
    </w:p>
    <w:p w14:paraId="2CF2A343" w14:textId="59DB2150" w:rsidR="00E1050F" w:rsidRPr="004414BF" w:rsidRDefault="00E1050F" w:rsidP="00C37331">
      <w:pPr>
        <w:pStyle w:val="MHeader2"/>
        <w:rPr>
          <w:rFonts w:cstheme="minorHAnsi"/>
        </w:rPr>
      </w:pPr>
      <w:r w:rsidRPr="004414BF">
        <w:rPr>
          <w:rFonts w:cstheme="minorHAnsi"/>
        </w:rPr>
        <w:t>4.e. Adjustments</w:t>
      </w:r>
      <w:r w:rsidRPr="00A96255">
        <w:t xml:space="preserve"> </w:t>
      </w:r>
      <w:r>
        <w:rPr>
          <w:color w:val="B4B4B4"/>
          <w:sz w:val="20"/>
        </w:rPr>
        <w:t>(ADJUSTMENT)</w:t>
      </w:r>
    </w:p>
    <w:p w14:paraId="0DEEDAAF" w14:textId="0A2AB047" w:rsidR="00E20C43" w:rsidRPr="00846307" w:rsidRDefault="00E20C43">
      <w:pPr>
        <w:pStyle w:val="MText"/>
        <w:rPr>
          <w:rFonts w:cstheme="minorHAnsi"/>
        </w:rPr>
      </w:pPr>
      <w:r w:rsidRPr="00846307">
        <w:rPr>
          <w:rFonts w:cstheme="minorHAnsi"/>
        </w:rPr>
        <w:t xml:space="preserve">As the </w:t>
      </w:r>
      <w:r w:rsidR="009664BF" w:rsidRPr="00846307">
        <w:rPr>
          <w:rFonts w:cstheme="minorHAnsi"/>
        </w:rPr>
        <w:t xml:space="preserve">Missing Migrants Project </w:t>
      </w:r>
      <w:r w:rsidR="009664BF">
        <w:rPr>
          <w:rFonts w:cstheme="minorHAnsi"/>
        </w:rPr>
        <w:t>(</w:t>
      </w:r>
      <w:r w:rsidR="009664BF" w:rsidRPr="00846307">
        <w:rPr>
          <w:rFonts w:cstheme="minorHAnsi"/>
        </w:rPr>
        <w:t>MMP</w:t>
      </w:r>
      <w:r w:rsidR="009664BF">
        <w:rPr>
          <w:rFonts w:cstheme="minorHAnsi"/>
        </w:rPr>
        <w:t>)</w:t>
      </w:r>
      <w:r w:rsidRPr="00846307">
        <w:rPr>
          <w:rFonts w:cstheme="minorHAnsi"/>
        </w:rPr>
        <w:t xml:space="preserve"> database is incident-based and includes only verified deaths</w:t>
      </w:r>
      <w:r w:rsidR="004414BF">
        <w:rPr>
          <w:rFonts w:cstheme="minorHAnsi"/>
        </w:rPr>
        <w:t>, n</w:t>
      </w:r>
      <w:r w:rsidRPr="00846307">
        <w:rPr>
          <w:rFonts w:cstheme="minorHAnsi"/>
        </w:rPr>
        <w:t>o adjustments are made for Indicator 10.7.3.</w:t>
      </w:r>
    </w:p>
    <w:p w14:paraId="7FBAEBBA" w14:textId="77777777" w:rsidR="00EC2915" w:rsidRPr="004414BF" w:rsidRDefault="00EC2915">
      <w:pPr>
        <w:pStyle w:val="MText"/>
        <w:rPr>
          <w:rFonts w:cstheme="minorHAnsi"/>
        </w:rPr>
      </w:pPr>
    </w:p>
    <w:p w14:paraId="62D9CC3A" w14:textId="4699CDE8" w:rsidR="00083E38" w:rsidRPr="004414BF" w:rsidRDefault="00576CFA" w:rsidP="00C37331">
      <w:pPr>
        <w:pStyle w:val="MHeader2"/>
        <w:rPr>
          <w:rFonts w:cstheme="minorHAnsi"/>
        </w:rPr>
      </w:pPr>
      <w:r w:rsidRPr="004414BF">
        <w:rPr>
          <w:rFonts w:cstheme="minorHAnsi"/>
        </w:rPr>
        <w:t>4.f. Treatment of missing values (</w:t>
      </w:r>
      <w:proofErr w:type="spellStart"/>
      <w:r w:rsidRPr="004414BF">
        <w:rPr>
          <w:rFonts w:cstheme="minorHAnsi"/>
        </w:rPr>
        <w:t>i</w:t>
      </w:r>
      <w:proofErr w:type="spellEnd"/>
      <w:r w:rsidRPr="004414BF">
        <w:rPr>
          <w:rFonts w:cstheme="minorHAnsi"/>
        </w:rPr>
        <w:t>) at country le</w:t>
      </w:r>
      <w:r w:rsidR="00E1050F" w:rsidRPr="004414BF">
        <w:rPr>
          <w:rFonts w:cstheme="minorHAnsi"/>
        </w:rPr>
        <w:t>vel and (ii) at regional level</w:t>
      </w:r>
      <w:r w:rsidRPr="00A96255">
        <w:t xml:space="preserve"> </w:t>
      </w:r>
      <w:r>
        <w:rPr>
          <w:color w:val="B4B4B4"/>
          <w:sz w:val="20"/>
        </w:rPr>
        <w:t>(IMPUTATION)</w:t>
      </w:r>
    </w:p>
    <w:p w14:paraId="3530A05D" w14:textId="22B949D2" w:rsidR="00B45CFA" w:rsidRPr="00846307" w:rsidRDefault="00B45CFA">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As </w:t>
      </w:r>
      <w:r w:rsidR="009664BF" w:rsidRPr="00FD7DE9">
        <w:t>Missing Migrants Project (MMP)</w:t>
      </w:r>
      <w:r w:rsidRPr="00846307">
        <w:rPr>
          <w:rFonts w:eastAsia="Times New Roman" w:cstheme="minorHAnsi"/>
          <w:color w:val="4A4A4A"/>
          <w:sz w:val="21"/>
          <w:szCs w:val="21"/>
          <w:lang w:eastAsia="en-GB"/>
        </w:rPr>
        <w:t xml:space="preserve"> data is incident-based and reflects only deaths during migration</w:t>
      </w:r>
      <w:r w:rsidR="00091059" w:rsidRPr="00846307">
        <w:rPr>
          <w:rFonts w:eastAsia="Times New Roman" w:cstheme="minorHAnsi"/>
          <w:color w:val="4A4A4A"/>
          <w:sz w:val="21"/>
          <w:szCs w:val="21"/>
          <w:lang w:eastAsia="en-GB"/>
        </w:rPr>
        <w:t>,</w:t>
      </w:r>
      <w:r w:rsidRPr="00846307">
        <w:rPr>
          <w:rFonts w:eastAsia="Times New Roman" w:cstheme="minorHAnsi"/>
          <w:color w:val="4A4A4A"/>
          <w:sz w:val="21"/>
          <w:szCs w:val="21"/>
          <w:lang w:eastAsia="en-GB"/>
        </w:rPr>
        <w:t xml:space="preserve"> which can be verified, data are highly incomplete. Missing values at the country and regional level are left blank for reporting MMP data for SDG 10.7.3</w:t>
      </w:r>
      <w:r w:rsidR="004C3AAB">
        <w:rPr>
          <w:rFonts w:eastAsia="Times New Roman" w:cstheme="minorHAnsi"/>
          <w:color w:val="4A4A4A"/>
          <w:sz w:val="21"/>
          <w:szCs w:val="21"/>
          <w:lang w:eastAsia="en-GB"/>
        </w:rPr>
        <w:t>, this</w:t>
      </w:r>
      <w:r w:rsidR="00404165">
        <w:rPr>
          <w:rFonts w:eastAsia="Times New Roman" w:cstheme="minorHAnsi"/>
          <w:color w:val="4A4A4A"/>
          <w:sz w:val="21"/>
          <w:szCs w:val="21"/>
          <w:lang w:eastAsia="en-GB"/>
        </w:rPr>
        <w:t xml:space="preserve"> do</w:t>
      </w:r>
      <w:r w:rsidR="004C3AAB">
        <w:rPr>
          <w:rFonts w:eastAsia="Times New Roman" w:cstheme="minorHAnsi"/>
          <w:color w:val="4A4A4A"/>
          <w:sz w:val="21"/>
          <w:szCs w:val="21"/>
          <w:lang w:eastAsia="en-GB"/>
        </w:rPr>
        <w:t>es</w:t>
      </w:r>
      <w:r w:rsidR="00404165">
        <w:rPr>
          <w:rFonts w:eastAsia="Times New Roman" w:cstheme="minorHAnsi"/>
          <w:color w:val="4A4A4A"/>
          <w:sz w:val="21"/>
          <w:szCs w:val="21"/>
          <w:lang w:eastAsia="en-GB"/>
        </w:rPr>
        <w:t xml:space="preserve"> not indicate that no deaths during migration occurred but rather that none</w:t>
      </w:r>
      <w:r w:rsidR="004C3AAB">
        <w:rPr>
          <w:rFonts w:eastAsia="Times New Roman" w:cstheme="minorHAnsi"/>
          <w:color w:val="4A4A4A"/>
          <w:sz w:val="21"/>
          <w:szCs w:val="21"/>
          <w:lang w:eastAsia="en-GB"/>
        </w:rPr>
        <w:t xml:space="preserve"> were recorded</w:t>
      </w:r>
      <w:r w:rsidRPr="00846307">
        <w:rPr>
          <w:rFonts w:eastAsia="Times New Roman" w:cstheme="minorHAnsi"/>
          <w:color w:val="4A4A4A"/>
          <w:sz w:val="21"/>
          <w:szCs w:val="21"/>
          <w:lang w:eastAsia="en-GB"/>
        </w:rPr>
        <w:t>.</w:t>
      </w:r>
    </w:p>
    <w:p w14:paraId="27033367" w14:textId="77777777" w:rsidR="00EC2915" w:rsidRPr="004414BF" w:rsidRDefault="00EC2915">
      <w:pPr>
        <w:pStyle w:val="MText"/>
        <w:rPr>
          <w:rFonts w:cstheme="minorHAnsi"/>
        </w:rPr>
      </w:pPr>
    </w:p>
    <w:p w14:paraId="51FCD280" w14:textId="157D20F0" w:rsidR="00E1050F" w:rsidRPr="004414BF" w:rsidRDefault="00E1050F" w:rsidP="00C37331">
      <w:pPr>
        <w:pStyle w:val="MHeader2"/>
        <w:rPr>
          <w:rFonts w:cstheme="minorHAnsi"/>
        </w:rPr>
      </w:pPr>
      <w:r w:rsidRPr="004414BF">
        <w:rPr>
          <w:rFonts w:cstheme="minorHAnsi"/>
        </w:rPr>
        <w:t xml:space="preserve">4.g. </w:t>
      </w:r>
      <w:proofErr w:type="gramStart"/>
      <w:r w:rsidRPr="004414BF">
        <w:rPr>
          <w:rFonts w:cstheme="minorHAnsi"/>
        </w:rPr>
        <w:t>Regional</w:t>
      </w:r>
      <w:proofErr w:type="gramEnd"/>
      <w:r w:rsidRPr="004414BF">
        <w:rPr>
          <w:rFonts w:cstheme="minorHAnsi"/>
        </w:rPr>
        <w:t xml:space="preserve"> aggregations</w:t>
      </w:r>
      <w:r w:rsidRPr="00A96255">
        <w:t xml:space="preserve"> </w:t>
      </w:r>
      <w:r>
        <w:rPr>
          <w:color w:val="B4B4B4"/>
          <w:sz w:val="20"/>
        </w:rPr>
        <w:t>(REG_AGG)</w:t>
      </w:r>
    </w:p>
    <w:p w14:paraId="484C7140" w14:textId="0DC08356" w:rsidR="00134B8E" w:rsidRPr="00846307" w:rsidRDefault="00134B8E">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Regional aggregates represent the sum of the number of migrant deaths recorded in that region, per the </w:t>
      </w:r>
      <w:r w:rsidR="009664BF" w:rsidRPr="00846307">
        <w:rPr>
          <w:rFonts w:eastAsia="Times New Roman" w:cstheme="minorHAnsi"/>
          <w:color w:val="4A4A4A"/>
          <w:sz w:val="21"/>
          <w:szCs w:val="21"/>
          <w:lang w:eastAsia="en-GB"/>
        </w:rPr>
        <w:t>UNS</w:t>
      </w:r>
      <w:r w:rsidR="009664BF">
        <w:rPr>
          <w:rFonts w:eastAsia="Times New Roman" w:cstheme="minorHAnsi"/>
          <w:color w:val="4A4A4A"/>
          <w:sz w:val="21"/>
          <w:szCs w:val="21"/>
          <w:lang w:eastAsia="en-GB"/>
        </w:rPr>
        <w:t xml:space="preserve">D </w:t>
      </w:r>
      <w:proofErr w:type="spellStart"/>
      <w:r w:rsidRPr="00846307">
        <w:rPr>
          <w:rFonts w:eastAsia="Times New Roman" w:cstheme="minorHAnsi"/>
          <w:color w:val="4A4A4A"/>
          <w:sz w:val="21"/>
          <w:szCs w:val="21"/>
          <w:lang w:eastAsia="en-GB"/>
        </w:rPr>
        <w:t>geoscheme</w:t>
      </w:r>
      <w:proofErr w:type="spellEnd"/>
      <w:r w:rsidR="003C0CFB">
        <w:rPr>
          <w:rFonts w:eastAsia="Times New Roman" w:cstheme="minorHAnsi"/>
          <w:color w:val="4A4A4A"/>
          <w:sz w:val="21"/>
          <w:szCs w:val="21"/>
          <w:lang w:eastAsia="en-GB"/>
        </w:rPr>
        <w:t>, according to the country where each incident took place</w:t>
      </w:r>
      <w:r w:rsidRPr="00846307">
        <w:rPr>
          <w:rFonts w:eastAsia="Times New Roman" w:cstheme="minorHAnsi"/>
          <w:color w:val="4A4A4A"/>
          <w:sz w:val="21"/>
          <w:szCs w:val="21"/>
          <w:lang w:eastAsia="en-GB"/>
        </w:rPr>
        <w:t xml:space="preserve">. The location (region, route, etc.) categorizations used in the </w:t>
      </w:r>
      <w:r w:rsidR="009664BF" w:rsidRPr="00FD7DE9">
        <w:t>Missing Migrants Project (MMP)</w:t>
      </w:r>
      <w:r w:rsidRPr="00846307">
        <w:rPr>
          <w:rFonts w:eastAsia="Times New Roman" w:cstheme="minorHAnsi"/>
          <w:color w:val="4A4A4A"/>
          <w:sz w:val="21"/>
          <w:szCs w:val="21"/>
          <w:lang w:eastAsia="en-GB"/>
        </w:rPr>
        <w:t xml:space="preserve"> database are described </w:t>
      </w:r>
      <w:hyperlink r:id="rId20" w:history="1">
        <w:r w:rsidRPr="00846307">
          <w:rPr>
            <w:rStyle w:val="Hyperlink"/>
            <w:rFonts w:eastAsia="Times New Roman" w:cstheme="minorHAnsi"/>
            <w:sz w:val="21"/>
            <w:szCs w:val="21"/>
            <w:lang w:eastAsia="en-GB"/>
          </w:rPr>
          <w:t>here</w:t>
        </w:r>
      </w:hyperlink>
      <w:r w:rsidRPr="00846307">
        <w:rPr>
          <w:rFonts w:eastAsia="Times New Roman" w:cstheme="minorHAnsi"/>
          <w:color w:val="4A4A4A"/>
          <w:sz w:val="21"/>
          <w:szCs w:val="21"/>
          <w:lang w:eastAsia="en-GB"/>
        </w:rPr>
        <w:t>.</w:t>
      </w:r>
    </w:p>
    <w:p w14:paraId="7FCC3F41" w14:textId="77777777" w:rsidR="005076EB" w:rsidRPr="00246BF8" w:rsidRDefault="005076EB">
      <w:pPr>
        <w:pStyle w:val="MText"/>
        <w:rPr>
          <w:lang w:val="en-US"/>
        </w:rPr>
      </w:pPr>
    </w:p>
    <w:p w14:paraId="2EA010B7" w14:textId="0243D843" w:rsidR="00EC2915" w:rsidRDefault="005076EB">
      <w:pPr>
        <w:pStyle w:val="MText"/>
        <w:rPr>
          <w:rFonts w:cstheme="minorHAnsi"/>
          <w:lang w:val="en-US"/>
        </w:rPr>
      </w:pPr>
      <w:r w:rsidRPr="005076EB">
        <w:rPr>
          <w:rFonts w:cstheme="minorHAnsi"/>
          <w:lang w:val="en-US"/>
        </w:rPr>
        <w:t>World aggregates differ from the sum of regional totals because incidents in international bodies of water are not classified within any region but are included in the world total, providing a more accurate representation of deaths and disappearances worldwide.</w:t>
      </w:r>
    </w:p>
    <w:p w14:paraId="23AD077C" w14:textId="77777777" w:rsidR="005076EB" w:rsidRPr="00FD7DE9" w:rsidRDefault="005076EB">
      <w:pPr>
        <w:pStyle w:val="MText"/>
        <w:rPr>
          <w:rFonts w:cstheme="minorHAnsi"/>
          <w:lang w:val="en-US"/>
        </w:rPr>
      </w:pPr>
    </w:p>
    <w:p w14:paraId="71213FF2" w14:textId="7C6560FD" w:rsidR="00E1050F" w:rsidRPr="004414BF" w:rsidRDefault="00576CFA" w:rsidP="00C37331">
      <w:pPr>
        <w:pStyle w:val="MHeader2"/>
        <w:rPr>
          <w:rFonts w:cstheme="minorHAnsi"/>
        </w:rPr>
      </w:pPr>
      <w:r w:rsidRPr="004414BF">
        <w:rPr>
          <w:rFonts w:cstheme="minorHAnsi"/>
        </w:rPr>
        <w:t xml:space="preserve">4.h. Methods and guidance available to countries for the compilation of </w:t>
      </w:r>
      <w:r w:rsidR="00E1050F" w:rsidRPr="004414BF">
        <w:rPr>
          <w:rFonts w:cstheme="minorHAnsi"/>
        </w:rPr>
        <w:t>the data at the national level</w:t>
      </w:r>
      <w:r w:rsidRPr="00A96255">
        <w:t xml:space="preserve"> </w:t>
      </w:r>
      <w:r>
        <w:rPr>
          <w:color w:val="B4B4B4"/>
          <w:sz w:val="20"/>
        </w:rPr>
        <w:t>(DOC_METHOD)</w:t>
      </w:r>
    </w:p>
    <w:p w14:paraId="3B59EB6C" w14:textId="1347C064" w:rsidR="004E7459" w:rsidRPr="00846307" w:rsidRDefault="004E7459">
      <w:pPr>
        <w:pStyle w:val="MText"/>
        <w:rPr>
          <w:rFonts w:cstheme="minorBidi"/>
        </w:rPr>
      </w:pPr>
      <w:r w:rsidRPr="3C637975">
        <w:rPr>
          <w:rFonts w:cstheme="minorBidi"/>
        </w:rPr>
        <w:t xml:space="preserve">IOM guidance for </w:t>
      </w:r>
      <w:r w:rsidR="1E05EEFE" w:rsidRPr="6AEA287B">
        <w:rPr>
          <w:rFonts w:cstheme="minorBidi"/>
        </w:rPr>
        <w:t xml:space="preserve">data collection </w:t>
      </w:r>
      <w:r w:rsidRPr="6AEA287B">
        <w:rPr>
          <w:rFonts w:cstheme="minorBidi"/>
        </w:rPr>
        <w:t>on 10.7.3</w:t>
      </w:r>
      <w:r w:rsidR="60D77D64" w:rsidRPr="6AEA287B">
        <w:rPr>
          <w:rFonts w:cstheme="minorBidi"/>
        </w:rPr>
        <w:t xml:space="preserve"> is available </w:t>
      </w:r>
      <w:r w:rsidR="3120BC04" w:rsidRPr="6AEA287B">
        <w:rPr>
          <w:rFonts w:cstheme="minorBidi"/>
        </w:rPr>
        <w:t xml:space="preserve">in </w:t>
      </w:r>
      <w:hyperlink r:id="rId21" w:history="1">
        <w:r w:rsidR="3120BC04" w:rsidRPr="6AEA287B">
          <w:rPr>
            <w:rStyle w:val="Hyperlink"/>
            <w:rFonts w:cstheme="minorBidi"/>
          </w:rPr>
          <w:t>English</w:t>
        </w:r>
      </w:hyperlink>
      <w:r w:rsidR="3120BC04" w:rsidRPr="6AEA287B">
        <w:rPr>
          <w:rFonts w:cstheme="minorBidi"/>
        </w:rPr>
        <w:t xml:space="preserve">, </w:t>
      </w:r>
      <w:hyperlink r:id="rId22" w:history="1">
        <w:r w:rsidR="3120BC04" w:rsidRPr="6AEA287B">
          <w:rPr>
            <w:rStyle w:val="Hyperlink"/>
            <w:rFonts w:cstheme="minorBidi"/>
          </w:rPr>
          <w:t>Spanish</w:t>
        </w:r>
      </w:hyperlink>
      <w:r w:rsidR="002E6D76">
        <w:t>,</w:t>
      </w:r>
      <w:r w:rsidR="3120BC04" w:rsidRPr="6AEA287B">
        <w:rPr>
          <w:rFonts w:cstheme="minorBidi"/>
        </w:rPr>
        <w:t xml:space="preserve"> and </w:t>
      </w:r>
      <w:hyperlink r:id="rId23" w:history="1">
        <w:r w:rsidR="3120BC04" w:rsidRPr="6AEA287B">
          <w:rPr>
            <w:rStyle w:val="Hyperlink"/>
            <w:rFonts w:cstheme="minorBidi"/>
          </w:rPr>
          <w:t>French</w:t>
        </w:r>
      </w:hyperlink>
      <w:r w:rsidR="00A02FA0" w:rsidRPr="6AEA287B">
        <w:rPr>
          <w:rFonts w:cstheme="minorBidi"/>
        </w:rPr>
        <w:t>.</w:t>
      </w:r>
      <w:r w:rsidR="00CF25D0">
        <w:rPr>
          <w:rFonts w:cstheme="minorBidi"/>
        </w:rPr>
        <w:t xml:space="preserve"> on the Missing Migrants Project (MMP) </w:t>
      </w:r>
      <w:hyperlink r:id="rId24" w:history="1">
        <w:r w:rsidR="00CF25D0" w:rsidRPr="00CF25D0">
          <w:rPr>
            <w:rStyle w:val="Hyperlink"/>
            <w:rFonts w:cstheme="minorBidi"/>
          </w:rPr>
          <w:t>website</w:t>
        </w:r>
      </w:hyperlink>
      <w:r w:rsidR="00CF25D0">
        <w:rPr>
          <w:rFonts w:cstheme="minorBidi"/>
        </w:rPr>
        <w:t>.</w:t>
      </w:r>
    </w:p>
    <w:p w14:paraId="237C9AEA" w14:textId="77777777" w:rsidR="00ED0EDF" w:rsidRPr="004414BF" w:rsidRDefault="00ED0EDF">
      <w:pPr>
        <w:pStyle w:val="MText"/>
        <w:rPr>
          <w:rFonts w:cstheme="minorHAnsi"/>
        </w:rPr>
      </w:pPr>
    </w:p>
    <w:p w14:paraId="494C36E8" w14:textId="418B5D73" w:rsidR="00E1050F" w:rsidRPr="004414BF" w:rsidRDefault="00576CFA" w:rsidP="00C37331">
      <w:pPr>
        <w:pStyle w:val="MHeader2"/>
        <w:rPr>
          <w:rFonts w:cstheme="minorHAnsi"/>
        </w:rPr>
      </w:pPr>
      <w:r w:rsidRPr="004414BF">
        <w:rPr>
          <w:rFonts w:cstheme="minorHAnsi"/>
        </w:rPr>
        <w:t xml:space="preserve">4.i. </w:t>
      </w:r>
      <w:r w:rsidR="00E1050F" w:rsidRPr="004414BF">
        <w:rPr>
          <w:rFonts w:cstheme="minorHAnsi"/>
        </w:rPr>
        <w:t>Quality management</w:t>
      </w:r>
      <w:r w:rsidRPr="00A96255">
        <w:t xml:space="preserve"> </w:t>
      </w:r>
      <w:r>
        <w:rPr>
          <w:color w:val="B4B4B4"/>
          <w:sz w:val="20"/>
        </w:rPr>
        <w:t>(QUALITY_MGMNT)</w:t>
      </w:r>
    </w:p>
    <w:p w14:paraId="056D0A74" w14:textId="756D933C" w:rsidR="002F72CE" w:rsidRPr="00846307" w:rsidRDefault="009664BF">
      <w:pPr>
        <w:pStyle w:val="MText"/>
        <w:rPr>
          <w:rFonts w:cstheme="minorHAnsi"/>
        </w:rPr>
      </w:pPr>
      <w:r>
        <w:rPr>
          <w:rFonts w:cstheme="minorHAnsi"/>
        </w:rPr>
        <w:t>Missing Migrants Project (MMP)</w:t>
      </w:r>
      <w:r w:rsidR="002F72CE" w:rsidRPr="00846307">
        <w:rPr>
          <w:rFonts w:cstheme="minorHAnsi"/>
        </w:rPr>
        <w:t xml:space="preserve"> data are managed</w:t>
      </w:r>
      <w:r w:rsidR="00E413C4" w:rsidRPr="00846307">
        <w:rPr>
          <w:rFonts w:cstheme="minorHAnsi"/>
        </w:rPr>
        <w:t xml:space="preserve"> by</w:t>
      </w:r>
      <w:r w:rsidR="002F72CE" w:rsidRPr="00846307">
        <w:rPr>
          <w:rFonts w:cstheme="minorHAnsi"/>
        </w:rPr>
        <w:t xml:space="preserve"> a team of experts based at IOM’s Global Migration Data </w:t>
      </w:r>
      <w:r w:rsidR="005E230D">
        <w:rPr>
          <w:rFonts w:cstheme="minorHAnsi"/>
        </w:rPr>
        <w:t xml:space="preserve">Analysis </w:t>
      </w:r>
      <w:r w:rsidR="002F72CE" w:rsidRPr="00846307">
        <w:rPr>
          <w:rFonts w:cstheme="minorHAnsi"/>
        </w:rPr>
        <w:t xml:space="preserve">Centre. Data cleaning is undertaken at least once annually. Incidents recorded in the MMP database are generally quite timely; </w:t>
      </w:r>
      <w:r w:rsidR="00AE0E0B" w:rsidRPr="00846307">
        <w:rPr>
          <w:rFonts w:cstheme="minorHAnsi"/>
        </w:rPr>
        <w:t>however,</w:t>
      </w:r>
      <w:r w:rsidR="002F72CE" w:rsidRPr="00846307">
        <w:rPr>
          <w:rFonts w:cstheme="minorHAnsi"/>
        </w:rPr>
        <w:t xml:space="preserve"> given the dearth of official information on deaths during migration the database </w:t>
      </w:r>
      <w:proofErr w:type="gramStart"/>
      <w:r w:rsidR="002F72CE" w:rsidRPr="00846307">
        <w:rPr>
          <w:rFonts w:cstheme="minorHAnsi"/>
        </w:rPr>
        <w:t>as a whole is</w:t>
      </w:r>
      <w:proofErr w:type="gramEnd"/>
      <w:r w:rsidR="002F72CE" w:rsidRPr="00846307">
        <w:rPr>
          <w:rFonts w:cstheme="minorHAnsi"/>
        </w:rPr>
        <w:t xml:space="preserve"> both highly incomplete and individual records often have low accuracy, especially in terms of the identities of those who die during migration.</w:t>
      </w:r>
    </w:p>
    <w:p w14:paraId="5484B16D" w14:textId="77777777" w:rsidR="00EC2915" w:rsidRPr="004414BF" w:rsidRDefault="00EC2915">
      <w:pPr>
        <w:pStyle w:val="MText"/>
        <w:rPr>
          <w:rFonts w:cstheme="minorHAnsi"/>
        </w:rPr>
      </w:pPr>
    </w:p>
    <w:p w14:paraId="17B979CA" w14:textId="1A8CCE82" w:rsidR="00E1050F" w:rsidRPr="004414BF" w:rsidRDefault="00E1050F" w:rsidP="00C37331">
      <w:pPr>
        <w:pStyle w:val="MHeader2"/>
        <w:rPr>
          <w:rFonts w:cstheme="minorHAnsi"/>
        </w:rPr>
      </w:pPr>
      <w:r w:rsidRPr="004414BF">
        <w:rPr>
          <w:rFonts w:cstheme="minorHAnsi"/>
        </w:rPr>
        <w:t>4.j Quality assurance</w:t>
      </w:r>
      <w:r w:rsidRPr="00A96255">
        <w:t xml:space="preserve"> </w:t>
      </w:r>
      <w:r>
        <w:rPr>
          <w:color w:val="B4B4B4"/>
          <w:sz w:val="20"/>
        </w:rPr>
        <w:t>(QUALITY_ASSURE)</w:t>
      </w:r>
    </w:p>
    <w:p w14:paraId="67D2BA6B" w14:textId="77065418" w:rsidR="00800A5A" w:rsidRPr="00846307" w:rsidRDefault="00800A5A">
      <w:pPr>
        <w:shd w:val="clear" w:color="auto" w:fill="FFFFFF"/>
        <w:spacing w:after="0"/>
        <w:rPr>
          <w:rFonts w:eastAsia="Times New Roman" w:cstheme="minorHAnsi"/>
          <w:color w:val="4A4A4A"/>
          <w:sz w:val="21"/>
          <w:szCs w:val="21"/>
        </w:rPr>
      </w:pPr>
      <w:r w:rsidRPr="00846307">
        <w:rPr>
          <w:rFonts w:eastAsia="Times New Roman" w:cstheme="minorHAnsi"/>
          <w:color w:val="4A4A4A"/>
          <w:sz w:val="21"/>
          <w:szCs w:val="21"/>
        </w:rPr>
        <w:t xml:space="preserve">As the data contained in the </w:t>
      </w:r>
      <w:r w:rsidR="009664BF" w:rsidRPr="00FD7DE9">
        <w:t>Missing Migrants Project (MMP)</w:t>
      </w:r>
      <w:r w:rsidRPr="00846307">
        <w:rPr>
          <w:rFonts w:eastAsia="Times New Roman" w:cstheme="minorHAnsi"/>
          <w:color w:val="4A4A4A"/>
          <w:sz w:val="21"/>
          <w:szCs w:val="21"/>
        </w:rPr>
        <w:t xml:space="preserve"> dataset comes from a wide variety of sources, all data are verified by a team at IOM’s Global Migration Data Analysis Centre to ensure </w:t>
      </w:r>
      <w:proofErr w:type="gramStart"/>
      <w:r w:rsidRPr="00846307">
        <w:rPr>
          <w:rFonts w:eastAsia="Times New Roman" w:cstheme="minorHAnsi"/>
          <w:color w:val="4A4A4A"/>
          <w:sz w:val="21"/>
          <w:szCs w:val="21"/>
        </w:rPr>
        <w:t>that</w:t>
      </w:r>
      <w:proofErr w:type="gramEnd"/>
    </w:p>
    <w:p w14:paraId="1A467ED4" w14:textId="48D50146" w:rsidR="00800A5A" w:rsidRPr="00846307" w:rsidRDefault="0036541B">
      <w:pPr>
        <w:pStyle w:val="ListParagraph"/>
        <w:numPr>
          <w:ilvl w:val="0"/>
          <w:numId w:val="4"/>
        </w:numPr>
        <w:shd w:val="clear" w:color="auto" w:fill="FFFFFF"/>
        <w:spacing w:after="0"/>
        <w:rPr>
          <w:rFonts w:eastAsia="Times New Roman" w:cstheme="minorHAnsi"/>
          <w:color w:val="4A4A4A"/>
          <w:sz w:val="21"/>
          <w:szCs w:val="21"/>
        </w:rPr>
      </w:pPr>
      <w:r w:rsidRPr="00846307">
        <w:rPr>
          <w:rFonts w:eastAsia="Times New Roman" w:cstheme="minorHAnsi"/>
          <w:color w:val="4A4A4A"/>
          <w:sz w:val="21"/>
          <w:szCs w:val="21"/>
        </w:rPr>
        <w:t xml:space="preserve">the </w:t>
      </w:r>
      <w:r w:rsidR="00800A5A" w:rsidRPr="00846307">
        <w:rPr>
          <w:rFonts w:eastAsia="Times New Roman" w:cstheme="minorHAnsi"/>
          <w:color w:val="4A4A4A"/>
          <w:sz w:val="21"/>
          <w:szCs w:val="21"/>
        </w:rPr>
        <w:t xml:space="preserve">incident reported meets MMP’s definition of a death during </w:t>
      </w:r>
      <w:proofErr w:type="gramStart"/>
      <w:r w:rsidR="00800A5A" w:rsidRPr="00846307">
        <w:rPr>
          <w:rFonts w:eastAsia="Times New Roman" w:cstheme="minorHAnsi"/>
          <w:color w:val="4A4A4A"/>
          <w:sz w:val="21"/>
          <w:szCs w:val="21"/>
        </w:rPr>
        <w:t>migration</w:t>
      </w:r>
      <w:proofErr w:type="gramEnd"/>
    </w:p>
    <w:p w14:paraId="1D7C4A55" w14:textId="2E9EAB47" w:rsidR="00800A5A" w:rsidRPr="00846307" w:rsidRDefault="0036541B">
      <w:pPr>
        <w:pStyle w:val="ListParagraph"/>
        <w:numPr>
          <w:ilvl w:val="0"/>
          <w:numId w:val="4"/>
        </w:numPr>
        <w:shd w:val="clear" w:color="auto" w:fill="FFFFFF"/>
        <w:spacing w:after="0"/>
        <w:rPr>
          <w:rFonts w:eastAsia="Times New Roman" w:cstheme="minorHAnsi"/>
          <w:color w:val="4A4A4A"/>
          <w:sz w:val="21"/>
          <w:szCs w:val="21"/>
        </w:rPr>
      </w:pPr>
      <w:r w:rsidRPr="00846307">
        <w:rPr>
          <w:rFonts w:eastAsia="Times New Roman" w:cstheme="minorHAnsi"/>
          <w:color w:val="4A4A4A"/>
          <w:sz w:val="21"/>
          <w:szCs w:val="21"/>
        </w:rPr>
        <w:t xml:space="preserve">the </w:t>
      </w:r>
      <w:r w:rsidR="00800A5A" w:rsidRPr="00846307">
        <w:rPr>
          <w:rFonts w:eastAsia="Times New Roman" w:cstheme="minorHAnsi"/>
          <w:color w:val="4A4A4A"/>
          <w:sz w:val="21"/>
          <w:szCs w:val="21"/>
        </w:rPr>
        <w:t xml:space="preserve">information contained in the report is accurate and </w:t>
      </w:r>
      <w:proofErr w:type="gramStart"/>
      <w:r w:rsidR="00800A5A" w:rsidRPr="00846307">
        <w:rPr>
          <w:rFonts w:eastAsia="Times New Roman" w:cstheme="minorHAnsi"/>
          <w:color w:val="4A4A4A"/>
          <w:sz w:val="21"/>
          <w:szCs w:val="21"/>
        </w:rPr>
        <w:t>complete</w:t>
      </w:r>
      <w:proofErr w:type="gramEnd"/>
    </w:p>
    <w:p w14:paraId="443C6503" w14:textId="181D9C43" w:rsidR="00800A5A" w:rsidRPr="00846307" w:rsidRDefault="0036541B">
      <w:pPr>
        <w:pStyle w:val="MText"/>
        <w:numPr>
          <w:ilvl w:val="0"/>
          <w:numId w:val="4"/>
        </w:numPr>
        <w:rPr>
          <w:rFonts w:cstheme="minorHAnsi"/>
        </w:rPr>
      </w:pPr>
      <w:r w:rsidRPr="00846307">
        <w:rPr>
          <w:rFonts w:cstheme="minorHAnsi"/>
        </w:rPr>
        <w:t xml:space="preserve">all </w:t>
      </w:r>
      <w:r w:rsidR="00800A5A" w:rsidRPr="00846307">
        <w:rPr>
          <w:rFonts w:cstheme="minorHAnsi"/>
        </w:rPr>
        <w:t>new incidents reported are checked against existing records to reduce the likelihood of double counting.</w:t>
      </w:r>
    </w:p>
    <w:p w14:paraId="5BFBFE87" w14:textId="77777777" w:rsidR="00800A5A" w:rsidRPr="00846307" w:rsidRDefault="00800A5A">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rPr>
        <w:lastRenderedPageBreak/>
        <w:t xml:space="preserve">The latter process usually consists of searching for separate reports on the same incident which contain similar information, including contacting the relevant authorities for confirmation where possible. The ‘Source quality’ variable indicates the reliability of the information reported (see </w:t>
      </w:r>
      <w:hyperlink w:anchor="_Table_2:_Variables" w:history="1">
        <w:r w:rsidRPr="00846307">
          <w:rPr>
            <w:rStyle w:val="Hyperlink"/>
            <w:rFonts w:eastAsia="Times New Roman" w:cstheme="minorHAnsi"/>
            <w:sz w:val="21"/>
            <w:szCs w:val="21"/>
          </w:rPr>
          <w:t>Table 2</w:t>
        </w:r>
      </w:hyperlink>
      <w:r w:rsidRPr="00846307">
        <w:rPr>
          <w:rFonts w:eastAsia="Times New Roman" w:cstheme="minorHAnsi"/>
          <w:color w:val="4A4A4A"/>
          <w:sz w:val="21"/>
          <w:szCs w:val="21"/>
        </w:rPr>
        <w:t xml:space="preserve"> for details).</w:t>
      </w:r>
    </w:p>
    <w:p w14:paraId="03EF3244" w14:textId="77777777" w:rsidR="00EC2915" w:rsidRPr="004414BF" w:rsidRDefault="00EC2915">
      <w:pPr>
        <w:pStyle w:val="MText"/>
        <w:rPr>
          <w:rFonts w:cstheme="minorHAnsi"/>
        </w:rPr>
      </w:pPr>
    </w:p>
    <w:p w14:paraId="34ADD322" w14:textId="26DB20E1" w:rsidR="00E1050F" w:rsidRPr="004414BF" w:rsidRDefault="00576CFA" w:rsidP="00C37331">
      <w:pPr>
        <w:pStyle w:val="MHeader2"/>
        <w:rPr>
          <w:rFonts w:cstheme="minorHAnsi"/>
        </w:rPr>
      </w:pPr>
      <w:r w:rsidRPr="004414BF">
        <w:rPr>
          <w:rFonts w:cstheme="minorHAnsi"/>
        </w:rPr>
        <w:t>4.k Qua</w:t>
      </w:r>
      <w:r w:rsidR="00E1050F" w:rsidRPr="004414BF">
        <w:rPr>
          <w:rFonts w:cstheme="minorHAnsi"/>
        </w:rPr>
        <w:t>lity assessment</w:t>
      </w:r>
      <w:r w:rsidRPr="00A96255">
        <w:t xml:space="preserve"> </w:t>
      </w:r>
      <w:r>
        <w:rPr>
          <w:color w:val="B4B4B4"/>
          <w:sz w:val="20"/>
        </w:rPr>
        <w:t>(QUALITY_ASSMNT)</w:t>
      </w:r>
    </w:p>
    <w:p w14:paraId="43CBAD71" w14:textId="0136109F" w:rsidR="00B01888" w:rsidRPr="00846307" w:rsidRDefault="00B01888">
      <w:pPr>
        <w:pStyle w:val="MText"/>
        <w:rPr>
          <w:rFonts w:cstheme="minorHAnsi"/>
        </w:rPr>
      </w:pPr>
      <w:r w:rsidRPr="00846307">
        <w:rPr>
          <w:rFonts w:cstheme="minorHAnsi"/>
        </w:rPr>
        <w:t xml:space="preserve">Data on deaths during migration remains highly incomplete to the point that statistical assessment is nearly impossible. For this reason, the fully disaggregated </w:t>
      </w:r>
      <w:r w:rsidR="009664BF">
        <w:rPr>
          <w:rFonts w:cstheme="minorHAnsi"/>
        </w:rPr>
        <w:t>Missing Migrants Project (MMP)</w:t>
      </w:r>
      <w:r w:rsidRPr="00846307">
        <w:rPr>
          <w:rFonts w:cstheme="minorHAnsi"/>
        </w:rPr>
        <w:t xml:space="preserve"> database includes a ‘source quality’ indicator that indicates the type of information source for each incident involving a migrant death recorded. Little information is typically known about the overall population of irregular migrants in many countries, let alone of those on the move irregularly or the risks to life that they face on their journeys.</w:t>
      </w:r>
    </w:p>
    <w:p w14:paraId="5B7C52CE" w14:textId="77777777" w:rsidR="00576CFA" w:rsidRPr="004414BF" w:rsidRDefault="00576CFA">
      <w:pPr>
        <w:pStyle w:val="MText"/>
        <w:rPr>
          <w:rFonts w:cstheme="minorHAnsi"/>
        </w:rPr>
      </w:pPr>
    </w:p>
    <w:p w14:paraId="4CD8F3EF" w14:textId="3F890E70" w:rsidR="00F719A8" w:rsidRPr="004414BF" w:rsidRDefault="00576CFA" w:rsidP="00C37331">
      <w:pPr>
        <w:pStyle w:val="MHeader"/>
        <w:spacing w:after="100"/>
        <w:rPr>
          <w:rFonts w:cstheme="minorHAnsi"/>
        </w:rPr>
      </w:pPr>
      <w:r w:rsidRPr="004414BF">
        <w:rPr>
          <w:rFonts w:cstheme="minorHAnsi"/>
        </w:rPr>
        <w:t>5. Data availability and disaggregation</w:t>
      </w:r>
      <w:r w:rsidRPr="00A96255">
        <w:t xml:space="preserve"> </w:t>
      </w:r>
      <w:r>
        <w:rPr>
          <w:color w:val="B4B4B4"/>
          <w:sz w:val="20"/>
        </w:rPr>
        <w:t>(COVERAGE)</w:t>
      </w:r>
    </w:p>
    <w:p w14:paraId="56EB6131" w14:textId="77777777" w:rsidR="00F53621" w:rsidRPr="004414BF" w:rsidRDefault="00F53621">
      <w:pPr>
        <w:pStyle w:val="MText"/>
        <w:rPr>
          <w:rFonts w:cstheme="minorHAnsi"/>
        </w:rPr>
      </w:pPr>
      <w:r w:rsidRPr="004414BF">
        <w:rPr>
          <w:rFonts w:cstheme="minorHAnsi"/>
          <w:b/>
          <w:bCs/>
        </w:rPr>
        <w:t>Data availability:</w:t>
      </w:r>
    </w:p>
    <w:p w14:paraId="1EFC6799" w14:textId="122849C1" w:rsidR="00F53621" w:rsidRPr="00846307" w:rsidRDefault="00F53621" w:rsidP="00C37331">
      <w:pPr>
        <w:shd w:val="clear" w:color="auto" w:fill="FFFFFF"/>
        <w:spacing w:after="0"/>
        <w:jc w:val="both"/>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The </w:t>
      </w:r>
      <w:r w:rsidR="009664BF" w:rsidRPr="00FD7DE9">
        <w:t>Missing Migrants Project (MMP)</w:t>
      </w:r>
      <w:r w:rsidRPr="00846307">
        <w:rPr>
          <w:rFonts w:eastAsia="Times New Roman" w:cstheme="minorHAnsi"/>
          <w:color w:val="4A4A4A"/>
          <w:sz w:val="21"/>
          <w:szCs w:val="21"/>
          <w:lang w:eastAsia="en-GB"/>
        </w:rPr>
        <w:t xml:space="preserve"> is a global project, and as such collects data in all regions of the world. However, as mentioned throughout this document, MMP data is only as robust as the data sources available, meaning that for remote geographies less data tends to be available. Generally, MMP’s coverage is strongest in the Mediterranean and the US-Mexico border, whereas for the rest of the world data coverage is believed to be poor. However, coverage should not be equated with data quality, as for example in the case of the Mediterranean Sea, many remains are lost and consequently the data on the identities (age, gender, country of origin, name) of the decedents is highly incomplete.</w:t>
      </w:r>
    </w:p>
    <w:p w14:paraId="541F2768" w14:textId="77777777" w:rsidR="00F53621" w:rsidRPr="00846307" w:rsidRDefault="00F53621">
      <w:pPr>
        <w:pStyle w:val="MText"/>
        <w:rPr>
          <w:rFonts w:cstheme="minorHAnsi"/>
          <w:highlight w:val="cyan"/>
        </w:rPr>
      </w:pPr>
    </w:p>
    <w:p w14:paraId="4A379DEB" w14:textId="77777777" w:rsidR="00F53621" w:rsidRPr="004414BF" w:rsidRDefault="00F53621">
      <w:pPr>
        <w:pStyle w:val="MText"/>
        <w:rPr>
          <w:rFonts w:cstheme="minorHAnsi"/>
          <w:b/>
          <w:bCs/>
        </w:rPr>
      </w:pPr>
      <w:r w:rsidRPr="004414BF">
        <w:rPr>
          <w:rFonts w:cstheme="minorHAnsi"/>
          <w:b/>
          <w:bCs/>
        </w:rPr>
        <w:t>Time series:</w:t>
      </w:r>
    </w:p>
    <w:p w14:paraId="52B211BE" w14:textId="77777777" w:rsidR="00F53621" w:rsidRPr="00846307" w:rsidRDefault="00F53621">
      <w:pPr>
        <w:pStyle w:val="MText"/>
        <w:rPr>
          <w:rFonts w:cstheme="minorHAnsi"/>
          <w:highlight w:val="cyan"/>
        </w:rPr>
      </w:pPr>
      <w:r w:rsidRPr="00846307">
        <w:rPr>
          <w:rFonts w:cstheme="minorHAnsi"/>
        </w:rPr>
        <w:t>2014-present (ongoing data collection)</w:t>
      </w:r>
    </w:p>
    <w:p w14:paraId="145F89E8" w14:textId="77777777" w:rsidR="00F53621" w:rsidRPr="00846307" w:rsidRDefault="00F53621">
      <w:pPr>
        <w:pStyle w:val="MText"/>
        <w:rPr>
          <w:rFonts w:cstheme="minorHAnsi"/>
          <w:highlight w:val="cyan"/>
        </w:rPr>
      </w:pPr>
    </w:p>
    <w:p w14:paraId="303A41A1" w14:textId="77777777" w:rsidR="00F53621" w:rsidRPr="004414BF" w:rsidRDefault="00F53621">
      <w:pPr>
        <w:pStyle w:val="MText"/>
        <w:rPr>
          <w:rFonts w:cstheme="minorHAnsi"/>
          <w:b/>
          <w:bCs/>
        </w:rPr>
      </w:pPr>
      <w:r w:rsidRPr="004414BF">
        <w:rPr>
          <w:rFonts w:cstheme="minorHAnsi"/>
          <w:b/>
          <w:bCs/>
        </w:rPr>
        <w:t>Disaggregation:</w:t>
      </w:r>
    </w:p>
    <w:p w14:paraId="39FE9800" w14:textId="7C9BA11D" w:rsidR="004414BF" w:rsidRDefault="00F53621" w:rsidP="00C37331">
      <w:pPr>
        <w:rPr>
          <w:rFonts w:cstheme="minorHAnsi"/>
          <w:color w:val="4A4A4A"/>
          <w:sz w:val="21"/>
          <w:szCs w:val="21"/>
        </w:rPr>
      </w:pPr>
      <w:r w:rsidRPr="004414BF">
        <w:rPr>
          <w:rFonts w:cstheme="minorHAnsi"/>
          <w:color w:val="4A4A4A"/>
          <w:sz w:val="21"/>
          <w:szCs w:val="21"/>
        </w:rPr>
        <w:t>Data on SDG 10.7.3 is aggregated by country and year per the SDG reporting standards. However, far more disaggregated data are available in the public database available on the</w:t>
      </w:r>
      <w:r w:rsidRPr="004414BF">
        <w:rPr>
          <w:rFonts w:cstheme="minorHAnsi"/>
          <w:sz w:val="21"/>
          <w:szCs w:val="21"/>
        </w:rPr>
        <w:t xml:space="preserve"> </w:t>
      </w:r>
      <w:hyperlink r:id="rId25">
        <w:r w:rsidRPr="004414BF">
          <w:rPr>
            <w:rStyle w:val="Hyperlink"/>
            <w:rFonts w:cstheme="minorHAnsi"/>
            <w:sz w:val="21"/>
            <w:szCs w:val="21"/>
          </w:rPr>
          <w:t>MMP website</w:t>
        </w:r>
      </w:hyperlink>
      <w:r w:rsidR="00526D50">
        <w:rPr>
          <w:rStyle w:val="Hyperlink"/>
          <w:rFonts w:cstheme="minorHAnsi"/>
          <w:sz w:val="21"/>
          <w:szCs w:val="21"/>
        </w:rPr>
        <w:t xml:space="preserve">, with exceptions </w:t>
      </w:r>
      <w:r w:rsidR="00BA735D">
        <w:rPr>
          <w:rStyle w:val="Hyperlink"/>
          <w:rFonts w:cstheme="minorHAnsi"/>
          <w:sz w:val="21"/>
          <w:szCs w:val="21"/>
        </w:rPr>
        <w:t>following</w:t>
      </w:r>
      <w:r w:rsidR="00526D50" w:rsidRPr="00526D50">
        <w:rPr>
          <w:rStyle w:val="Hyperlink"/>
          <w:rFonts w:cstheme="minorHAnsi"/>
          <w:sz w:val="21"/>
          <w:szCs w:val="21"/>
        </w:rPr>
        <w:t xml:space="preserve"> UN and IOM data protection</w:t>
      </w:r>
      <w:r w:rsidR="00526D50">
        <w:rPr>
          <w:rStyle w:val="Hyperlink"/>
          <w:rFonts w:cstheme="minorHAnsi"/>
          <w:sz w:val="21"/>
          <w:szCs w:val="21"/>
        </w:rPr>
        <w:t xml:space="preserve"> principles</w:t>
      </w:r>
      <w:r w:rsidRPr="004414BF">
        <w:rPr>
          <w:rFonts w:cstheme="minorHAnsi"/>
          <w:sz w:val="21"/>
          <w:szCs w:val="21"/>
        </w:rPr>
        <w:t xml:space="preserve">. </w:t>
      </w:r>
      <w:hyperlink w:anchor="_Table_2:_Variables">
        <w:r w:rsidRPr="004414BF">
          <w:rPr>
            <w:rStyle w:val="Hyperlink"/>
            <w:rFonts w:cstheme="minorHAnsi"/>
            <w:sz w:val="21"/>
            <w:szCs w:val="21"/>
          </w:rPr>
          <w:t>Table 2</w:t>
        </w:r>
      </w:hyperlink>
      <w:r w:rsidRPr="004414BF">
        <w:rPr>
          <w:rFonts w:cstheme="minorHAnsi"/>
          <w:color w:val="4A4A4A"/>
          <w:sz w:val="21"/>
          <w:szCs w:val="21"/>
        </w:rPr>
        <w:t xml:space="preserve">, below, presents the list of variables that constitute the </w:t>
      </w:r>
      <w:r w:rsidRPr="004414BF">
        <w:rPr>
          <w:rFonts w:eastAsia="Times New Roman" w:cstheme="minorHAnsi"/>
          <w:color w:val="4A4A4A"/>
          <w:sz w:val="21"/>
          <w:szCs w:val="21"/>
          <w:lang w:eastAsia="en-GB"/>
        </w:rPr>
        <w:t>MMP</w:t>
      </w:r>
      <w:r w:rsidRPr="004414BF">
        <w:rPr>
          <w:rFonts w:cstheme="minorHAnsi"/>
          <w:color w:val="4A4A4A"/>
          <w:sz w:val="21"/>
          <w:szCs w:val="21"/>
        </w:rPr>
        <w:t xml:space="preserve"> database. While ideally all incidents recorded would include entries for each of these variables</w:t>
      </w:r>
      <w:r w:rsidRPr="004414BF">
        <w:rPr>
          <w:rFonts w:eastAsia="Times New Roman" w:cstheme="minorHAnsi"/>
          <w:color w:val="4A4A4A"/>
          <w:sz w:val="21"/>
          <w:szCs w:val="21"/>
          <w:lang w:eastAsia="en-GB"/>
        </w:rPr>
        <w:t xml:space="preserve"> – as these inform both</w:t>
      </w:r>
      <w:r w:rsidRPr="004414BF">
        <w:rPr>
          <w:rFonts w:cstheme="minorHAnsi"/>
          <w:color w:val="4A4A4A"/>
          <w:sz w:val="21"/>
          <w:szCs w:val="21"/>
        </w:rPr>
        <w:t xml:space="preserve"> the </w:t>
      </w:r>
      <w:r w:rsidRPr="004414BF">
        <w:rPr>
          <w:rFonts w:eastAsia="Times New Roman" w:cstheme="minorHAnsi"/>
          <w:color w:val="4A4A4A"/>
          <w:sz w:val="21"/>
          <w:szCs w:val="21"/>
          <w:lang w:eastAsia="en-GB"/>
        </w:rPr>
        <w:t>situation in which a death occurred and the profiles of those who died – the lack of official data on deaths during migration, as</w:t>
      </w:r>
      <w:r w:rsidRPr="004414BF">
        <w:rPr>
          <w:rFonts w:cstheme="minorHAnsi"/>
          <w:color w:val="4A4A4A"/>
          <w:sz w:val="21"/>
          <w:szCs w:val="21"/>
        </w:rPr>
        <w:t xml:space="preserve"> described above</w:t>
      </w:r>
      <w:r w:rsidRPr="004414BF">
        <w:rPr>
          <w:rFonts w:eastAsia="Times New Roman" w:cstheme="minorHAnsi"/>
          <w:color w:val="4A4A4A"/>
          <w:sz w:val="21"/>
          <w:szCs w:val="21"/>
          <w:lang w:eastAsia="en-GB"/>
        </w:rPr>
        <w:t>,</w:t>
      </w:r>
      <w:r w:rsidRPr="004414BF">
        <w:rPr>
          <w:rFonts w:cstheme="minorHAnsi"/>
          <w:color w:val="4A4A4A"/>
          <w:sz w:val="21"/>
          <w:szCs w:val="21"/>
        </w:rPr>
        <w:t xml:space="preserve"> mean that this is not always possible. The minimum information necessary to </w:t>
      </w:r>
      <w:r w:rsidRPr="004414BF">
        <w:rPr>
          <w:rFonts w:eastAsia="Times New Roman" w:cstheme="minorHAnsi"/>
          <w:color w:val="4A4A4A"/>
          <w:sz w:val="21"/>
          <w:szCs w:val="21"/>
          <w:lang w:eastAsia="en-GB"/>
        </w:rPr>
        <w:t>record</w:t>
      </w:r>
      <w:r w:rsidRPr="004414BF">
        <w:rPr>
          <w:rFonts w:cstheme="minorHAnsi"/>
          <w:color w:val="4A4A4A"/>
          <w:sz w:val="21"/>
          <w:szCs w:val="21"/>
        </w:rPr>
        <w:t xml:space="preserve"> an incident</w:t>
      </w:r>
      <w:r w:rsidRPr="004414BF">
        <w:rPr>
          <w:rFonts w:eastAsia="Times New Roman" w:cstheme="minorHAnsi"/>
          <w:color w:val="4A4A4A"/>
          <w:sz w:val="21"/>
          <w:szCs w:val="21"/>
          <w:lang w:eastAsia="en-GB"/>
        </w:rPr>
        <w:t xml:space="preserve"> in the MMP database</w:t>
      </w:r>
      <w:r w:rsidRPr="004414BF">
        <w:rPr>
          <w:rFonts w:cstheme="minorHAnsi"/>
          <w:color w:val="4A4A4A"/>
          <w:sz w:val="21"/>
          <w:szCs w:val="21"/>
        </w:rPr>
        <w:t xml:space="preserve"> is the date of the incident, the number of dead and/or the number of missing, and the location of death. If the information </w:t>
      </w:r>
      <w:r w:rsidRPr="004414BF">
        <w:rPr>
          <w:rFonts w:eastAsia="Times New Roman" w:cstheme="minorHAnsi"/>
          <w:color w:val="4A4A4A"/>
          <w:sz w:val="21"/>
          <w:szCs w:val="21"/>
          <w:lang w:eastAsia="en-GB"/>
        </w:rPr>
        <w:t xml:space="preserve">for other variables </w:t>
      </w:r>
      <w:r w:rsidRPr="004414BF">
        <w:rPr>
          <w:rFonts w:cstheme="minorHAnsi"/>
          <w:color w:val="4A4A4A"/>
          <w:sz w:val="21"/>
          <w:szCs w:val="21"/>
        </w:rPr>
        <w:t>is unavailable, the cell is left blank or “unknown” is recorded, as indicated in the table below.</w:t>
      </w:r>
    </w:p>
    <w:p w14:paraId="45F487BE" w14:textId="2EA2281D" w:rsidR="00F53621" w:rsidRPr="004414BF" w:rsidRDefault="00F53621" w:rsidP="00C37331">
      <w:pPr>
        <w:rPr>
          <w:rFonts w:cstheme="minorHAnsi"/>
          <w:color w:val="4A4A4A"/>
          <w:sz w:val="21"/>
          <w:szCs w:val="21"/>
        </w:rPr>
      </w:pPr>
    </w:p>
    <w:p w14:paraId="51085E16" w14:textId="639CA5A5" w:rsidR="00F53621" w:rsidRPr="00C37331" w:rsidRDefault="00F53621" w:rsidP="00C37331">
      <w:pPr>
        <w:pStyle w:val="Heading5"/>
        <w:rPr>
          <w:rFonts w:asciiTheme="minorHAnsi" w:hAnsiTheme="minorHAnsi" w:cstheme="minorHAnsi"/>
        </w:rPr>
      </w:pPr>
      <w:bookmarkStart w:id="5" w:name="_Table_2:_Variables"/>
      <w:bookmarkEnd w:id="5"/>
      <w:r w:rsidRPr="00C37331">
        <w:rPr>
          <w:rFonts w:asciiTheme="minorHAnsi" w:hAnsiTheme="minorHAnsi" w:cstheme="minorHAnsi"/>
        </w:rPr>
        <w:t xml:space="preserve">Table 2: Variables </w:t>
      </w:r>
      <w:r w:rsidRPr="00C37331">
        <w:rPr>
          <w:rFonts w:asciiTheme="minorHAnsi" w:hAnsiTheme="minorHAnsi" w:cstheme="minorHAnsi"/>
          <w:lang w:eastAsia="en-GB"/>
        </w:rPr>
        <w:t>recorded</w:t>
      </w:r>
      <w:r w:rsidRPr="00C37331">
        <w:rPr>
          <w:rFonts w:asciiTheme="minorHAnsi" w:hAnsiTheme="minorHAnsi" w:cstheme="minorHAnsi"/>
        </w:rPr>
        <w:t xml:space="preserve"> in </w:t>
      </w:r>
      <w:r w:rsidRPr="00C37331">
        <w:rPr>
          <w:rFonts w:asciiTheme="minorHAnsi" w:hAnsiTheme="minorHAnsi" w:cstheme="minorHAnsi"/>
          <w:lang w:eastAsia="en-GB"/>
        </w:rPr>
        <w:t>IOM’s</w:t>
      </w:r>
      <w:r w:rsidRPr="00C37331">
        <w:rPr>
          <w:rFonts w:asciiTheme="minorHAnsi" w:hAnsiTheme="minorHAnsi" w:cstheme="minorHAnsi"/>
        </w:rPr>
        <w:t xml:space="preserve"> Missing Migrants Project </w:t>
      </w:r>
      <w:proofErr w:type="gramStart"/>
      <w:r w:rsidRPr="00C37331">
        <w:rPr>
          <w:rFonts w:asciiTheme="minorHAnsi" w:hAnsiTheme="minorHAnsi" w:cstheme="minorHAnsi"/>
        </w:rPr>
        <w:t>database</w:t>
      </w:r>
      <w:proofErr w:type="gramEnd"/>
    </w:p>
    <w:tbl>
      <w:tblPr>
        <w:tblW w:w="9350" w:type="dxa"/>
        <w:tblLook w:val="04A0" w:firstRow="1" w:lastRow="0" w:firstColumn="1" w:lastColumn="0" w:noHBand="0" w:noVBand="1"/>
      </w:tblPr>
      <w:tblGrid>
        <w:gridCol w:w="1310"/>
        <w:gridCol w:w="8393"/>
      </w:tblGrid>
      <w:tr w:rsidR="00E904F1" w:rsidRPr="004414BF" w14:paraId="37B7A987" w14:textId="77777777" w:rsidTr="00CE727D">
        <w:trPr>
          <w:trHeight w:val="290"/>
        </w:trPr>
        <w:tc>
          <w:tcPr>
            <w:tcW w:w="9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0E5892"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Variable Name</w:t>
            </w:r>
          </w:p>
        </w:tc>
        <w:tc>
          <w:tcPr>
            <w:tcW w:w="8393" w:type="dxa"/>
            <w:tcBorders>
              <w:top w:val="single" w:sz="4" w:space="0" w:color="000000"/>
              <w:left w:val="nil"/>
              <w:bottom w:val="single" w:sz="4" w:space="0" w:color="000000"/>
              <w:right w:val="single" w:sz="4" w:space="0" w:color="000000"/>
            </w:tcBorders>
            <w:shd w:val="clear" w:color="auto" w:fill="auto"/>
            <w:noWrap/>
            <w:vAlign w:val="center"/>
            <w:hideMark/>
          </w:tcPr>
          <w:p w14:paraId="4668A611"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Description</w:t>
            </w:r>
          </w:p>
        </w:tc>
      </w:tr>
      <w:tr w:rsidR="00E904F1" w:rsidRPr="004414BF" w14:paraId="32F7034B"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1BEF613C" w14:textId="0B8B99FD"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Incident ID</w:t>
            </w:r>
          </w:p>
        </w:tc>
        <w:tc>
          <w:tcPr>
            <w:tcW w:w="8393" w:type="dxa"/>
            <w:tcBorders>
              <w:top w:val="nil"/>
              <w:left w:val="nil"/>
              <w:bottom w:val="single" w:sz="4" w:space="0" w:color="000000"/>
              <w:right w:val="single" w:sz="4" w:space="0" w:color="000000"/>
            </w:tcBorders>
            <w:shd w:val="clear" w:color="auto" w:fill="auto"/>
            <w:noWrap/>
            <w:vAlign w:val="center"/>
            <w:hideMark/>
          </w:tcPr>
          <w:p w14:paraId="4971EF52" w14:textId="1DE9ABF4"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An automatically generated</w:t>
            </w:r>
            <w:r w:rsidR="00A02FA0"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number used to identify each unique entry in the dataset.</w:t>
            </w:r>
          </w:p>
        </w:tc>
      </w:tr>
      <w:tr w:rsidR="00E904F1" w:rsidRPr="004414BF" w14:paraId="45C1C703"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49461A4E"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Region of incident</w:t>
            </w:r>
          </w:p>
        </w:tc>
        <w:tc>
          <w:tcPr>
            <w:tcW w:w="8393" w:type="dxa"/>
            <w:tcBorders>
              <w:top w:val="nil"/>
              <w:left w:val="nil"/>
              <w:bottom w:val="single" w:sz="4" w:space="0" w:color="000000"/>
              <w:right w:val="single" w:sz="4" w:space="0" w:color="000000"/>
            </w:tcBorders>
            <w:shd w:val="clear" w:color="auto" w:fill="auto"/>
            <w:noWrap/>
            <w:vAlign w:val="center"/>
            <w:hideMark/>
          </w:tcPr>
          <w:p w14:paraId="216BF5CF" w14:textId="05D7BCE5" w:rsidR="00F53621" w:rsidRPr="00C37331" w:rsidRDefault="00F53621" w:rsidP="00C37331">
            <w:pPr>
              <w:spacing w:after="0" w:line="240" w:lineRule="auto"/>
              <w:rPr>
                <w:rFonts w:cstheme="minorHAnsi"/>
                <w:color w:val="000000" w:themeColor="text1"/>
                <w:sz w:val="21"/>
                <w:szCs w:val="21"/>
                <w:lang w:val="en-US"/>
              </w:rPr>
            </w:pPr>
            <w:r w:rsidRPr="00C37331">
              <w:rPr>
                <w:rFonts w:eastAsia="Times New Roman" w:cstheme="minorHAnsi"/>
                <w:color w:val="4A4A4A"/>
                <w:sz w:val="21"/>
                <w:szCs w:val="21"/>
                <w:lang w:eastAsia="en-GB"/>
              </w:rPr>
              <w:t>The region in which an incident took place. For more about regional classifications used in the dataset,</w:t>
            </w:r>
            <w:r w:rsidRPr="00C37331">
              <w:rPr>
                <w:rFonts w:cstheme="minorHAnsi"/>
                <w:color w:val="000000" w:themeColor="text1"/>
                <w:sz w:val="21"/>
                <w:szCs w:val="21"/>
                <w:lang w:val="en-US"/>
              </w:rPr>
              <w:t xml:space="preserve"> </w:t>
            </w:r>
            <w:hyperlink r:id="rId26" w:history="1">
              <w:r w:rsidRPr="00C37331">
                <w:rPr>
                  <w:rStyle w:val="Hyperlink"/>
                  <w:rFonts w:eastAsia="Times New Roman" w:cstheme="minorHAnsi"/>
                  <w:sz w:val="21"/>
                  <w:szCs w:val="21"/>
                  <w:lang w:val="en-US" w:eastAsia="en-US"/>
                </w:rPr>
                <w:t>click here</w:t>
              </w:r>
            </w:hyperlink>
            <w:r w:rsidRPr="00C37331">
              <w:rPr>
                <w:rFonts w:eastAsia="Times New Roman" w:cstheme="minorHAnsi"/>
                <w:color w:val="000000" w:themeColor="text1"/>
                <w:sz w:val="21"/>
                <w:szCs w:val="21"/>
                <w:lang w:val="en-US" w:eastAsia="en-US"/>
              </w:rPr>
              <w:t>.</w:t>
            </w:r>
          </w:p>
        </w:tc>
      </w:tr>
      <w:tr w:rsidR="00E904F1" w:rsidRPr="004414BF" w14:paraId="7CABC811"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35FC9C80"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lastRenderedPageBreak/>
              <w:t>Reported date</w:t>
            </w:r>
          </w:p>
        </w:tc>
        <w:tc>
          <w:tcPr>
            <w:tcW w:w="8393" w:type="dxa"/>
            <w:tcBorders>
              <w:top w:val="nil"/>
              <w:left w:val="nil"/>
              <w:bottom w:val="single" w:sz="4" w:space="0" w:color="000000"/>
              <w:right w:val="single" w:sz="4" w:space="0" w:color="000000"/>
            </w:tcBorders>
            <w:shd w:val="clear" w:color="auto" w:fill="auto"/>
            <w:noWrap/>
            <w:vAlign w:val="center"/>
            <w:hideMark/>
          </w:tcPr>
          <w:p w14:paraId="370CAF3F" w14:textId="28766F72"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Estimated date of death. In cases where the exact date of death is not known, this variable indicates the date in which the body or bodies were found. In cases where data are drawn from surviving migrants, witnesses or other interviews, this variable is entered as the date of the death as reported by the interviewee.</w:t>
            </w:r>
            <w:r w:rsidR="00A02FA0"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 xml:space="preserve">At a minimum, the month and the year of death is recorded. In some cases, official statistics are not disaggregated by the incident, meaning that data is reported as a total number of deaths occurring during a certain </w:t>
            </w:r>
            <w:proofErr w:type="gramStart"/>
            <w:r w:rsidRPr="00C37331">
              <w:rPr>
                <w:rFonts w:eastAsia="Times New Roman" w:cstheme="minorHAnsi"/>
                <w:color w:val="4A4A4A"/>
                <w:sz w:val="21"/>
                <w:szCs w:val="21"/>
                <w:lang w:eastAsia="en-GB"/>
              </w:rPr>
              <w:t>time period</w:t>
            </w:r>
            <w:proofErr w:type="gramEnd"/>
            <w:r w:rsidRPr="00C37331">
              <w:rPr>
                <w:rFonts w:eastAsia="Times New Roman" w:cstheme="minorHAnsi"/>
                <w:color w:val="4A4A4A"/>
                <w:sz w:val="21"/>
                <w:szCs w:val="21"/>
                <w:lang w:eastAsia="en-GB"/>
              </w:rPr>
              <w:t>. In such cases the entry is marked as a “cumulative total,” and the latest date of the range is recorded, with the full dates recorded in the comments.</w:t>
            </w:r>
          </w:p>
        </w:tc>
      </w:tr>
      <w:tr w:rsidR="00E904F1" w:rsidRPr="004414BF" w14:paraId="49EC3581"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65273F9E"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Reported year</w:t>
            </w:r>
          </w:p>
        </w:tc>
        <w:tc>
          <w:tcPr>
            <w:tcW w:w="8393" w:type="dxa"/>
            <w:tcBorders>
              <w:top w:val="nil"/>
              <w:left w:val="nil"/>
              <w:bottom w:val="single" w:sz="4" w:space="0" w:color="000000"/>
              <w:right w:val="single" w:sz="4" w:space="0" w:color="000000"/>
            </w:tcBorders>
            <w:shd w:val="clear" w:color="auto" w:fill="auto"/>
            <w:noWrap/>
            <w:vAlign w:val="center"/>
            <w:hideMark/>
          </w:tcPr>
          <w:p w14:paraId="2DC06B96"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year in which the incident occurred.</w:t>
            </w:r>
          </w:p>
        </w:tc>
      </w:tr>
      <w:tr w:rsidR="00E904F1" w:rsidRPr="004414BF" w14:paraId="7A98BA23"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05CD71CE"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Reported month</w:t>
            </w:r>
          </w:p>
        </w:tc>
        <w:tc>
          <w:tcPr>
            <w:tcW w:w="8393" w:type="dxa"/>
            <w:tcBorders>
              <w:top w:val="nil"/>
              <w:left w:val="nil"/>
              <w:bottom w:val="single" w:sz="4" w:space="0" w:color="000000"/>
              <w:right w:val="single" w:sz="4" w:space="0" w:color="000000"/>
            </w:tcBorders>
            <w:shd w:val="clear" w:color="auto" w:fill="auto"/>
            <w:noWrap/>
            <w:vAlign w:val="center"/>
            <w:hideMark/>
          </w:tcPr>
          <w:p w14:paraId="35939A71"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month in which the incident occurred.</w:t>
            </w:r>
          </w:p>
        </w:tc>
      </w:tr>
      <w:tr w:rsidR="00E904F1" w:rsidRPr="004414BF" w14:paraId="261BE007"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5029CFCB"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dead</w:t>
            </w:r>
          </w:p>
        </w:tc>
        <w:tc>
          <w:tcPr>
            <w:tcW w:w="8393" w:type="dxa"/>
            <w:tcBorders>
              <w:top w:val="nil"/>
              <w:left w:val="nil"/>
              <w:bottom w:val="single" w:sz="4" w:space="0" w:color="000000"/>
              <w:right w:val="single" w:sz="4" w:space="0" w:color="000000"/>
            </w:tcBorders>
            <w:shd w:val="clear" w:color="auto" w:fill="auto"/>
            <w:noWrap/>
            <w:vAlign w:val="center"/>
            <w:hideMark/>
          </w:tcPr>
          <w:p w14:paraId="6F157AFB" w14:textId="629E224B"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 xml:space="preserve">The total number of people confirmed dead in one incident, </w:t>
            </w:r>
            <w:proofErr w:type="gramStart"/>
            <w:r w:rsidRPr="00C37331">
              <w:rPr>
                <w:rFonts w:eastAsia="Times New Roman" w:cstheme="minorHAnsi"/>
                <w:color w:val="4A4A4A"/>
                <w:sz w:val="21"/>
                <w:szCs w:val="21"/>
                <w:lang w:eastAsia="en-GB"/>
              </w:rPr>
              <w:t>i.e.</w:t>
            </w:r>
            <w:proofErr w:type="gramEnd"/>
            <w:r w:rsidRPr="00C37331">
              <w:rPr>
                <w:rFonts w:eastAsia="Times New Roman" w:cstheme="minorHAnsi"/>
                <w:color w:val="4A4A4A"/>
                <w:sz w:val="21"/>
                <w:szCs w:val="21"/>
                <w:lang w:eastAsia="en-GB"/>
              </w:rPr>
              <w:t xml:space="preserve"> the number of bodies recovered. If migrants are missing and presumed dead, such as in cases of shipwrecks, it is left blank.</w:t>
            </w:r>
          </w:p>
        </w:tc>
      </w:tr>
      <w:tr w:rsidR="00E904F1" w:rsidRPr="004414BF" w14:paraId="12C7DAC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166E354D" w14:textId="67969071"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missing</w:t>
            </w:r>
          </w:p>
        </w:tc>
        <w:tc>
          <w:tcPr>
            <w:tcW w:w="8393" w:type="dxa"/>
            <w:tcBorders>
              <w:top w:val="nil"/>
              <w:left w:val="nil"/>
              <w:bottom w:val="single" w:sz="4" w:space="0" w:color="000000"/>
              <w:right w:val="single" w:sz="4" w:space="0" w:color="000000"/>
            </w:tcBorders>
            <w:shd w:val="clear" w:color="auto" w:fill="auto"/>
            <w:noWrap/>
            <w:vAlign w:val="center"/>
            <w:hideMark/>
          </w:tcPr>
          <w:p w14:paraId="1CFF8CC3" w14:textId="5F0CF294"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total number of those who are missing and are thus assumed to be dead.</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This variable is generally recorded in incidents involving shipwrecks. The number of missing is calculated by subtracting the number of bodies recovered from a shipwreck and the number of survivors from the total number of migrants reported to have been on the boat.</w:t>
            </w:r>
            <w:r w:rsidR="000A25AC" w:rsidRPr="00C37331">
              <w:rPr>
                <w:rFonts w:eastAsia="Times New Roman" w:cstheme="minorHAnsi"/>
                <w:color w:val="4A4A4A"/>
                <w:sz w:val="21"/>
                <w:szCs w:val="21"/>
                <w:lang w:eastAsia="en-GB"/>
              </w:rPr>
              <w:t xml:space="preserve"> </w:t>
            </w:r>
            <w:r w:rsidR="00672283">
              <w:rPr>
                <w:rFonts w:eastAsia="Times New Roman" w:cstheme="minorHAnsi"/>
                <w:color w:val="4A4A4A"/>
                <w:sz w:val="21"/>
                <w:szCs w:val="21"/>
                <w:lang w:eastAsia="en-GB"/>
              </w:rPr>
              <w:t xml:space="preserve">Disappearances </w:t>
            </w:r>
            <w:r w:rsidR="00815224">
              <w:rPr>
                <w:rFonts w:eastAsia="Times New Roman" w:cstheme="minorHAnsi"/>
                <w:color w:val="4A4A4A"/>
                <w:sz w:val="21"/>
                <w:szCs w:val="21"/>
                <w:lang w:eastAsia="en-GB"/>
              </w:rPr>
              <w:t xml:space="preserve">in remote areas </w:t>
            </w:r>
            <w:r w:rsidR="00672283">
              <w:rPr>
                <w:rFonts w:eastAsia="Times New Roman" w:cstheme="minorHAnsi"/>
                <w:color w:val="4A4A4A"/>
                <w:sz w:val="21"/>
                <w:szCs w:val="21"/>
                <w:lang w:eastAsia="en-GB"/>
              </w:rPr>
              <w:t>on land are also recorded when the person is presumed to be dead</w:t>
            </w:r>
            <w:r w:rsidR="00815224">
              <w:rPr>
                <w:rFonts w:eastAsia="Times New Roman" w:cstheme="minorHAnsi"/>
                <w:color w:val="4A4A4A"/>
                <w:sz w:val="21"/>
                <w:szCs w:val="21"/>
                <w:lang w:eastAsia="en-GB"/>
              </w:rPr>
              <w:t>.</w:t>
            </w:r>
            <w:r w:rsidR="002B7D9B">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This number may be reported by surviving migrants or witnesses.</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If no missing persons are reported, it is left blank.</w:t>
            </w:r>
          </w:p>
        </w:tc>
      </w:tr>
      <w:tr w:rsidR="00E904F1" w:rsidRPr="004414BF" w14:paraId="5AAB7F1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181FBD49"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Total dead and missing</w:t>
            </w:r>
          </w:p>
        </w:tc>
        <w:tc>
          <w:tcPr>
            <w:tcW w:w="8393" w:type="dxa"/>
            <w:tcBorders>
              <w:top w:val="nil"/>
              <w:left w:val="nil"/>
              <w:bottom w:val="single" w:sz="4" w:space="0" w:color="000000"/>
              <w:right w:val="single" w:sz="4" w:space="0" w:color="000000"/>
            </w:tcBorders>
            <w:shd w:val="clear" w:color="auto" w:fill="auto"/>
            <w:noWrap/>
            <w:vAlign w:val="center"/>
            <w:hideMark/>
          </w:tcPr>
          <w:p w14:paraId="14AD6294"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sum of the ‘number dead’ and ‘number missing’ variables.</w:t>
            </w:r>
          </w:p>
        </w:tc>
      </w:tr>
      <w:tr w:rsidR="00E904F1" w:rsidRPr="004414BF" w14:paraId="381D0E28"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0036649B"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of survivors</w:t>
            </w:r>
          </w:p>
        </w:tc>
        <w:tc>
          <w:tcPr>
            <w:tcW w:w="8393" w:type="dxa"/>
            <w:tcBorders>
              <w:top w:val="nil"/>
              <w:left w:val="nil"/>
              <w:bottom w:val="single" w:sz="4" w:space="0" w:color="000000"/>
              <w:right w:val="single" w:sz="4" w:space="0" w:color="000000"/>
            </w:tcBorders>
            <w:shd w:val="clear" w:color="auto" w:fill="auto"/>
            <w:noWrap/>
            <w:vAlign w:val="center"/>
            <w:hideMark/>
          </w:tcPr>
          <w:p w14:paraId="41BE2EFA"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number of migrants that survived the incident, if known. The age, gender, and country of origin of survivors are recorded in the ‘Comments’ variable if known. If unknown, it is left blank.</w:t>
            </w:r>
          </w:p>
        </w:tc>
      </w:tr>
      <w:tr w:rsidR="00E904F1" w:rsidRPr="004414BF" w14:paraId="03DC243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4DB4D485"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of females</w:t>
            </w:r>
          </w:p>
        </w:tc>
        <w:tc>
          <w:tcPr>
            <w:tcW w:w="8393" w:type="dxa"/>
            <w:tcBorders>
              <w:top w:val="nil"/>
              <w:left w:val="nil"/>
              <w:bottom w:val="single" w:sz="4" w:space="0" w:color="000000"/>
              <w:right w:val="single" w:sz="4" w:space="0" w:color="000000"/>
            </w:tcBorders>
            <w:shd w:val="clear" w:color="auto" w:fill="auto"/>
            <w:noWrap/>
            <w:vAlign w:val="center"/>
            <w:hideMark/>
          </w:tcPr>
          <w:p w14:paraId="2D49D0CD" w14:textId="0EC30E75"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Indicates the number of females found dead or missing. If unknown, it is left blank.</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This gender identification is based on a third-party interpretation of the victim's gender from information available in official documents, autopsy reports, witness testimonies, and/or media reports.</w:t>
            </w:r>
          </w:p>
        </w:tc>
      </w:tr>
      <w:tr w:rsidR="00E904F1" w:rsidRPr="004414BF" w14:paraId="3EAC3C3B"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2F650581"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of males</w:t>
            </w:r>
          </w:p>
        </w:tc>
        <w:tc>
          <w:tcPr>
            <w:tcW w:w="8393" w:type="dxa"/>
            <w:tcBorders>
              <w:top w:val="nil"/>
              <w:left w:val="nil"/>
              <w:bottom w:val="single" w:sz="4" w:space="0" w:color="000000"/>
              <w:right w:val="single" w:sz="4" w:space="0" w:color="000000"/>
            </w:tcBorders>
            <w:shd w:val="clear" w:color="auto" w:fill="auto"/>
            <w:noWrap/>
            <w:vAlign w:val="center"/>
            <w:hideMark/>
          </w:tcPr>
          <w:p w14:paraId="5190E4F4" w14:textId="6C0E4730"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Indicates the number of males found dead or missing. If unknown, it is left blank.</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This gender identification is based on a third-party interpretation of the victim's gender from information available in official documents, autopsy reports, witness testimonies, and/or media reports.</w:t>
            </w:r>
          </w:p>
        </w:tc>
      </w:tr>
      <w:tr w:rsidR="00E904F1" w:rsidRPr="004414BF" w14:paraId="00CA260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708F8A3C"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Number of children</w:t>
            </w:r>
          </w:p>
        </w:tc>
        <w:tc>
          <w:tcPr>
            <w:tcW w:w="8393" w:type="dxa"/>
            <w:tcBorders>
              <w:top w:val="nil"/>
              <w:left w:val="nil"/>
              <w:bottom w:val="single" w:sz="4" w:space="0" w:color="000000"/>
              <w:right w:val="single" w:sz="4" w:space="0" w:color="000000"/>
            </w:tcBorders>
            <w:shd w:val="clear" w:color="auto" w:fill="auto"/>
            <w:noWrap/>
            <w:vAlign w:val="center"/>
            <w:hideMark/>
          </w:tcPr>
          <w:p w14:paraId="4DB701BA" w14:textId="7ACDEE7A"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Indicates the number of individuals under the age of 18</w:t>
            </w:r>
            <w:r w:rsidR="00AF57B5">
              <w:rPr>
                <w:rFonts w:eastAsia="Times New Roman" w:cstheme="minorHAnsi"/>
                <w:color w:val="4A4A4A"/>
                <w:sz w:val="18"/>
                <w:szCs w:val="18"/>
                <w:lang w:eastAsia="en-GB"/>
              </w:rPr>
              <w:t xml:space="preserve"> </w:t>
            </w:r>
            <w:r w:rsidRPr="00C37331">
              <w:rPr>
                <w:rFonts w:eastAsia="Times New Roman" w:cstheme="minorHAnsi"/>
                <w:color w:val="4A4A4A"/>
                <w:sz w:val="21"/>
                <w:szCs w:val="21"/>
                <w:lang w:eastAsia="en-GB"/>
              </w:rPr>
              <w:t>found dead or missing. If unknown, it is left blank.</w:t>
            </w:r>
          </w:p>
        </w:tc>
      </w:tr>
      <w:tr w:rsidR="00E904F1" w:rsidRPr="004414BF" w14:paraId="4E2DE94A"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662070EA"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Age</w:t>
            </w:r>
          </w:p>
        </w:tc>
        <w:tc>
          <w:tcPr>
            <w:tcW w:w="8393" w:type="dxa"/>
            <w:tcBorders>
              <w:top w:val="nil"/>
              <w:left w:val="nil"/>
              <w:bottom w:val="single" w:sz="4" w:space="0" w:color="000000"/>
              <w:right w:val="single" w:sz="4" w:space="0" w:color="000000"/>
            </w:tcBorders>
            <w:shd w:val="clear" w:color="auto" w:fill="auto"/>
            <w:noWrap/>
            <w:vAlign w:val="center"/>
            <w:hideMark/>
          </w:tcPr>
          <w:p w14:paraId="0598B394" w14:textId="4942A9D8"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age of the decedent(s). Occasionally, an estimated age range is recorded. If unknown, it is left blank.</w:t>
            </w:r>
          </w:p>
        </w:tc>
      </w:tr>
      <w:tr w:rsidR="00F53621" w:rsidRPr="004414BF" w14:paraId="3BC997A6"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tcPr>
          <w:p w14:paraId="525BA262"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Name</w:t>
            </w:r>
          </w:p>
        </w:tc>
        <w:tc>
          <w:tcPr>
            <w:tcW w:w="8393" w:type="dxa"/>
            <w:tcBorders>
              <w:top w:val="nil"/>
              <w:left w:val="nil"/>
              <w:bottom w:val="single" w:sz="4" w:space="0" w:color="000000"/>
              <w:right w:val="single" w:sz="4" w:space="0" w:color="000000"/>
            </w:tcBorders>
            <w:shd w:val="clear" w:color="auto" w:fill="auto"/>
            <w:noWrap/>
            <w:vAlign w:val="center"/>
          </w:tcPr>
          <w:p w14:paraId="20717606" w14:textId="1D7A901F"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The name of the decedent(s). If unknown, it is left blank. Not available in the public dataset.</w:t>
            </w:r>
          </w:p>
        </w:tc>
      </w:tr>
      <w:tr w:rsidR="00E904F1" w:rsidRPr="004414BF" w14:paraId="66599876"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3FCBA27B"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Country of origin</w:t>
            </w:r>
          </w:p>
        </w:tc>
        <w:tc>
          <w:tcPr>
            <w:tcW w:w="8393" w:type="dxa"/>
            <w:tcBorders>
              <w:top w:val="nil"/>
              <w:left w:val="nil"/>
              <w:bottom w:val="single" w:sz="4" w:space="0" w:color="000000"/>
              <w:right w:val="single" w:sz="4" w:space="0" w:color="000000"/>
            </w:tcBorders>
            <w:shd w:val="clear" w:color="auto" w:fill="auto"/>
            <w:noWrap/>
            <w:vAlign w:val="center"/>
            <w:hideMark/>
          </w:tcPr>
          <w:p w14:paraId="02252719" w14:textId="01F7C823" w:rsidR="00F53621" w:rsidRPr="00C37331" w:rsidRDefault="00C26470" w:rsidP="00C37331">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Presumed c</w:t>
            </w:r>
            <w:r w:rsidR="00F53621" w:rsidRPr="00C37331">
              <w:rPr>
                <w:rFonts w:eastAsia="Times New Roman" w:cstheme="minorHAnsi"/>
                <w:color w:val="4A4A4A"/>
                <w:sz w:val="21"/>
                <w:szCs w:val="21"/>
                <w:lang w:eastAsia="en-GB"/>
              </w:rPr>
              <w:t xml:space="preserve">ountry of birth </w:t>
            </w:r>
            <w:r>
              <w:rPr>
                <w:rFonts w:eastAsia="Times New Roman" w:cstheme="minorHAnsi"/>
                <w:color w:val="4A4A4A"/>
                <w:sz w:val="21"/>
                <w:szCs w:val="21"/>
                <w:lang w:eastAsia="en-GB"/>
              </w:rPr>
              <w:t xml:space="preserve">or of nationality </w:t>
            </w:r>
            <w:r w:rsidR="00F53621" w:rsidRPr="00C37331">
              <w:rPr>
                <w:rFonts w:eastAsia="Times New Roman" w:cstheme="minorHAnsi"/>
                <w:color w:val="4A4A4A"/>
                <w:sz w:val="21"/>
                <w:szCs w:val="21"/>
                <w:lang w:eastAsia="en-GB"/>
              </w:rPr>
              <w:t>of the decedent. If unknown, the entry will be marked “unknown”. Not available in the public dataset.</w:t>
            </w:r>
          </w:p>
        </w:tc>
      </w:tr>
      <w:tr w:rsidR="00E904F1" w:rsidRPr="004414BF" w14:paraId="0D0F31E8"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163AD16C"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Region of origin</w:t>
            </w:r>
          </w:p>
        </w:tc>
        <w:tc>
          <w:tcPr>
            <w:tcW w:w="8393" w:type="dxa"/>
            <w:tcBorders>
              <w:top w:val="nil"/>
              <w:left w:val="nil"/>
              <w:bottom w:val="single" w:sz="4" w:space="0" w:color="000000"/>
              <w:right w:val="single" w:sz="4" w:space="0" w:color="000000"/>
            </w:tcBorders>
            <w:shd w:val="clear" w:color="auto" w:fill="auto"/>
            <w:noWrap/>
            <w:vAlign w:val="center"/>
            <w:hideMark/>
          </w:tcPr>
          <w:p w14:paraId="6980CB96" w14:textId="4C1DE275"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Region of origin of the decedent(s). In some incidents, region of origin may be marked as “Presumed” or “(P)” if migrants travelling through that location are known to hail from a certain region. If unknown, the entry will be marked “unknown”.</w:t>
            </w:r>
          </w:p>
        </w:tc>
      </w:tr>
      <w:tr w:rsidR="00E904F1" w:rsidRPr="004414BF" w14:paraId="0B41D6FE"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1AFA40CA"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Cause of death</w:t>
            </w:r>
          </w:p>
        </w:tc>
        <w:tc>
          <w:tcPr>
            <w:tcW w:w="8393" w:type="dxa"/>
            <w:tcBorders>
              <w:top w:val="nil"/>
              <w:left w:val="nil"/>
              <w:bottom w:val="single" w:sz="4" w:space="0" w:color="000000"/>
              <w:right w:val="single" w:sz="4" w:space="0" w:color="000000"/>
            </w:tcBorders>
            <w:shd w:val="clear" w:color="auto" w:fill="auto"/>
            <w:noWrap/>
            <w:vAlign w:val="center"/>
            <w:hideMark/>
          </w:tcPr>
          <w:p w14:paraId="0D943F02" w14:textId="31858B41"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 xml:space="preserve">The determination of conditions resulting in the migrant's death </w:t>
            </w:r>
            <w:proofErr w:type="gramStart"/>
            <w:r w:rsidRPr="00C37331">
              <w:rPr>
                <w:rFonts w:eastAsia="Times New Roman" w:cstheme="minorHAnsi"/>
                <w:color w:val="4A4A4A"/>
                <w:sz w:val="21"/>
                <w:szCs w:val="21"/>
                <w:lang w:eastAsia="en-GB"/>
              </w:rPr>
              <w:t>i.e.</w:t>
            </w:r>
            <w:proofErr w:type="gramEnd"/>
            <w:r w:rsidRPr="00C37331">
              <w:rPr>
                <w:rFonts w:eastAsia="Times New Roman" w:cstheme="minorHAnsi"/>
                <w:color w:val="4A4A4A"/>
                <w:sz w:val="21"/>
                <w:szCs w:val="21"/>
                <w:lang w:eastAsia="en-GB"/>
              </w:rPr>
              <w:t xml:space="preserve"> the circumstances of the event that produced the fatal injury. If unknown, the reason why is included where possible. For example, “Unknown – skeletal remains only”, is used in cases in which only the skeleton of the decedent was found.</w:t>
            </w:r>
            <w:r w:rsidR="009D384D">
              <w:rPr>
                <w:rFonts w:eastAsia="Times New Roman" w:cstheme="minorHAnsi"/>
                <w:color w:val="4A4A4A"/>
                <w:sz w:val="21"/>
                <w:szCs w:val="21"/>
                <w:lang w:eastAsia="en-GB"/>
              </w:rPr>
              <w:t xml:space="preserve"> </w:t>
            </w:r>
            <w:r w:rsidR="00D44149">
              <w:rPr>
                <w:rFonts w:eastAsia="Times New Roman" w:cstheme="minorHAnsi"/>
                <w:color w:val="4A4A4A"/>
                <w:sz w:val="21"/>
                <w:szCs w:val="21"/>
                <w:lang w:eastAsia="en-GB"/>
              </w:rPr>
              <w:t xml:space="preserve">Not available </w:t>
            </w:r>
            <w:r w:rsidR="001744A6">
              <w:rPr>
                <w:rFonts w:eastAsia="Times New Roman" w:cstheme="minorHAnsi"/>
                <w:color w:val="4A4A4A"/>
                <w:sz w:val="21"/>
                <w:szCs w:val="21"/>
                <w:lang w:eastAsia="en-GB"/>
              </w:rPr>
              <w:t xml:space="preserve">in the public dataset. </w:t>
            </w:r>
          </w:p>
        </w:tc>
      </w:tr>
      <w:tr w:rsidR="00F04B74" w:rsidRPr="004414BF" w14:paraId="371353F2"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tcPr>
          <w:p w14:paraId="3892336E" w14:textId="111E3618" w:rsidR="00F04B74" w:rsidRPr="00C37331" w:rsidRDefault="00F04B74" w:rsidP="00C37331">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Cause of death category</w:t>
            </w:r>
          </w:p>
        </w:tc>
        <w:tc>
          <w:tcPr>
            <w:tcW w:w="8393" w:type="dxa"/>
            <w:tcBorders>
              <w:top w:val="nil"/>
              <w:left w:val="nil"/>
              <w:bottom w:val="single" w:sz="4" w:space="0" w:color="000000"/>
              <w:right w:val="single" w:sz="4" w:space="0" w:color="000000"/>
            </w:tcBorders>
            <w:shd w:val="clear" w:color="auto" w:fill="auto"/>
            <w:noWrap/>
            <w:vAlign w:val="center"/>
          </w:tcPr>
          <w:p w14:paraId="5BCBDE13" w14:textId="319F644A" w:rsidR="00F04B74" w:rsidRPr="00C37331" w:rsidRDefault="0053287E" w:rsidP="00C37331">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 xml:space="preserve">All causes of death </w:t>
            </w:r>
            <w:r w:rsidR="00DA1D1B">
              <w:rPr>
                <w:rFonts w:eastAsia="Times New Roman" w:cstheme="minorHAnsi"/>
                <w:color w:val="4A4A4A"/>
                <w:sz w:val="21"/>
                <w:szCs w:val="21"/>
                <w:lang w:eastAsia="en-GB"/>
              </w:rPr>
              <w:t xml:space="preserve">recorded in </w:t>
            </w:r>
            <w:r>
              <w:rPr>
                <w:rFonts w:eastAsia="Times New Roman" w:cstheme="minorHAnsi"/>
                <w:color w:val="4A4A4A"/>
                <w:sz w:val="21"/>
                <w:szCs w:val="21"/>
                <w:lang w:eastAsia="en-GB"/>
              </w:rPr>
              <w:t xml:space="preserve">the previous </w:t>
            </w:r>
            <w:r w:rsidR="00DA1D1B">
              <w:rPr>
                <w:rFonts w:eastAsia="Times New Roman" w:cstheme="minorHAnsi"/>
                <w:color w:val="4A4A4A"/>
                <w:sz w:val="21"/>
                <w:szCs w:val="21"/>
                <w:lang w:eastAsia="en-GB"/>
              </w:rPr>
              <w:t xml:space="preserve">variable are categorized </w:t>
            </w:r>
            <w:r w:rsidR="00166770">
              <w:rPr>
                <w:rFonts w:eastAsia="Times New Roman" w:cstheme="minorHAnsi"/>
                <w:color w:val="4A4A4A"/>
                <w:sz w:val="21"/>
                <w:szCs w:val="21"/>
                <w:lang w:eastAsia="en-GB"/>
              </w:rPr>
              <w:t xml:space="preserve">under one of the following categories: </w:t>
            </w:r>
            <w:r w:rsidR="001D523E">
              <w:rPr>
                <w:rFonts w:eastAsia="Times New Roman" w:cstheme="minorHAnsi"/>
                <w:color w:val="4A4A4A"/>
                <w:sz w:val="21"/>
                <w:szCs w:val="21"/>
                <w:lang w:eastAsia="en-GB"/>
              </w:rPr>
              <w:t>Accidental death</w:t>
            </w:r>
            <w:r w:rsidR="002D3F5F">
              <w:rPr>
                <w:rFonts w:eastAsia="Times New Roman" w:cstheme="minorHAnsi"/>
                <w:color w:val="4A4A4A"/>
                <w:sz w:val="21"/>
                <w:szCs w:val="21"/>
                <w:lang w:eastAsia="en-GB"/>
              </w:rPr>
              <w:t>;</w:t>
            </w:r>
            <w:r w:rsidR="001D523E">
              <w:rPr>
                <w:rFonts w:eastAsia="Times New Roman" w:cstheme="minorHAnsi"/>
                <w:color w:val="4A4A4A"/>
                <w:sz w:val="21"/>
                <w:szCs w:val="21"/>
                <w:lang w:eastAsia="en-GB"/>
              </w:rPr>
              <w:t xml:space="preserve"> Drowning</w:t>
            </w:r>
            <w:r w:rsidR="002D3F5F">
              <w:rPr>
                <w:rFonts w:eastAsia="Times New Roman" w:cstheme="minorHAnsi"/>
                <w:color w:val="4A4A4A"/>
                <w:sz w:val="21"/>
                <w:szCs w:val="21"/>
                <w:lang w:eastAsia="en-GB"/>
              </w:rPr>
              <w:t>;</w:t>
            </w:r>
            <w:r w:rsidR="001D523E">
              <w:rPr>
                <w:rFonts w:eastAsia="Times New Roman" w:cstheme="minorHAnsi"/>
                <w:color w:val="4A4A4A"/>
                <w:sz w:val="21"/>
                <w:szCs w:val="21"/>
                <w:lang w:eastAsia="en-GB"/>
              </w:rPr>
              <w:t xml:space="preserve"> </w:t>
            </w:r>
            <w:r w:rsidR="002D3F5F" w:rsidRPr="00A924ED">
              <w:rPr>
                <w:rFonts w:eastAsia="Times New Roman" w:cstheme="minorHAnsi"/>
                <w:color w:val="4A4A4A"/>
                <w:sz w:val="21"/>
                <w:szCs w:val="21"/>
                <w:lang w:eastAsia="en-GB"/>
              </w:rPr>
              <w:t>Harsh environmental conditions / lack of adequate shelter, food, water</w:t>
            </w:r>
            <w:r w:rsidR="007D39A0" w:rsidRPr="00A924ED">
              <w:rPr>
                <w:rFonts w:eastAsia="Times New Roman" w:cstheme="minorHAnsi"/>
                <w:color w:val="4A4A4A"/>
                <w:sz w:val="21"/>
                <w:szCs w:val="21"/>
                <w:lang w:eastAsia="en-GB"/>
              </w:rPr>
              <w:t xml:space="preserve">; Mixed or unknown; </w:t>
            </w:r>
            <w:r w:rsidR="007410CC" w:rsidRPr="00A924ED">
              <w:rPr>
                <w:rFonts w:eastAsia="Times New Roman" w:cstheme="minorHAnsi"/>
                <w:color w:val="4A4A4A"/>
                <w:sz w:val="21"/>
                <w:szCs w:val="21"/>
                <w:lang w:eastAsia="en-GB"/>
              </w:rPr>
              <w:t xml:space="preserve">Sickness / lack of access to adequate healthcare; </w:t>
            </w:r>
            <w:r w:rsidR="00233CF1" w:rsidRPr="00A924ED">
              <w:rPr>
                <w:rFonts w:eastAsia="Times New Roman" w:cstheme="minorHAnsi"/>
                <w:color w:val="4A4A4A"/>
                <w:sz w:val="21"/>
                <w:szCs w:val="21"/>
                <w:lang w:eastAsia="en-GB"/>
              </w:rPr>
              <w:t>Vehicle accident / death linked to hazardous transport; or Violence.</w:t>
            </w:r>
          </w:p>
        </w:tc>
      </w:tr>
      <w:tr w:rsidR="00E904F1" w:rsidRPr="004414BF" w14:paraId="223C3AB8"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77E188A4"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Location description</w:t>
            </w:r>
          </w:p>
        </w:tc>
        <w:tc>
          <w:tcPr>
            <w:tcW w:w="8393" w:type="dxa"/>
            <w:tcBorders>
              <w:top w:val="nil"/>
              <w:left w:val="nil"/>
              <w:bottom w:val="single" w:sz="4" w:space="0" w:color="000000"/>
              <w:right w:val="single" w:sz="4" w:space="0" w:color="000000"/>
            </w:tcBorders>
            <w:shd w:val="clear" w:color="auto" w:fill="auto"/>
            <w:noWrap/>
            <w:vAlign w:val="center"/>
            <w:hideMark/>
          </w:tcPr>
          <w:p w14:paraId="2243E887"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Place where the death(s) occurred or where the body or bodies were found. Nearby towns or cities or borders are included where possible. When incidents are reported in an unspecified location, this will be noted.</w:t>
            </w:r>
          </w:p>
        </w:tc>
      </w:tr>
      <w:tr w:rsidR="00E904F1" w:rsidRPr="004414BF" w14:paraId="7042BFA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7BA556BE"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lastRenderedPageBreak/>
              <w:t>Location coordinates</w:t>
            </w:r>
          </w:p>
        </w:tc>
        <w:tc>
          <w:tcPr>
            <w:tcW w:w="8393" w:type="dxa"/>
            <w:tcBorders>
              <w:top w:val="nil"/>
              <w:left w:val="nil"/>
              <w:bottom w:val="single" w:sz="4" w:space="0" w:color="000000"/>
              <w:right w:val="single" w:sz="4" w:space="0" w:color="000000"/>
            </w:tcBorders>
            <w:shd w:val="clear" w:color="auto" w:fill="auto"/>
            <w:noWrap/>
            <w:vAlign w:val="center"/>
            <w:hideMark/>
          </w:tcPr>
          <w:p w14:paraId="10FDB62E"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Place where the death(s) occurred or where the body or bodies were found. In many regions, most notably the Mediterranean, geographic coordinates are estimated as precise locations are not often known. The location description should always be checked against the location coordinates.</w:t>
            </w:r>
          </w:p>
        </w:tc>
      </w:tr>
      <w:tr w:rsidR="00E904F1" w:rsidRPr="004414BF" w14:paraId="2EEFC416"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4BBE50D0" w14:textId="6B3C13E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Migration</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route</w:t>
            </w:r>
          </w:p>
        </w:tc>
        <w:tc>
          <w:tcPr>
            <w:tcW w:w="8393" w:type="dxa"/>
            <w:tcBorders>
              <w:top w:val="nil"/>
              <w:left w:val="nil"/>
              <w:bottom w:val="single" w:sz="4" w:space="0" w:color="000000"/>
              <w:right w:val="single" w:sz="4" w:space="0" w:color="000000"/>
            </w:tcBorders>
            <w:shd w:val="clear" w:color="auto" w:fill="auto"/>
            <w:noWrap/>
            <w:vAlign w:val="center"/>
            <w:hideMark/>
          </w:tcPr>
          <w:p w14:paraId="361E67BC" w14:textId="77777777" w:rsidR="00F5362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 xml:space="preserve">Name of the </w:t>
            </w:r>
            <w:proofErr w:type="spellStart"/>
            <w:r w:rsidRPr="00C37331">
              <w:rPr>
                <w:rFonts w:eastAsia="Times New Roman" w:cstheme="minorHAnsi"/>
                <w:color w:val="4A4A4A"/>
                <w:sz w:val="21"/>
                <w:szCs w:val="21"/>
                <w:lang w:eastAsia="en-GB"/>
              </w:rPr>
              <w:t>migrant</w:t>
            </w:r>
            <w:r w:rsidR="00AE699B">
              <w:rPr>
                <w:rFonts w:eastAsia="Times New Roman" w:cstheme="minorHAnsi"/>
                <w:color w:val="4A4A4A"/>
                <w:sz w:val="21"/>
                <w:szCs w:val="21"/>
                <w:lang w:eastAsia="en-GB"/>
              </w:rPr>
              <w:t>ion</w:t>
            </w:r>
            <w:proofErr w:type="spellEnd"/>
            <w:r w:rsidRPr="00C37331">
              <w:rPr>
                <w:rFonts w:eastAsia="Times New Roman" w:cstheme="minorHAnsi"/>
                <w:color w:val="4A4A4A"/>
                <w:sz w:val="21"/>
                <w:szCs w:val="21"/>
                <w:lang w:eastAsia="en-GB"/>
              </w:rPr>
              <w:t xml:space="preserve"> route on which incident occurred, if known. If unknown, it is left blank.</w:t>
            </w:r>
          </w:p>
          <w:p w14:paraId="5F2F26C9" w14:textId="357D5849" w:rsidR="00AE699B" w:rsidRPr="00C37331" w:rsidRDefault="00AE699B" w:rsidP="00C37331">
            <w:pPr>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routes currently used </w:t>
            </w:r>
            <w:r w:rsidR="00D170C8">
              <w:rPr>
                <w:rFonts w:eastAsia="Times New Roman" w:cstheme="minorHAnsi"/>
                <w:color w:val="4A4A4A"/>
                <w:sz w:val="21"/>
                <w:szCs w:val="21"/>
                <w:lang w:eastAsia="en-GB"/>
              </w:rPr>
              <w:t xml:space="preserve">for this categorization are: </w:t>
            </w:r>
            <w:r w:rsidR="00B805BD" w:rsidRPr="00B805BD">
              <w:rPr>
                <w:rFonts w:eastAsia="Times New Roman" w:cstheme="minorHAnsi"/>
                <w:color w:val="4A4A4A"/>
                <w:sz w:val="21"/>
                <w:szCs w:val="21"/>
                <w:lang w:eastAsia="en-GB"/>
              </w:rPr>
              <w:t>Afghanistan to Iran; Belarus-EU border; Caribbean to Central America; Caribbean to US; Central Mediterranean; Darien; Dominican Republic to Puerto Rico; DRC to Uganda; Eastern Mediterranean; Eastern Route to/from EHOA; English Channel to the UK; Haiti to Dominican Republic; Horn of Africa Route; Iran to Türkiye; Italy to France; Northern Route from EHOA; Route to Southern Africa; Sahara Desert crossing; Sea crossings to Mayotte; Syria to Türkiye; Türkiye-Europe land route; Ukraine to Europe; US-Mexico border crossing; Venezuela to Caribbean; Western Africa / Atlantic route to the Canary Islands; Western Balkans; and Western Mediterranean.</w:t>
            </w:r>
          </w:p>
        </w:tc>
      </w:tr>
      <w:tr w:rsidR="00E904F1" w:rsidRPr="004414BF" w14:paraId="51846665"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3F425C61"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UNSD geographical grouping</w:t>
            </w:r>
          </w:p>
        </w:tc>
        <w:tc>
          <w:tcPr>
            <w:tcW w:w="8393" w:type="dxa"/>
            <w:tcBorders>
              <w:top w:val="nil"/>
              <w:left w:val="nil"/>
              <w:bottom w:val="single" w:sz="4" w:space="0" w:color="000000"/>
              <w:right w:val="single" w:sz="4" w:space="0" w:color="000000"/>
            </w:tcBorders>
            <w:shd w:val="clear" w:color="auto" w:fill="auto"/>
            <w:noWrap/>
            <w:vAlign w:val="center"/>
            <w:hideMark/>
          </w:tcPr>
          <w:p w14:paraId="6FDECDA7" w14:textId="609194B9"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 xml:space="preserve">Geographical region in which the incident took place, as designated by the UNSD </w:t>
            </w:r>
            <w:proofErr w:type="spellStart"/>
            <w:r w:rsidRPr="00C37331">
              <w:rPr>
                <w:rFonts w:eastAsia="Times New Roman" w:cstheme="minorHAnsi"/>
                <w:color w:val="4A4A4A"/>
                <w:sz w:val="21"/>
                <w:szCs w:val="21"/>
                <w:lang w:eastAsia="en-GB"/>
              </w:rPr>
              <w:t>geoscheme</w:t>
            </w:r>
            <w:proofErr w:type="spellEnd"/>
            <w:r w:rsidRPr="00C37331">
              <w:rPr>
                <w:rFonts w:eastAsia="Times New Roman" w:cstheme="minorHAnsi"/>
                <w:color w:val="4A4A4A"/>
                <w:sz w:val="21"/>
                <w:szCs w:val="21"/>
                <w:lang w:eastAsia="en-GB"/>
              </w:rPr>
              <w:t>.</w:t>
            </w:r>
          </w:p>
        </w:tc>
      </w:tr>
      <w:tr w:rsidR="00E904F1" w:rsidRPr="004414BF" w14:paraId="5762D7E8"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5F590BBA" w14:textId="0A8CB768"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Information source</w:t>
            </w:r>
          </w:p>
        </w:tc>
        <w:tc>
          <w:tcPr>
            <w:tcW w:w="8393" w:type="dxa"/>
            <w:tcBorders>
              <w:top w:val="nil"/>
              <w:left w:val="nil"/>
              <w:bottom w:val="single" w:sz="4" w:space="0" w:color="000000"/>
              <w:right w:val="single" w:sz="4" w:space="0" w:color="000000"/>
            </w:tcBorders>
            <w:shd w:val="clear" w:color="auto" w:fill="auto"/>
            <w:noWrap/>
            <w:vAlign w:val="center"/>
            <w:hideMark/>
          </w:tcPr>
          <w:p w14:paraId="7623D302" w14:textId="5B8D8C5D"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Name of source of information for each incident. Multiple sources may be listed.</w:t>
            </w:r>
          </w:p>
        </w:tc>
      </w:tr>
      <w:tr w:rsidR="00E904F1" w:rsidRPr="004414BF" w14:paraId="2BA12D4E"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0601B394" w14:textId="604EAEFD"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Link</w:t>
            </w:r>
          </w:p>
        </w:tc>
        <w:tc>
          <w:tcPr>
            <w:tcW w:w="8393" w:type="dxa"/>
            <w:tcBorders>
              <w:top w:val="nil"/>
              <w:left w:val="nil"/>
              <w:bottom w:val="single" w:sz="4" w:space="0" w:color="000000"/>
              <w:right w:val="single" w:sz="4" w:space="0" w:color="000000"/>
            </w:tcBorders>
            <w:shd w:val="clear" w:color="auto" w:fill="auto"/>
            <w:noWrap/>
            <w:vAlign w:val="center"/>
            <w:hideMark/>
          </w:tcPr>
          <w:p w14:paraId="0A52F582" w14:textId="3BBE448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Links to original reports of migrant deaths/disappearances if available. Multiple links may be listed.</w:t>
            </w:r>
          </w:p>
        </w:tc>
      </w:tr>
      <w:tr w:rsidR="00E904F1" w:rsidRPr="004414BF" w14:paraId="7569C3A0"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6153E233"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Source quality</w:t>
            </w:r>
          </w:p>
        </w:tc>
        <w:tc>
          <w:tcPr>
            <w:tcW w:w="8393" w:type="dxa"/>
            <w:tcBorders>
              <w:top w:val="nil"/>
              <w:left w:val="nil"/>
              <w:bottom w:val="single" w:sz="4" w:space="0" w:color="000000"/>
              <w:right w:val="single" w:sz="4" w:space="0" w:color="000000"/>
            </w:tcBorders>
            <w:shd w:val="clear" w:color="auto" w:fill="auto"/>
            <w:noWrap/>
            <w:vAlign w:val="center"/>
            <w:hideMark/>
          </w:tcPr>
          <w:p w14:paraId="6A19A8B3"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Incidents are ranked on a scale from 1-5 based on the source(s) of information available. Incidents ranked as level 1 are based on information from only one media source. Incidents ranked as level 2 are based on information from uncorroborated eyewitness accounts or data from survey respondents. Incidents ranked as level 3 are based on information from multiple media reports, while level 4 incidents are based on information from at least one NGO, IGO, or another humanitarian actor with direct knowledge of the incident. Incidents ranked at level 5 are based on information from official sources such as coroners, medical examiners, or government officials OR from multiple humanitarian actors.</w:t>
            </w:r>
          </w:p>
        </w:tc>
      </w:tr>
      <w:tr w:rsidR="00E904F1" w:rsidRPr="004414BF" w14:paraId="3B41CBD4" w14:textId="77777777" w:rsidTr="00CE727D">
        <w:trPr>
          <w:trHeight w:val="290"/>
        </w:trPr>
        <w:tc>
          <w:tcPr>
            <w:tcW w:w="957" w:type="dxa"/>
            <w:tcBorders>
              <w:top w:val="nil"/>
              <w:left w:val="single" w:sz="4" w:space="0" w:color="000000"/>
              <w:bottom w:val="single" w:sz="4" w:space="0" w:color="000000"/>
              <w:right w:val="single" w:sz="4" w:space="0" w:color="000000"/>
            </w:tcBorders>
            <w:shd w:val="clear" w:color="auto" w:fill="auto"/>
            <w:noWrap/>
            <w:vAlign w:val="center"/>
            <w:hideMark/>
          </w:tcPr>
          <w:p w14:paraId="7582C0D7" w14:textId="77777777"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Comments</w:t>
            </w:r>
          </w:p>
        </w:tc>
        <w:tc>
          <w:tcPr>
            <w:tcW w:w="8393" w:type="dxa"/>
            <w:tcBorders>
              <w:top w:val="nil"/>
              <w:left w:val="nil"/>
              <w:bottom w:val="single" w:sz="4" w:space="0" w:color="000000"/>
              <w:right w:val="single" w:sz="4" w:space="0" w:color="000000"/>
            </w:tcBorders>
            <w:shd w:val="clear" w:color="auto" w:fill="auto"/>
            <w:noWrap/>
            <w:vAlign w:val="center"/>
            <w:hideMark/>
          </w:tcPr>
          <w:p w14:paraId="342CF1B7" w14:textId="0D57B0E9" w:rsidR="00F53621" w:rsidRPr="00C37331" w:rsidRDefault="00F53621" w:rsidP="00C37331">
            <w:pPr>
              <w:spacing w:after="0" w:line="240" w:lineRule="auto"/>
              <w:rPr>
                <w:rFonts w:eastAsia="Times New Roman" w:cstheme="minorHAnsi"/>
                <w:color w:val="4A4A4A"/>
                <w:sz w:val="21"/>
                <w:szCs w:val="21"/>
                <w:lang w:eastAsia="en-GB"/>
              </w:rPr>
            </w:pPr>
            <w:r w:rsidRPr="00C37331">
              <w:rPr>
                <w:rFonts w:eastAsia="Times New Roman" w:cstheme="minorHAnsi"/>
                <w:color w:val="4A4A4A"/>
                <w:sz w:val="21"/>
                <w:szCs w:val="21"/>
                <w:lang w:eastAsia="en-GB"/>
              </w:rPr>
              <w:t>Brief description narrating additional facts about the death.</w:t>
            </w:r>
            <w:r w:rsidR="000A25AC" w:rsidRPr="00C37331">
              <w:rPr>
                <w:rFonts w:eastAsia="Times New Roman" w:cstheme="minorHAnsi"/>
                <w:color w:val="4A4A4A"/>
                <w:sz w:val="21"/>
                <w:szCs w:val="21"/>
                <w:lang w:eastAsia="en-GB"/>
              </w:rPr>
              <w:t xml:space="preserve"> </w:t>
            </w:r>
            <w:r w:rsidRPr="00C37331">
              <w:rPr>
                <w:rFonts w:eastAsia="Times New Roman" w:cstheme="minorHAnsi"/>
                <w:color w:val="4A4A4A"/>
                <w:sz w:val="21"/>
                <w:szCs w:val="21"/>
                <w:lang w:eastAsia="en-GB"/>
              </w:rPr>
              <w:t>If no extra information is available, this is left blank. Not available in the public dataset.</w:t>
            </w:r>
          </w:p>
        </w:tc>
      </w:tr>
    </w:tbl>
    <w:p w14:paraId="42E8CA56" w14:textId="77777777" w:rsidR="00D51E7C" w:rsidRPr="004414BF" w:rsidRDefault="00D51E7C">
      <w:pPr>
        <w:pStyle w:val="MText"/>
        <w:rPr>
          <w:rFonts w:cstheme="minorHAnsi"/>
        </w:rPr>
      </w:pPr>
    </w:p>
    <w:p w14:paraId="33CAB7BE" w14:textId="07FBA918" w:rsidR="00EC2915" w:rsidRPr="004414BF" w:rsidRDefault="00B31E2C" w:rsidP="00C37331">
      <w:pPr>
        <w:pStyle w:val="MHeader"/>
        <w:spacing w:after="100"/>
        <w:rPr>
          <w:rFonts w:cstheme="minorHAnsi"/>
        </w:rPr>
      </w:pPr>
      <w:r w:rsidRPr="004414BF">
        <w:rPr>
          <w:rFonts w:cstheme="minorHAnsi"/>
        </w:rPr>
        <w:t>6. Comparability / d</w:t>
      </w:r>
      <w:r w:rsidR="00576CFA" w:rsidRPr="004414BF">
        <w:rPr>
          <w:rFonts w:cstheme="minorHAnsi"/>
        </w:rPr>
        <w:t>eviatio</w:t>
      </w:r>
      <w:r w:rsidR="00382CF3" w:rsidRPr="004414BF">
        <w:rPr>
          <w:rFonts w:cstheme="minorHAnsi"/>
        </w:rPr>
        <w:t>n from international standards</w:t>
      </w:r>
      <w:r w:rsidRPr="00A96255">
        <w:t xml:space="preserve"> </w:t>
      </w:r>
      <w:r>
        <w:rPr>
          <w:color w:val="B4B4B4"/>
          <w:sz w:val="20"/>
        </w:rPr>
        <w:t>(COMPARABILITY)</w:t>
      </w:r>
    </w:p>
    <w:p w14:paraId="3595E072" w14:textId="2BE04543" w:rsidR="00D51E7C" w:rsidRPr="004414BF" w:rsidRDefault="00D51E7C">
      <w:pPr>
        <w:pStyle w:val="MText"/>
        <w:rPr>
          <w:rFonts w:cstheme="minorHAnsi"/>
          <w:b/>
          <w:bCs/>
        </w:rPr>
      </w:pPr>
      <w:r w:rsidRPr="004414BF">
        <w:rPr>
          <w:rFonts w:cstheme="minorHAnsi"/>
          <w:b/>
          <w:bCs/>
        </w:rPr>
        <w:t>Sources of discrepancies:</w:t>
      </w:r>
    </w:p>
    <w:p w14:paraId="7444913B" w14:textId="11A9C34F" w:rsidR="003115CC" w:rsidRPr="00846307" w:rsidRDefault="003115CC">
      <w:p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As the </w:t>
      </w:r>
      <w:r w:rsidR="009664BF" w:rsidRPr="00FD7DE9">
        <w:t>Missing Migrants Project (MMP)</w:t>
      </w:r>
      <w:r w:rsidRPr="00846307">
        <w:rPr>
          <w:rFonts w:eastAsia="Times New Roman" w:cstheme="minorHAnsi"/>
          <w:color w:val="4A4A4A"/>
          <w:sz w:val="21"/>
          <w:szCs w:val="21"/>
          <w:lang w:eastAsia="en-GB"/>
        </w:rPr>
        <w:t xml:space="preserve"> dataset does </w:t>
      </w:r>
      <w:r w:rsidR="000A3421" w:rsidRPr="00846307">
        <w:rPr>
          <w:rFonts w:eastAsia="Times New Roman" w:cstheme="minorHAnsi"/>
          <w:color w:val="4A4A4A"/>
          <w:sz w:val="21"/>
          <w:szCs w:val="21"/>
          <w:lang w:eastAsia="en-GB"/>
        </w:rPr>
        <w:t xml:space="preserve">rely </w:t>
      </w:r>
      <w:r w:rsidRPr="00846307">
        <w:rPr>
          <w:rFonts w:eastAsia="Times New Roman" w:cstheme="minorHAnsi"/>
          <w:color w:val="4A4A4A"/>
          <w:sz w:val="21"/>
          <w:szCs w:val="21"/>
          <w:lang w:eastAsia="en-GB"/>
        </w:rPr>
        <w:t xml:space="preserve">on multiple types of data sources, there may be discrepancies about specific cases with government reports. The full incident-based dataset, including all sources, can be downloaded for comparison and verification at </w:t>
      </w:r>
      <w:hyperlink r:id="rId27" w:history="1">
        <w:r w:rsidRPr="00846307">
          <w:rPr>
            <w:rStyle w:val="Hyperlink"/>
            <w:rFonts w:eastAsia="Times New Roman" w:cstheme="minorHAnsi"/>
            <w:sz w:val="21"/>
            <w:szCs w:val="21"/>
            <w:lang w:eastAsia="en-GB"/>
          </w:rPr>
          <w:t>missingmigrants.iom.int/downloads</w:t>
        </w:r>
      </w:hyperlink>
      <w:r w:rsidRPr="00846307">
        <w:rPr>
          <w:rFonts w:eastAsia="Times New Roman" w:cstheme="minorHAnsi"/>
          <w:color w:val="4A4A4A"/>
          <w:sz w:val="21"/>
          <w:szCs w:val="21"/>
          <w:lang w:eastAsia="en-GB"/>
        </w:rPr>
        <w:t>.</w:t>
      </w:r>
    </w:p>
    <w:p w14:paraId="5AB6DD91" w14:textId="77777777" w:rsidR="00F719A8" w:rsidRPr="004414BF" w:rsidRDefault="00F719A8">
      <w:pPr>
        <w:pStyle w:val="MText"/>
        <w:rPr>
          <w:rFonts w:cstheme="minorHAnsi"/>
        </w:rPr>
      </w:pPr>
    </w:p>
    <w:p w14:paraId="76DF099C" w14:textId="5C92BF5B" w:rsidR="00382CF3" w:rsidRPr="004414BF" w:rsidRDefault="00576CFA" w:rsidP="00C37331">
      <w:pPr>
        <w:pStyle w:val="MHeader"/>
        <w:spacing w:after="100"/>
        <w:rPr>
          <w:rFonts w:cstheme="minorHAnsi"/>
        </w:rPr>
      </w:pPr>
      <w:r w:rsidRPr="004414BF">
        <w:rPr>
          <w:rFonts w:cstheme="minorHAnsi"/>
        </w:rPr>
        <w:t>7</w:t>
      </w:r>
      <w:r w:rsidR="00382CF3" w:rsidRPr="004414BF">
        <w:rPr>
          <w:rFonts w:cstheme="minorHAnsi"/>
        </w:rPr>
        <w:t>. References and Documentation</w:t>
      </w:r>
      <w:r w:rsidRPr="00A96255">
        <w:t xml:space="preserve"> </w:t>
      </w:r>
      <w:r>
        <w:rPr>
          <w:color w:val="B4B4B4"/>
          <w:sz w:val="20"/>
        </w:rPr>
        <w:t>(OTHER_DOC)</w:t>
      </w:r>
    </w:p>
    <w:p w14:paraId="5E4C9EF5" w14:textId="247666C0" w:rsidR="004C6820" w:rsidRPr="00846307" w:rsidRDefault="004C6820" w:rsidP="00C37331">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sidRPr="00FD7DE9">
        <w:rPr>
          <w:rStyle w:val="normaltextrun"/>
          <w:rFonts w:asciiTheme="minorHAnsi" w:hAnsiTheme="minorHAnsi"/>
          <w:b/>
          <w:color w:val="4A4A4A"/>
          <w:sz w:val="21"/>
          <w:shd w:val="clear" w:color="auto" w:fill="FFFFFF"/>
          <w:lang w:val="en-GB"/>
        </w:rPr>
        <w:t>URL:</w:t>
      </w:r>
    </w:p>
    <w:p w14:paraId="6CEBC28D" w14:textId="4B07E6FF" w:rsidR="007E16C4" w:rsidRPr="004414BF" w:rsidRDefault="004C6820">
      <w:pPr>
        <w:shd w:val="clear" w:color="auto" w:fill="FFFFFF"/>
        <w:spacing w:after="0"/>
        <w:rPr>
          <w:rFonts w:eastAsia="Times New Roman" w:cstheme="minorHAnsi"/>
          <w:color w:val="4A4A4A"/>
          <w:sz w:val="21"/>
          <w:szCs w:val="21"/>
          <w:lang w:eastAsia="en-GB"/>
        </w:rPr>
      </w:pPr>
      <w:r w:rsidRPr="00846307">
        <w:rPr>
          <w:rStyle w:val="normaltextrun"/>
          <w:rFonts w:cstheme="minorHAnsi"/>
          <w:color w:val="4A4A4A"/>
          <w:sz w:val="21"/>
          <w:szCs w:val="21"/>
          <w:shd w:val="clear" w:color="auto" w:fill="FFFFFF"/>
        </w:rPr>
        <w:t>[1]:</w:t>
      </w:r>
      <w:r w:rsidRPr="00FD7DE9">
        <w:rPr>
          <w:rStyle w:val="normaltextrun"/>
          <w:color w:val="4A4A4A"/>
          <w:sz w:val="21"/>
          <w:shd w:val="clear" w:color="auto" w:fill="FFFFFF"/>
        </w:rPr>
        <w:t xml:space="preserve"> </w:t>
      </w:r>
      <w:hyperlink r:id="rId28" w:history="1">
        <w:r w:rsidR="007E16C4" w:rsidRPr="004414BF">
          <w:rPr>
            <w:rStyle w:val="Hyperlink"/>
            <w:rFonts w:eastAsia="Times New Roman" w:cstheme="minorHAnsi"/>
            <w:b/>
            <w:bCs/>
            <w:sz w:val="21"/>
            <w:szCs w:val="21"/>
            <w:lang w:eastAsia="en-GB"/>
          </w:rPr>
          <w:t>missingmigrants.iom.int</w:t>
        </w:r>
      </w:hyperlink>
    </w:p>
    <w:p w14:paraId="2B9388E9" w14:textId="77777777" w:rsidR="007E16C4" w:rsidRPr="004414BF" w:rsidRDefault="007E16C4">
      <w:pPr>
        <w:shd w:val="clear" w:color="auto" w:fill="FFFFFF"/>
        <w:spacing w:after="0"/>
        <w:rPr>
          <w:rFonts w:eastAsia="Times New Roman" w:cstheme="minorHAnsi"/>
          <w:color w:val="4A4A4A"/>
          <w:sz w:val="21"/>
          <w:szCs w:val="21"/>
          <w:lang w:eastAsia="en-GB"/>
        </w:rPr>
      </w:pPr>
    </w:p>
    <w:p w14:paraId="55F81A5A" w14:textId="0935AE11" w:rsidR="007E16C4" w:rsidRPr="004414BF" w:rsidRDefault="007E16C4">
      <w:pPr>
        <w:shd w:val="clear" w:color="auto" w:fill="FFFFFF"/>
        <w:spacing w:after="0"/>
        <w:rPr>
          <w:rFonts w:eastAsia="Times New Roman" w:cstheme="minorHAnsi"/>
          <w:color w:val="4A4A4A"/>
          <w:sz w:val="21"/>
          <w:szCs w:val="21"/>
          <w:lang w:eastAsia="en-GB"/>
        </w:rPr>
      </w:pPr>
      <w:r w:rsidRPr="004414BF">
        <w:rPr>
          <w:rFonts w:eastAsia="Times New Roman" w:cstheme="minorHAnsi"/>
          <w:b/>
          <w:bCs/>
          <w:color w:val="4A4A4A"/>
          <w:sz w:val="21"/>
          <w:szCs w:val="21"/>
          <w:lang w:eastAsia="en-GB"/>
        </w:rPr>
        <w:t>References:</w:t>
      </w:r>
    </w:p>
    <w:p w14:paraId="3457391E" w14:textId="2FF880CB" w:rsidR="00924865" w:rsidRPr="00846307" w:rsidRDefault="00924865" w:rsidP="00C37331">
      <w:pPr>
        <w:pStyle w:val="ListParagraph"/>
        <w:numPr>
          <w:ilvl w:val="0"/>
          <w:numId w:val="4"/>
        </w:numPr>
        <w:shd w:val="clear" w:color="auto" w:fill="FFFFFF"/>
        <w:spacing w:after="0"/>
        <w:rPr>
          <w:rFonts w:eastAsia="Times New Roman" w:cstheme="minorHAnsi"/>
          <w:color w:val="4A4A4A"/>
          <w:sz w:val="21"/>
          <w:szCs w:val="21"/>
          <w:lang w:eastAsia="en-GB"/>
        </w:rPr>
      </w:pPr>
      <w:r w:rsidRPr="00846307">
        <w:rPr>
          <w:rFonts w:eastAsia="Times New Roman" w:cstheme="minorHAnsi"/>
          <w:color w:val="4A4A4A"/>
          <w:sz w:val="21"/>
          <w:szCs w:val="21"/>
          <w:lang w:eastAsia="en-GB"/>
        </w:rPr>
        <w:t xml:space="preserve">Garcia Borja, </w:t>
      </w:r>
      <w:proofErr w:type="gramStart"/>
      <w:r w:rsidRPr="00846307">
        <w:rPr>
          <w:rFonts w:eastAsia="Times New Roman" w:cstheme="minorHAnsi"/>
          <w:color w:val="4A4A4A"/>
          <w:sz w:val="21"/>
          <w:szCs w:val="21"/>
          <w:lang w:eastAsia="en-GB"/>
        </w:rPr>
        <w:t>A.</w:t>
      </w:r>
      <w:proofErr w:type="gramEnd"/>
      <w:r w:rsidRPr="00846307">
        <w:rPr>
          <w:rFonts w:eastAsia="Times New Roman" w:cstheme="minorHAnsi"/>
          <w:color w:val="4A4A4A"/>
          <w:sz w:val="21"/>
          <w:szCs w:val="21"/>
          <w:lang w:eastAsia="en-GB"/>
        </w:rPr>
        <w:t xml:space="preserve"> and J. Black (2021) </w:t>
      </w:r>
      <w:hyperlink r:id="rId29" w:history="1">
        <w:r w:rsidRPr="00846307">
          <w:rPr>
            <w:rStyle w:val="Hyperlink"/>
            <w:rFonts w:eastAsia="Times New Roman" w:cstheme="minorHAnsi"/>
            <w:sz w:val="21"/>
            <w:szCs w:val="21"/>
            <w:lang w:eastAsia="en-GB"/>
          </w:rPr>
          <w:t>Measuring migrant deaths and disappearances</w:t>
        </w:r>
      </w:hyperlink>
      <w:r w:rsidRPr="00846307">
        <w:rPr>
          <w:rFonts w:eastAsia="Times New Roman" w:cstheme="minorHAnsi"/>
          <w:color w:val="4A4A4A"/>
          <w:sz w:val="21"/>
          <w:szCs w:val="21"/>
          <w:lang w:eastAsia="en-GB"/>
        </w:rPr>
        <w:t xml:space="preserve">. In </w:t>
      </w:r>
      <w:r w:rsidRPr="00846307">
        <w:rPr>
          <w:rFonts w:eastAsia="Times New Roman" w:cstheme="minorHAnsi"/>
          <w:i/>
          <w:iCs/>
          <w:color w:val="4A4A4A"/>
          <w:sz w:val="21"/>
          <w:szCs w:val="21"/>
          <w:lang w:eastAsia="en-GB"/>
        </w:rPr>
        <w:t xml:space="preserve">Forced Migration Review </w:t>
      </w:r>
      <w:r w:rsidRPr="00846307">
        <w:rPr>
          <w:rFonts w:eastAsia="Times New Roman" w:cstheme="minorHAnsi"/>
          <w:color w:val="4A4A4A"/>
          <w:sz w:val="21"/>
          <w:szCs w:val="21"/>
          <w:lang w:eastAsia="en-GB"/>
        </w:rPr>
        <w:t>66:</w:t>
      </w:r>
      <w:r w:rsidR="00A02FA0" w:rsidRPr="00846307">
        <w:rPr>
          <w:rFonts w:eastAsia="Times New Roman" w:cstheme="minorHAnsi"/>
          <w:color w:val="4A4A4A"/>
          <w:sz w:val="21"/>
          <w:szCs w:val="21"/>
          <w:lang w:eastAsia="en-GB"/>
        </w:rPr>
        <w:t xml:space="preserve"> </w:t>
      </w:r>
      <w:r w:rsidRPr="00846307">
        <w:rPr>
          <w:rFonts w:eastAsia="Times New Roman" w:cstheme="minorHAnsi"/>
          <w:color w:val="4A4A4A"/>
          <w:sz w:val="21"/>
          <w:szCs w:val="21"/>
          <w:lang w:eastAsia="en-GB"/>
        </w:rPr>
        <w:t>58-60.</w:t>
      </w:r>
    </w:p>
    <w:p w14:paraId="2A17C204" w14:textId="36B0995E" w:rsidR="007E16C4" w:rsidRPr="004414BF" w:rsidRDefault="007E16C4" w:rsidP="00C37331">
      <w:pPr>
        <w:pStyle w:val="ListParagraph"/>
        <w:numPr>
          <w:ilvl w:val="0"/>
          <w:numId w:val="4"/>
        </w:numPr>
        <w:shd w:val="clear" w:color="auto" w:fill="FFFFFF"/>
        <w:spacing w:after="0"/>
        <w:rPr>
          <w:rFonts w:eastAsia="Times New Roman" w:cstheme="minorHAnsi"/>
          <w:color w:val="4A4A4A"/>
          <w:sz w:val="21"/>
          <w:szCs w:val="21"/>
          <w:lang w:eastAsia="en-GB"/>
        </w:rPr>
      </w:pPr>
      <w:r w:rsidRPr="004414BF">
        <w:rPr>
          <w:rFonts w:eastAsia="Times New Roman" w:cstheme="minorHAnsi"/>
          <w:color w:val="4A4A4A"/>
          <w:sz w:val="21"/>
          <w:szCs w:val="21"/>
          <w:lang w:eastAsia="en-GB"/>
        </w:rPr>
        <w:t xml:space="preserve">Singleton, A., F. </w:t>
      </w:r>
      <w:proofErr w:type="spellStart"/>
      <w:r w:rsidRPr="004414BF">
        <w:rPr>
          <w:rFonts w:eastAsia="Times New Roman" w:cstheme="minorHAnsi"/>
          <w:color w:val="4A4A4A"/>
          <w:sz w:val="21"/>
          <w:szCs w:val="21"/>
          <w:lang w:eastAsia="en-GB"/>
        </w:rPr>
        <w:t>Laczko</w:t>
      </w:r>
      <w:proofErr w:type="spellEnd"/>
      <w:r w:rsidRPr="004414BF">
        <w:rPr>
          <w:rFonts w:eastAsia="Times New Roman" w:cstheme="minorHAnsi"/>
          <w:color w:val="4A4A4A"/>
          <w:sz w:val="21"/>
          <w:szCs w:val="21"/>
          <w:lang w:eastAsia="en-GB"/>
        </w:rPr>
        <w:t xml:space="preserve"> and J. Black (2017) </w:t>
      </w:r>
      <w:hyperlink r:id="rId30" w:history="1">
        <w:r w:rsidRPr="004414BF">
          <w:rPr>
            <w:rStyle w:val="Hyperlink"/>
            <w:rFonts w:eastAsia="Times New Roman" w:cstheme="minorHAnsi"/>
            <w:sz w:val="21"/>
            <w:szCs w:val="21"/>
            <w:lang w:eastAsia="en-GB"/>
          </w:rPr>
          <w:t>Measuring unsafe migration: the challenge of collecting accurate data on migrant fatalities</w:t>
        </w:r>
      </w:hyperlink>
      <w:r w:rsidRPr="004414BF">
        <w:rPr>
          <w:rFonts w:eastAsia="Times New Roman" w:cstheme="minorHAnsi"/>
          <w:color w:val="4A4A4A"/>
          <w:sz w:val="21"/>
          <w:szCs w:val="21"/>
          <w:lang w:eastAsia="en-GB"/>
        </w:rPr>
        <w:t xml:space="preserve">. In </w:t>
      </w:r>
      <w:r w:rsidRPr="004414BF">
        <w:rPr>
          <w:rFonts w:eastAsia="Times New Roman" w:cstheme="minorHAnsi"/>
          <w:i/>
          <w:iCs/>
          <w:color w:val="4A4A4A"/>
          <w:sz w:val="21"/>
          <w:szCs w:val="21"/>
          <w:lang w:eastAsia="en-GB"/>
        </w:rPr>
        <w:t>Migration Policy Practice</w:t>
      </w:r>
      <w:r w:rsidRPr="004414BF">
        <w:rPr>
          <w:rFonts w:eastAsia="Times New Roman" w:cstheme="minorHAnsi"/>
          <w:color w:val="4A4A4A"/>
          <w:sz w:val="21"/>
          <w:szCs w:val="21"/>
          <w:lang w:eastAsia="en-GB"/>
        </w:rPr>
        <w:t xml:space="preserve"> VII:</w:t>
      </w:r>
      <w:r w:rsidR="00A02FA0" w:rsidRPr="004414BF">
        <w:rPr>
          <w:rFonts w:eastAsia="Times New Roman" w:cstheme="minorHAnsi"/>
          <w:color w:val="4A4A4A"/>
          <w:sz w:val="21"/>
          <w:szCs w:val="21"/>
          <w:lang w:eastAsia="en-GB"/>
        </w:rPr>
        <w:t xml:space="preserve"> </w:t>
      </w:r>
      <w:r w:rsidRPr="004414BF">
        <w:rPr>
          <w:rFonts w:eastAsia="Times New Roman" w:cstheme="minorHAnsi"/>
          <w:color w:val="4A4A4A"/>
          <w:sz w:val="21"/>
          <w:szCs w:val="21"/>
          <w:lang w:eastAsia="en-GB"/>
        </w:rPr>
        <w:t>4-9.</w:t>
      </w:r>
    </w:p>
    <w:p w14:paraId="6C7AECB1" w14:textId="2EC6F40F" w:rsidR="007E16C4" w:rsidRPr="004414BF" w:rsidRDefault="007E16C4" w:rsidP="00C37331">
      <w:pPr>
        <w:pStyle w:val="ListParagraph"/>
        <w:numPr>
          <w:ilvl w:val="0"/>
          <w:numId w:val="4"/>
        </w:numPr>
        <w:shd w:val="clear" w:color="auto" w:fill="FFFFFF"/>
        <w:spacing w:after="0"/>
        <w:rPr>
          <w:rFonts w:eastAsia="Times New Roman" w:cstheme="minorHAnsi"/>
          <w:color w:val="4A4A4A"/>
          <w:sz w:val="21"/>
          <w:szCs w:val="21"/>
          <w:lang w:eastAsia="en-GB"/>
        </w:rPr>
      </w:pPr>
      <w:r w:rsidRPr="004414BF">
        <w:rPr>
          <w:rFonts w:eastAsia="Times New Roman" w:cstheme="minorHAnsi"/>
          <w:color w:val="4A4A4A"/>
          <w:sz w:val="21"/>
          <w:szCs w:val="21"/>
          <w:lang w:eastAsia="en-GB"/>
        </w:rPr>
        <w:t xml:space="preserve">See full list of </w:t>
      </w:r>
      <w:r w:rsidR="00924865" w:rsidRPr="004414BF">
        <w:rPr>
          <w:rFonts w:eastAsia="Times New Roman" w:cstheme="minorHAnsi"/>
          <w:color w:val="4A4A4A"/>
          <w:sz w:val="21"/>
          <w:szCs w:val="21"/>
          <w:lang w:eastAsia="en-GB"/>
        </w:rPr>
        <w:t xml:space="preserve">Missing Migrants Project </w:t>
      </w:r>
      <w:r w:rsidRPr="004414BF">
        <w:rPr>
          <w:rFonts w:eastAsia="Times New Roman" w:cstheme="minorHAnsi"/>
          <w:color w:val="4A4A4A"/>
          <w:sz w:val="21"/>
          <w:szCs w:val="21"/>
          <w:lang w:eastAsia="en-GB"/>
        </w:rPr>
        <w:t xml:space="preserve">publications at </w:t>
      </w:r>
      <w:hyperlink r:id="rId31" w:history="1">
        <w:r w:rsidRPr="004414BF">
          <w:rPr>
            <w:rStyle w:val="Hyperlink"/>
            <w:rFonts w:eastAsia="Times New Roman" w:cstheme="minorHAnsi"/>
            <w:sz w:val="21"/>
            <w:szCs w:val="21"/>
            <w:lang w:eastAsia="en-GB"/>
          </w:rPr>
          <w:t>mmp.iom.int/publications</w:t>
        </w:r>
      </w:hyperlink>
      <w:r w:rsidRPr="004414BF">
        <w:rPr>
          <w:rFonts w:eastAsia="Times New Roman" w:cstheme="minorHAnsi"/>
          <w:color w:val="4A4A4A"/>
          <w:sz w:val="21"/>
          <w:szCs w:val="21"/>
          <w:lang w:eastAsia="en-GB"/>
        </w:rPr>
        <w:t>.</w:t>
      </w:r>
    </w:p>
    <w:p w14:paraId="384B0992" w14:textId="6B636517" w:rsidR="00186795" w:rsidRPr="00FD7DE9" w:rsidRDefault="003572D7" w:rsidP="00FD7DE9">
      <w:r w:rsidRPr="004414BF">
        <w:rPr>
          <w:rFonts w:cstheme="minorHAnsi"/>
        </w:rPr>
        <w:t>IOM guidance for countries on 10.7.3 will be published in 2022</w:t>
      </w:r>
      <w:r w:rsidR="000A25AC" w:rsidRPr="00FD7DE9">
        <w:t>.</w:t>
      </w:r>
    </w:p>
    <w:sectPr w:rsidR="00186795" w:rsidRPr="00FD7DE9">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4DD5" w14:textId="77777777" w:rsidR="00FD7DE9" w:rsidRDefault="00FD7DE9" w:rsidP="00573C0B">
      <w:pPr>
        <w:spacing w:after="0" w:line="240" w:lineRule="auto"/>
      </w:pPr>
      <w:r>
        <w:separator/>
      </w:r>
    </w:p>
  </w:endnote>
  <w:endnote w:type="continuationSeparator" w:id="0">
    <w:p w14:paraId="242DDFB6" w14:textId="77777777" w:rsidR="00FD7DE9" w:rsidRDefault="00FD7DE9" w:rsidP="00573C0B">
      <w:pPr>
        <w:spacing w:after="0" w:line="240" w:lineRule="auto"/>
      </w:pPr>
      <w:r>
        <w:continuationSeparator/>
      </w:r>
    </w:p>
  </w:endnote>
  <w:endnote w:type="continuationNotice" w:id="1">
    <w:p w14:paraId="11EF3ABC" w14:textId="77777777" w:rsidR="00FD7DE9" w:rsidRDefault="00FD7D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79BE" w14:textId="77777777" w:rsidR="00FD7DE9" w:rsidRDefault="00FD7DE9" w:rsidP="00573C0B">
      <w:pPr>
        <w:spacing w:after="0" w:line="240" w:lineRule="auto"/>
      </w:pPr>
      <w:r>
        <w:separator/>
      </w:r>
    </w:p>
  </w:footnote>
  <w:footnote w:type="continuationSeparator" w:id="0">
    <w:p w14:paraId="75810486" w14:textId="77777777" w:rsidR="00FD7DE9" w:rsidRDefault="00FD7DE9" w:rsidP="00573C0B">
      <w:pPr>
        <w:spacing w:after="0" w:line="240" w:lineRule="auto"/>
      </w:pPr>
      <w:r>
        <w:continuationSeparator/>
      </w:r>
    </w:p>
  </w:footnote>
  <w:footnote w:type="continuationNotice" w:id="1">
    <w:p w14:paraId="5D0F32EA" w14:textId="77777777" w:rsidR="00FD7DE9" w:rsidRDefault="00FD7DE9">
      <w:pPr>
        <w:spacing w:after="0" w:line="240" w:lineRule="auto"/>
      </w:pPr>
    </w:p>
  </w:footnote>
  <w:footnote w:id="2">
    <w:p w14:paraId="44EAF6D7" w14:textId="5F0F0B3A" w:rsidR="00AA4829" w:rsidRPr="00C37331" w:rsidRDefault="00AA4829" w:rsidP="009664BF">
      <w:pPr>
        <w:rPr>
          <w:rFonts w:eastAsia="Times New Roman" w:cstheme="minorHAnsi"/>
          <w:color w:val="4A4A4A"/>
          <w:sz w:val="21"/>
          <w:szCs w:val="21"/>
          <w:lang w:eastAsia="en-GB"/>
        </w:rPr>
      </w:pPr>
      <w:r w:rsidRPr="009664BF">
        <w:rPr>
          <w:rStyle w:val="FootnoteReference"/>
          <w:rFonts w:cstheme="minorHAnsi"/>
        </w:rPr>
        <w:footnoteRef/>
      </w:r>
      <w:r w:rsidRPr="00C37331">
        <w:rPr>
          <w:rFonts w:cstheme="minorHAnsi"/>
        </w:rPr>
        <w:t xml:space="preserve"> </w:t>
      </w:r>
      <w:r w:rsidRPr="00C37331">
        <w:rPr>
          <w:rFonts w:eastAsia="Times New Roman" w:cstheme="minorHAnsi"/>
          <w:color w:val="4A4A4A"/>
          <w:sz w:val="21"/>
          <w:szCs w:val="21"/>
          <w:lang w:eastAsia="en-GB"/>
        </w:rPr>
        <w:t xml:space="preserve">In some cases, official statistics are not disaggregated by incident, in which case the entry will be marked as a “cumulative total” in the disaggregated dataset on the </w:t>
      </w:r>
      <w:hyperlink r:id="rId1" w:history="1">
        <w:r w:rsidRPr="00C37331">
          <w:rPr>
            <w:rStyle w:val="Hyperlink"/>
            <w:rFonts w:eastAsia="Times New Roman" w:cstheme="minorHAnsi"/>
            <w:sz w:val="21"/>
            <w:szCs w:val="21"/>
            <w:lang w:eastAsia="en-GB"/>
          </w:rPr>
          <w:t>MMP website</w:t>
        </w:r>
      </w:hyperlink>
      <w:r w:rsidRPr="00C37331">
        <w:rPr>
          <w:rFonts w:eastAsia="Times New Roman" w:cstheme="minorHAnsi"/>
          <w:color w:val="4A4A4A"/>
          <w:sz w:val="21"/>
          <w:szCs w:val="21"/>
          <w:lang w:eastAsia="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1565B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6340C6" w:rsidRPr="006340C6">
      <w:rPr>
        <w:color w:val="404040" w:themeColor="text1" w:themeTint="BF"/>
        <w:sz w:val="18"/>
        <w:szCs w:val="18"/>
      </w:rPr>
      <w:t>202</w:t>
    </w:r>
    <w:r w:rsidR="00124CED">
      <w:rPr>
        <w:color w:val="404040" w:themeColor="text1" w:themeTint="BF"/>
        <w:sz w:val="18"/>
        <w:szCs w:val="18"/>
      </w:rPr>
      <w:t>4</w:t>
    </w:r>
    <w:r w:rsidR="00B7101E">
      <w:rPr>
        <w:color w:val="404040" w:themeColor="text1" w:themeTint="BF"/>
        <w:sz w:val="18"/>
        <w:szCs w:val="18"/>
      </w:rPr>
      <w:t>-</w:t>
    </w:r>
    <w:r w:rsidR="00842EC9">
      <w:rPr>
        <w:color w:val="404040" w:themeColor="text1" w:themeTint="BF"/>
        <w:sz w:val="18"/>
        <w:szCs w:val="18"/>
      </w:rPr>
      <w:t>0</w:t>
    </w:r>
    <w:r w:rsidR="00124CED">
      <w:rPr>
        <w:color w:val="404040" w:themeColor="text1" w:themeTint="BF"/>
        <w:sz w:val="18"/>
        <w:szCs w:val="18"/>
      </w:rPr>
      <w:t>5</w:t>
    </w:r>
    <w:r w:rsidR="00B7101E">
      <w:rPr>
        <w:color w:val="404040" w:themeColor="text1" w:themeTint="BF"/>
        <w:sz w:val="18"/>
        <w:szCs w:val="18"/>
      </w:rPr>
      <w:t>-</w:t>
    </w:r>
    <w:r w:rsidR="00124CED">
      <w:rPr>
        <w:color w:val="404040" w:themeColor="text1" w:themeTint="BF"/>
        <w:sz w:val="18"/>
        <w:szCs w:val="1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C7C"/>
    <w:multiLevelType w:val="hybridMultilevel"/>
    <w:tmpl w:val="E26873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9F80F73"/>
    <w:multiLevelType w:val="hybridMultilevel"/>
    <w:tmpl w:val="B2A604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788661A"/>
    <w:multiLevelType w:val="hybridMultilevel"/>
    <w:tmpl w:val="7624A7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2328690C"/>
    <w:multiLevelType w:val="hybridMultilevel"/>
    <w:tmpl w:val="87DA5C0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454D4"/>
    <w:multiLevelType w:val="hybridMultilevel"/>
    <w:tmpl w:val="FC18EB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D293CEE"/>
    <w:multiLevelType w:val="hybridMultilevel"/>
    <w:tmpl w:val="ADDC5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D4DFF"/>
    <w:multiLevelType w:val="hybridMultilevel"/>
    <w:tmpl w:val="F37429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35677FC8"/>
    <w:multiLevelType w:val="hybridMultilevel"/>
    <w:tmpl w:val="ACC0B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3A2606F7"/>
    <w:multiLevelType w:val="hybridMultilevel"/>
    <w:tmpl w:val="EA009A8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3CA70803"/>
    <w:multiLevelType w:val="hybridMultilevel"/>
    <w:tmpl w:val="05ACE0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3F5139C2"/>
    <w:multiLevelType w:val="hybridMultilevel"/>
    <w:tmpl w:val="FEFEF2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359651B"/>
    <w:multiLevelType w:val="hybridMultilevel"/>
    <w:tmpl w:val="EB8E2B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B4A58"/>
    <w:multiLevelType w:val="hybridMultilevel"/>
    <w:tmpl w:val="ADC4A52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70096672"/>
    <w:multiLevelType w:val="hybridMultilevel"/>
    <w:tmpl w:val="84A4F9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70646DB4"/>
    <w:multiLevelType w:val="hybridMultilevel"/>
    <w:tmpl w:val="DA0A489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2C8358A"/>
    <w:multiLevelType w:val="hybridMultilevel"/>
    <w:tmpl w:val="70BEC94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73CA6EA9"/>
    <w:multiLevelType w:val="hybridMultilevel"/>
    <w:tmpl w:val="0FCE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A292D"/>
    <w:multiLevelType w:val="hybridMultilevel"/>
    <w:tmpl w:val="943AED96"/>
    <w:lvl w:ilvl="0" w:tplc="3408988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D91139"/>
    <w:multiLevelType w:val="hybridMultilevel"/>
    <w:tmpl w:val="C23ACBB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E973B10"/>
    <w:multiLevelType w:val="hybridMultilevel"/>
    <w:tmpl w:val="BE0C72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288828831">
    <w:abstractNumId w:val="13"/>
  </w:num>
  <w:num w:numId="2" w16cid:durableId="1844320321">
    <w:abstractNumId w:val="4"/>
  </w:num>
  <w:num w:numId="3" w16cid:durableId="511533267">
    <w:abstractNumId w:val="20"/>
  </w:num>
  <w:num w:numId="4" w16cid:durableId="1067531369">
    <w:abstractNumId w:val="6"/>
  </w:num>
  <w:num w:numId="5" w16cid:durableId="820969534">
    <w:abstractNumId w:val="22"/>
  </w:num>
  <w:num w:numId="6" w16cid:durableId="1342397513">
    <w:abstractNumId w:val="17"/>
  </w:num>
  <w:num w:numId="7" w16cid:durableId="1056855270">
    <w:abstractNumId w:val="10"/>
  </w:num>
  <w:num w:numId="8" w16cid:durableId="31419479">
    <w:abstractNumId w:val="11"/>
  </w:num>
  <w:num w:numId="9" w16cid:durableId="1756438819">
    <w:abstractNumId w:val="7"/>
  </w:num>
  <w:num w:numId="10" w16cid:durableId="2032947567">
    <w:abstractNumId w:val="0"/>
  </w:num>
  <w:num w:numId="11" w16cid:durableId="58791339">
    <w:abstractNumId w:val="2"/>
  </w:num>
  <w:num w:numId="12" w16cid:durableId="1827628553">
    <w:abstractNumId w:val="3"/>
  </w:num>
  <w:num w:numId="13" w16cid:durableId="115224369">
    <w:abstractNumId w:val="8"/>
  </w:num>
  <w:num w:numId="14" w16cid:durableId="609971964">
    <w:abstractNumId w:val="12"/>
  </w:num>
  <w:num w:numId="15" w16cid:durableId="1905096414">
    <w:abstractNumId w:val="16"/>
  </w:num>
  <w:num w:numId="16" w16cid:durableId="2062903841">
    <w:abstractNumId w:val="14"/>
  </w:num>
  <w:num w:numId="17" w16cid:durableId="1140533568">
    <w:abstractNumId w:val="9"/>
  </w:num>
  <w:num w:numId="18" w16cid:durableId="1552380669">
    <w:abstractNumId w:val="1"/>
  </w:num>
  <w:num w:numId="19" w16cid:durableId="156503731">
    <w:abstractNumId w:val="21"/>
  </w:num>
  <w:num w:numId="20" w16cid:durableId="1372146050">
    <w:abstractNumId w:val="15"/>
  </w:num>
  <w:num w:numId="21" w16cid:durableId="2141611973">
    <w:abstractNumId w:val="5"/>
  </w:num>
  <w:num w:numId="22" w16cid:durableId="2007591874">
    <w:abstractNumId w:val="18"/>
  </w:num>
  <w:num w:numId="23" w16cid:durableId="867109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A2A"/>
    <w:rsid w:val="00005E93"/>
    <w:rsid w:val="000070BA"/>
    <w:rsid w:val="00010E7B"/>
    <w:rsid w:val="000173F9"/>
    <w:rsid w:val="00033E8D"/>
    <w:rsid w:val="000412A0"/>
    <w:rsid w:val="00047DDA"/>
    <w:rsid w:val="00053E59"/>
    <w:rsid w:val="0005455A"/>
    <w:rsid w:val="00064140"/>
    <w:rsid w:val="00066030"/>
    <w:rsid w:val="00071F07"/>
    <w:rsid w:val="0007759D"/>
    <w:rsid w:val="000777AB"/>
    <w:rsid w:val="00077F46"/>
    <w:rsid w:val="00083E38"/>
    <w:rsid w:val="00090FB1"/>
    <w:rsid w:val="00091059"/>
    <w:rsid w:val="00094A78"/>
    <w:rsid w:val="0009616D"/>
    <w:rsid w:val="00096186"/>
    <w:rsid w:val="000A2275"/>
    <w:rsid w:val="000A25AC"/>
    <w:rsid w:val="000A3421"/>
    <w:rsid w:val="000A72E4"/>
    <w:rsid w:val="000A7C51"/>
    <w:rsid w:val="000B0E2F"/>
    <w:rsid w:val="000B2430"/>
    <w:rsid w:val="000D0B30"/>
    <w:rsid w:val="000E0C41"/>
    <w:rsid w:val="000E21F1"/>
    <w:rsid w:val="000F703E"/>
    <w:rsid w:val="00113A42"/>
    <w:rsid w:val="00120E86"/>
    <w:rsid w:val="00124CED"/>
    <w:rsid w:val="00125DE9"/>
    <w:rsid w:val="00133020"/>
    <w:rsid w:val="001332E0"/>
    <w:rsid w:val="00134B8E"/>
    <w:rsid w:val="00134DE7"/>
    <w:rsid w:val="00166770"/>
    <w:rsid w:val="001744A6"/>
    <w:rsid w:val="00182250"/>
    <w:rsid w:val="00185354"/>
    <w:rsid w:val="001854DC"/>
    <w:rsid w:val="00186795"/>
    <w:rsid w:val="00194D09"/>
    <w:rsid w:val="001A37BE"/>
    <w:rsid w:val="001A7D5C"/>
    <w:rsid w:val="001B3B6B"/>
    <w:rsid w:val="001B60AA"/>
    <w:rsid w:val="001B63C8"/>
    <w:rsid w:val="001C080F"/>
    <w:rsid w:val="001C0F6A"/>
    <w:rsid w:val="001C1972"/>
    <w:rsid w:val="001C421F"/>
    <w:rsid w:val="001D360D"/>
    <w:rsid w:val="001D523E"/>
    <w:rsid w:val="00233CF1"/>
    <w:rsid w:val="00233D03"/>
    <w:rsid w:val="00245484"/>
    <w:rsid w:val="00246BF8"/>
    <w:rsid w:val="00257D06"/>
    <w:rsid w:val="00261A8D"/>
    <w:rsid w:val="00263E74"/>
    <w:rsid w:val="00276AEC"/>
    <w:rsid w:val="00283C1C"/>
    <w:rsid w:val="00291A00"/>
    <w:rsid w:val="00291A11"/>
    <w:rsid w:val="002920AD"/>
    <w:rsid w:val="00295BE8"/>
    <w:rsid w:val="002A315C"/>
    <w:rsid w:val="002A3342"/>
    <w:rsid w:val="002A4616"/>
    <w:rsid w:val="002A64BA"/>
    <w:rsid w:val="002A6C5D"/>
    <w:rsid w:val="002B4989"/>
    <w:rsid w:val="002B5882"/>
    <w:rsid w:val="002B7D9B"/>
    <w:rsid w:val="002C2510"/>
    <w:rsid w:val="002D2724"/>
    <w:rsid w:val="002D3F5F"/>
    <w:rsid w:val="002D714E"/>
    <w:rsid w:val="002E53C3"/>
    <w:rsid w:val="002E6D76"/>
    <w:rsid w:val="002F1468"/>
    <w:rsid w:val="002F5F0C"/>
    <w:rsid w:val="002F72CE"/>
    <w:rsid w:val="003059F7"/>
    <w:rsid w:val="003115CC"/>
    <w:rsid w:val="003265EB"/>
    <w:rsid w:val="0032744D"/>
    <w:rsid w:val="00327A8C"/>
    <w:rsid w:val="003320AA"/>
    <w:rsid w:val="0034329E"/>
    <w:rsid w:val="00343FAA"/>
    <w:rsid w:val="00347F5E"/>
    <w:rsid w:val="00350720"/>
    <w:rsid w:val="00351BC4"/>
    <w:rsid w:val="00353C98"/>
    <w:rsid w:val="003572D7"/>
    <w:rsid w:val="00357A8B"/>
    <w:rsid w:val="0036541B"/>
    <w:rsid w:val="00371A20"/>
    <w:rsid w:val="003821B4"/>
    <w:rsid w:val="00382CF3"/>
    <w:rsid w:val="00387D52"/>
    <w:rsid w:val="003A2826"/>
    <w:rsid w:val="003A7CEA"/>
    <w:rsid w:val="003C01DF"/>
    <w:rsid w:val="003C0CFB"/>
    <w:rsid w:val="003C6592"/>
    <w:rsid w:val="003D7F17"/>
    <w:rsid w:val="003E56E3"/>
    <w:rsid w:val="003E730D"/>
    <w:rsid w:val="003F0BD3"/>
    <w:rsid w:val="003F0DD1"/>
    <w:rsid w:val="003F278A"/>
    <w:rsid w:val="003F7A02"/>
    <w:rsid w:val="00404165"/>
    <w:rsid w:val="004152DB"/>
    <w:rsid w:val="00417EB1"/>
    <w:rsid w:val="00422EA5"/>
    <w:rsid w:val="00422EFA"/>
    <w:rsid w:val="004254EB"/>
    <w:rsid w:val="0042791F"/>
    <w:rsid w:val="00437E4F"/>
    <w:rsid w:val="004414BF"/>
    <w:rsid w:val="004456ED"/>
    <w:rsid w:val="00451D4D"/>
    <w:rsid w:val="004758CD"/>
    <w:rsid w:val="0048045A"/>
    <w:rsid w:val="0048086B"/>
    <w:rsid w:val="00483078"/>
    <w:rsid w:val="004841B8"/>
    <w:rsid w:val="004846A0"/>
    <w:rsid w:val="00491DF4"/>
    <w:rsid w:val="004930F2"/>
    <w:rsid w:val="004A1411"/>
    <w:rsid w:val="004A1F09"/>
    <w:rsid w:val="004B0F1C"/>
    <w:rsid w:val="004C36A8"/>
    <w:rsid w:val="004C3AAB"/>
    <w:rsid w:val="004C6820"/>
    <w:rsid w:val="004D5816"/>
    <w:rsid w:val="004E0543"/>
    <w:rsid w:val="004E7459"/>
    <w:rsid w:val="004F2EE6"/>
    <w:rsid w:val="00502DBA"/>
    <w:rsid w:val="005040C4"/>
    <w:rsid w:val="00507637"/>
    <w:rsid w:val="005076EB"/>
    <w:rsid w:val="00507852"/>
    <w:rsid w:val="00514DBF"/>
    <w:rsid w:val="0052071F"/>
    <w:rsid w:val="00526D50"/>
    <w:rsid w:val="0053287E"/>
    <w:rsid w:val="00547851"/>
    <w:rsid w:val="00550921"/>
    <w:rsid w:val="00563712"/>
    <w:rsid w:val="00565BE2"/>
    <w:rsid w:val="0057208B"/>
    <w:rsid w:val="00573631"/>
    <w:rsid w:val="00573C0B"/>
    <w:rsid w:val="00576CFA"/>
    <w:rsid w:val="00583A83"/>
    <w:rsid w:val="0058556D"/>
    <w:rsid w:val="00592AF2"/>
    <w:rsid w:val="005947AD"/>
    <w:rsid w:val="00597748"/>
    <w:rsid w:val="005979E8"/>
    <w:rsid w:val="005A2536"/>
    <w:rsid w:val="005A5A3C"/>
    <w:rsid w:val="005A6836"/>
    <w:rsid w:val="005B32E5"/>
    <w:rsid w:val="005B568B"/>
    <w:rsid w:val="005C6B0D"/>
    <w:rsid w:val="005D0AF4"/>
    <w:rsid w:val="005E230D"/>
    <w:rsid w:val="005E54BD"/>
    <w:rsid w:val="005E6A9C"/>
    <w:rsid w:val="005E6D11"/>
    <w:rsid w:val="005F6CCA"/>
    <w:rsid w:val="006104AF"/>
    <w:rsid w:val="006157A0"/>
    <w:rsid w:val="00617116"/>
    <w:rsid w:val="00621893"/>
    <w:rsid w:val="00626782"/>
    <w:rsid w:val="006340C6"/>
    <w:rsid w:val="006351E1"/>
    <w:rsid w:val="006359FE"/>
    <w:rsid w:val="00642989"/>
    <w:rsid w:val="006447B1"/>
    <w:rsid w:val="0064525F"/>
    <w:rsid w:val="00656399"/>
    <w:rsid w:val="00662775"/>
    <w:rsid w:val="00672283"/>
    <w:rsid w:val="00676C5E"/>
    <w:rsid w:val="006852FC"/>
    <w:rsid w:val="00693AFF"/>
    <w:rsid w:val="006A1FC8"/>
    <w:rsid w:val="006A6BED"/>
    <w:rsid w:val="006B40AB"/>
    <w:rsid w:val="006B5DC5"/>
    <w:rsid w:val="006C4BFD"/>
    <w:rsid w:val="006C7D30"/>
    <w:rsid w:val="006D2C16"/>
    <w:rsid w:val="006D36D1"/>
    <w:rsid w:val="006D3955"/>
    <w:rsid w:val="006D5CB6"/>
    <w:rsid w:val="006E0C12"/>
    <w:rsid w:val="006E3929"/>
    <w:rsid w:val="006E3C08"/>
    <w:rsid w:val="006F0AF5"/>
    <w:rsid w:val="00700ACF"/>
    <w:rsid w:val="00703EDD"/>
    <w:rsid w:val="00712487"/>
    <w:rsid w:val="00712DEA"/>
    <w:rsid w:val="00716589"/>
    <w:rsid w:val="00722561"/>
    <w:rsid w:val="007333A1"/>
    <w:rsid w:val="007375DC"/>
    <w:rsid w:val="007410CC"/>
    <w:rsid w:val="0074115B"/>
    <w:rsid w:val="0074219F"/>
    <w:rsid w:val="007530CA"/>
    <w:rsid w:val="00754C7F"/>
    <w:rsid w:val="00756D68"/>
    <w:rsid w:val="007578D9"/>
    <w:rsid w:val="00757E8A"/>
    <w:rsid w:val="00763E43"/>
    <w:rsid w:val="00764EB5"/>
    <w:rsid w:val="00774B99"/>
    <w:rsid w:val="00777A95"/>
    <w:rsid w:val="00782416"/>
    <w:rsid w:val="00785D9F"/>
    <w:rsid w:val="00785DBA"/>
    <w:rsid w:val="007B0364"/>
    <w:rsid w:val="007B122A"/>
    <w:rsid w:val="007B36C7"/>
    <w:rsid w:val="007C22D5"/>
    <w:rsid w:val="007C2692"/>
    <w:rsid w:val="007D0981"/>
    <w:rsid w:val="007D1929"/>
    <w:rsid w:val="007D39A0"/>
    <w:rsid w:val="007D54A8"/>
    <w:rsid w:val="007E037F"/>
    <w:rsid w:val="007E16C4"/>
    <w:rsid w:val="007F0F6A"/>
    <w:rsid w:val="007F43C4"/>
    <w:rsid w:val="007F7E65"/>
    <w:rsid w:val="00800A5A"/>
    <w:rsid w:val="00803CF1"/>
    <w:rsid w:val="008104BB"/>
    <w:rsid w:val="00815224"/>
    <w:rsid w:val="008249C5"/>
    <w:rsid w:val="00824C92"/>
    <w:rsid w:val="008253A4"/>
    <w:rsid w:val="00842EC9"/>
    <w:rsid w:val="00846307"/>
    <w:rsid w:val="008526F9"/>
    <w:rsid w:val="0085285E"/>
    <w:rsid w:val="00852C18"/>
    <w:rsid w:val="00853023"/>
    <w:rsid w:val="008534D4"/>
    <w:rsid w:val="00857FE4"/>
    <w:rsid w:val="00866740"/>
    <w:rsid w:val="00881E28"/>
    <w:rsid w:val="0089304B"/>
    <w:rsid w:val="00894C4B"/>
    <w:rsid w:val="008A12E3"/>
    <w:rsid w:val="008A42FA"/>
    <w:rsid w:val="008B0AC7"/>
    <w:rsid w:val="008C2335"/>
    <w:rsid w:val="008C67C1"/>
    <w:rsid w:val="008C76DA"/>
    <w:rsid w:val="008D1D39"/>
    <w:rsid w:val="008F07D2"/>
    <w:rsid w:val="008F214E"/>
    <w:rsid w:val="00917851"/>
    <w:rsid w:val="00917F65"/>
    <w:rsid w:val="00924865"/>
    <w:rsid w:val="009311E7"/>
    <w:rsid w:val="00931489"/>
    <w:rsid w:val="00942694"/>
    <w:rsid w:val="0094693C"/>
    <w:rsid w:val="0095795C"/>
    <w:rsid w:val="009664BF"/>
    <w:rsid w:val="00970642"/>
    <w:rsid w:val="0099649B"/>
    <w:rsid w:val="009A5C18"/>
    <w:rsid w:val="009A7E3A"/>
    <w:rsid w:val="009B1265"/>
    <w:rsid w:val="009B4A15"/>
    <w:rsid w:val="009B5693"/>
    <w:rsid w:val="009B7B24"/>
    <w:rsid w:val="009C61A2"/>
    <w:rsid w:val="009C78E4"/>
    <w:rsid w:val="009D384D"/>
    <w:rsid w:val="009D5B0C"/>
    <w:rsid w:val="009D687E"/>
    <w:rsid w:val="009D77AB"/>
    <w:rsid w:val="009E1EF0"/>
    <w:rsid w:val="009F6DE7"/>
    <w:rsid w:val="00A01557"/>
    <w:rsid w:val="00A02FA0"/>
    <w:rsid w:val="00A03065"/>
    <w:rsid w:val="00A10583"/>
    <w:rsid w:val="00A2059C"/>
    <w:rsid w:val="00A37FCB"/>
    <w:rsid w:val="00A46CB5"/>
    <w:rsid w:val="00A54863"/>
    <w:rsid w:val="00A575E1"/>
    <w:rsid w:val="00A61D74"/>
    <w:rsid w:val="00A63EAF"/>
    <w:rsid w:val="00A66176"/>
    <w:rsid w:val="00A8688B"/>
    <w:rsid w:val="00A91163"/>
    <w:rsid w:val="00A924ED"/>
    <w:rsid w:val="00A9286F"/>
    <w:rsid w:val="00A96255"/>
    <w:rsid w:val="00AA4829"/>
    <w:rsid w:val="00AB0B97"/>
    <w:rsid w:val="00AB285B"/>
    <w:rsid w:val="00AB7DA9"/>
    <w:rsid w:val="00AC0234"/>
    <w:rsid w:val="00AE0E0B"/>
    <w:rsid w:val="00AE699B"/>
    <w:rsid w:val="00AF105C"/>
    <w:rsid w:val="00AF5552"/>
    <w:rsid w:val="00AF57B5"/>
    <w:rsid w:val="00AF5CB4"/>
    <w:rsid w:val="00AF5ED1"/>
    <w:rsid w:val="00AF71D6"/>
    <w:rsid w:val="00B01888"/>
    <w:rsid w:val="00B02DDF"/>
    <w:rsid w:val="00B0524A"/>
    <w:rsid w:val="00B122EF"/>
    <w:rsid w:val="00B20C9F"/>
    <w:rsid w:val="00B216EE"/>
    <w:rsid w:val="00B31560"/>
    <w:rsid w:val="00B3175F"/>
    <w:rsid w:val="00B31E2C"/>
    <w:rsid w:val="00B329B0"/>
    <w:rsid w:val="00B3389F"/>
    <w:rsid w:val="00B402D8"/>
    <w:rsid w:val="00B4237C"/>
    <w:rsid w:val="00B42FE8"/>
    <w:rsid w:val="00B45CFA"/>
    <w:rsid w:val="00B4670A"/>
    <w:rsid w:val="00B467A2"/>
    <w:rsid w:val="00B47063"/>
    <w:rsid w:val="00B50DB8"/>
    <w:rsid w:val="00B52AFD"/>
    <w:rsid w:val="00B54077"/>
    <w:rsid w:val="00B7101E"/>
    <w:rsid w:val="00B7789F"/>
    <w:rsid w:val="00B805BD"/>
    <w:rsid w:val="00B8087E"/>
    <w:rsid w:val="00B82DDD"/>
    <w:rsid w:val="00B93586"/>
    <w:rsid w:val="00BA735D"/>
    <w:rsid w:val="00BB0C7C"/>
    <w:rsid w:val="00BB2726"/>
    <w:rsid w:val="00BB646E"/>
    <w:rsid w:val="00BB68B3"/>
    <w:rsid w:val="00BB74B4"/>
    <w:rsid w:val="00BC16AA"/>
    <w:rsid w:val="00BD1BA1"/>
    <w:rsid w:val="00BD2D58"/>
    <w:rsid w:val="00BE612F"/>
    <w:rsid w:val="00C00EA0"/>
    <w:rsid w:val="00C019E5"/>
    <w:rsid w:val="00C11FB4"/>
    <w:rsid w:val="00C13797"/>
    <w:rsid w:val="00C26470"/>
    <w:rsid w:val="00C35BC4"/>
    <w:rsid w:val="00C37331"/>
    <w:rsid w:val="00C43F5B"/>
    <w:rsid w:val="00C63618"/>
    <w:rsid w:val="00C639BA"/>
    <w:rsid w:val="00C93EAD"/>
    <w:rsid w:val="00CB4371"/>
    <w:rsid w:val="00CC516D"/>
    <w:rsid w:val="00CD4947"/>
    <w:rsid w:val="00CF25D0"/>
    <w:rsid w:val="00D01BC2"/>
    <w:rsid w:val="00D1455D"/>
    <w:rsid w:val="00D15628"/>
    <w:rsid w:val="00D170C8"/>
    <w:rsid w:val="00D24330"/>
    <w:rsid w:val="00D33F87"/>
    <w:rsid w:val="00D40056"/>
    <w:rsid w:val="00D44149"/>
    <w:rsid w:val="00D51E7C"/>
    <w:rsid w:val="00D54F29"/>
    <w:rsid w:val="00D61297"/>
    <w:rsid w:val="00D61ACE"/>
    <w:rsid w:val="00D67737"/>
    <w:rsid w:val="00D7020C"/>
    <w:rsid w:val="00D70AD9"/>
    <w:rsid w:val="00D70D32"/>
    <w:rsid w:val="00D72152"/>
    <w:rsid w:val="00D82265"/>
    <w:rsid w:val="00D94BA5"/>
    <w:rsid w:val="00D9510F"/>
    <w:rsid w:val="00DA1D1B"/>
    <w:rsid w:val="00DA615C"/>
    <w:rsid w:val="00DC0430"/>
    <w:rsid w:val="00DD1B7A"/>
    <w:rsid w:val="00DD1BC6"/>
    <w:rsid w:val="00DE382C"/>
    <w:rsid w:val="00DE5DC3"/>
    <w:rsid w:val="00DF1904"/>
    <w:rsid w:val="00DF5EEE"/>
    <w:rsid w:val="00E00D8A"/>
    <w:rsid w:val="00E040F6"/>
    <w:rsid w:val="00E0672D"/>
    <w:rsid w:val="00E1050F"/>
    <w:rsid w:val="00E11604"/>
    <w:rsid w:val="00E11D92"/>
    <w:rsid w:val="00E130A0"/>
    <w:rsid w:val="00E13A18"/>
    <w:rsid w:val="00E20C43"/>
    <w:rsid w:val="00E210C4"/>
    <w:rsid w:val="00E23DB7"/>
    <w:rsid w:val="00E314BB"/>
    <w:rsid w:val="00E413C4"/>
    <w:rsid w:val="00E42204"/>
    <w:rsid w:val="00E42946"/>
    <w:rsid w:val="00E46D96"/>
    <w:rsid w:val="00E5273F"/>
    <w:rsid w:val="00E52CCA"/>
    <w:rsid w:val="00E57B4B"/>
    <w:rsid w:val="00E64959"/>
    <w:rsid w:val="00E66409"/>
    <w:rsid w:val="00E749F4"/>
    <w:rsid w:val="00E81CF0"/>
    <w:rsid w:val="00E81D5B"/>
    <w:rsid w:val="00E904F1"/>
    <w:rsid w:val="00E928BD"/>
    <w:rsid w:val="00E976B9"/>
    <w:rsid w:val="00EA05D3"/>
    <w:rsid w:val="00EB19AD"/>
    <w:rsid w:val="00EB2F31"/>
    <w:rsid w:val="00EB6493"/>
    <w:rsid w:val="00EC2915"/>
    <w:rsid w:val="00ED05A9"/>
    <w:rsid w:val="00ED0EDF"/>
    <w:rsid w:val="00ED1BA0"/>
    <w:rsid w:val="00EF0448"/>
    <w:rsid w:val="00EF53E2"/>
    <w:rsid w:val="00EF6204"/>
    <w:rsid w:val="00EF7F5E"/>
    <w:rsid w:val="00F04B74"/>
    <w:rsid w:val="00F17257"/>
    <w:rsid w:val="00F34D24"/>
    <w:rsid w:val="00F4130B"/>
    <w:rsid w:val="00F443F2"/>
    <w:rsid w:val="00F45469"/>
    <w:rsid w:val="00F53621"/>
    <w:rsid w:val="00F556A2"/>
    <w:rsid w:val="00F719A8"/>
    <w:rsid w:val="00F878B9"/>
    <w:rsid w:val="00F942F7"/>
    <w:rsid w:val="00F970B8"/>
    <w:rsid w:val="00FA2EB8"/>
    <w:rsid w:val="00FA66BA"/>
    <w:rsid w:val="00FA722F"/>
    <w:rsid w:val="00FB24E8"/>
    <w:rsid w:val="00FB3B2B"/>
    <w:rsid w:val="00FC18DA"/>
    <w:rsid w:val="00FC1CF8"/>
    <w:rsid w:val="00FC3917"/>
    <w:rsid w:val="00FD60DA"/>
    <w:rsid w:val="00FD7DE9"/>
    <w:rsid w:val="00FF07B4"/>
    <w:rsid w:val="01481FEE"/>
    <w:rsid w:val="03522AB3"/>
    <w:rsid w:val="044B60C9"/>
    <w:rsid w:val="06F80272"/>
    <w:rsid w:val="0CDB9A95"/>
    <w:rsid w:val="0D606149"/>
    <w:rsid w:val="1110BB74"/>
    <w:rsid w:val="1E05EEFE"/>
    <w:rsid w:val="2684BFD4"/>
    <w:rsid w:val="29123DF9"/>
    <w:rsid w:val="2FDCA217"/>
    <w:rsid w:val="3120BC04"/>
    <w:rsid w:val="3BC66D6A"/>
    <w:rsid w:val="3C637975"/>
    <w:rsid w:val="3D8E9C78"/>
    <w:rsid w:val="4B7F4BE5"/>
    <w:rsid w:val="505287D5"/>
    <w:rsid w:val="5FFD75C4"/>
    <w:rsid w:val="60D77D64"/>
    <w:rsid w:val="61A87B6C"/>
    <w:rsid w:val="6AEA28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unhideWhenUsed/>
    <w:qFormat/>
    <w:rsid w:val="000961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5Char">
    <w:name w:val="Heading 5 Char"/>
    <w:basedOn w:val="DefaultParagraphFont"/>
    <w:link w:val="Heading5"/>
    <w:uiPriority w:val="9"/>
    <w:rsid w:val="0009616D"/>
    <w:rPr>
      <w:rFonts w:asciiTheme="majorHAnsi" w:eastAsiaTheme="majorEastAsia" w:hAnsiTheme="majorHAnsi" w:cstheme="majorBidi"/>
      <w:color w:val="365F91" w:themeColor="accent1" w:themeShade="BF"/>
    </w:rPr>
  </w:style>
  <w:style w:type="character" w:styleId="FootnoteReference">
    <w:name w:val="footnote reference"/>
    <w:basedOn w:val="DefaultParagraphFont"/>
    <w:uiPriority w:val="99"/>
    <w:semiHidden/>
    <w:unhideWhenUsed/>
    <w:rsid w:val="0009616D"/>
    <w:rPr>
      <w:vertAlign w:val="superscript"/>
    </w:rPr>
  </w:style>
  <w:style w:type="paragraph" w:styleId="NormalWeb">
    <w:name w:val="Normal (Web)"/>
    <w:basedOn w:val="Normal"/>
    <w:uiPriority w:val="99"/>
    <w:semiHidden/>
    <w:unhideWhenUsed/>
    <w:rsid w:val="00B467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70A"/>
    <w:rPr>
      <w:b/>
      <w:bCs/>
    </w:rPr>
  </w:style>
  <w:style w:type="character" w:styleId="FollowedHyperlink">
    <w:name w:val="FollowedHyperlink"/>
    <w:basedOn w:val="DefaultParagraphFont"/>
    <w:uiPriority w:val="99"/>
    <w:semiHidden/>
    <w:unhideWhenUsed/>
    <w:rsid w:val="007E16C4"/>
    <w:rPr>
      <w:color w:val="800080" w:themeColor="followedHyperlink"/>
      <w:u w:val="single"/>
    </w:rPr>
  </w:style>
  <w:style w:type="paragraph" w:styleId="Revision">
    <w:name w:val="Revision"/>
    <w:hidden/>
    <w:uiPriority w:val="99"/>
    <w:semiHidden/>
    <w:rsid w:val="001C080F"/>
    <w:pPr>
      <w:spacing w:after="0" w:line="240" w:lineRule="auto"/>
    </w:pPr>
  </w:style>
  <w:style w:type="paragraph" w:customStyle="1" w:styleId="paragraph">
    <w:name w:val="paragraph"/>
    <w:basedOn w:val="Normal"/>
    <w:rsid w:val="004C682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C682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CF2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06463">
      <w:bodyDiv w:val="1"/>
      <w:marLeft w:val="0"/>
      <w:marRight w:val="0"/>
      <w:marTop w:val="0"/>
      <w:marBottom w:val="0"/>
      <w:divBdr>
        <w:top w:val="none" w:sz="0" w:space="0" w:color="auto"/>
        <w:left w:val="none" w:sz="0" w:space="0" w:color="auto"/>
        <w:bottom w:val="none" w:sz="0" w:space="0" w:color="auto"/>
        <w:right w:val="none" w:sz="0" w:space="0" w:color="auto"/>
      </w:divBdr>
    </w:div>
    <w:div w:id="6104813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292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ssingmigrants.iom.int/downloads" TargetMode="External"/><Relationship Id="rId18" Type="http://schemas.openxmlformats.org/officeDocument/2006/relationships/hyperlink" Target="https://missingmigrants.iom.int/downloads" TargetMode="External"/><Relationship Id="rId26" Type="http://schemas.openxmlformats.org/officeDocument/2006/relationships/hyperlink" Target="https://missingmigrants.iom.int/regional-classification" TargetMode="External"/><Relationship Id="rId3" Type="http://schemas.openxmlformats.org/officeDocument/2006/relationships/customXml" Target="../customXml/item3.xml"/><Relationship Id="rId21" Type="http://schemas.openxmlformats.org/officeDocument/2006/relationships/hyperlink" Target="https://missingmigrants.iom.int/sites/g/files/tmzbdl601/files/publication/file/MMP%2520data%2520collection%2520guidelines_EN.pdf"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missingmigrants.iom.int" TargetMode="External"/><Relationship Id="rId25" Type="http://schemas.openxmlformats.org/officeDocument/2006/relationships/hyperlink" Target="https://missingmigrants.iom.i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ssingmigrants.iom.int/downloads" TargetMode="External"/><Relationship Id="rId20" Type="http://schemas.openxmlformats.org/officeDocument/2006/relationships/hyperlink" Target="https://missingmigrants.iom.int/regional-classification" TargetMode="External"/><Relationship Id="rId29" Type="http://schemas.openxmlformats.org/officeDocument/2006/relationships/hyperlink" Target="https://www.fmreview.org/issue66/garciaborja-blac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missingmigrants.iom.int/"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missingmigrants.iom.int/downloads" TargetMode="External"/><Relationship Id="rId23" Type="http://schemas.openxmlformats.org/officeDocument/2006/relationships/hyperlink" Target="https://missingmigrants.iom.int/sites/g/files/tmzbdl601/files/publication/file/MMP%2520Data%2520collection%2520guidelines_FR.pdf" TargetMode="External"/><Relationship Id="rId28" Type="http://schemas.openxmlformats.org/officeDocument/2006/relationships/hyperlink" Target="https://missingmigrants.iom.int/" TargetMode="External"/><Relationship Id="rId10" Type="http://schemas.openxmlformats.org/officeDocument/2006/relationships/webSettings" Target="webSettings.xml"/><Relationship Id="rId19" Type="http://schemas.openxmlformats.org/officeDocument/2006/relationships/hyperlink" Target="https://missingmigrants.iom.int" TargetMode="External"/><Relationship Id="rId31" Type="http://schemas.openxmlformats.org/officeDocument/2006/relationships/hyperlink" Target="https://missingmigrants.iom.int/publica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issingmigrants.iom.int" TargetMode="External"/><Relationship Id="rId22" Type="http://schemas.openxmlformats.org/officeDocument/2006/relationships/hyperlink" Target="https://missingmigrants.iom.int/sites/g/files/tmzbdl601/files/publication/file/MMP_data_collection_guidelines-ESP.pdf" TargetMode="External"/><Relationship Id="rId27" Type="http://schemas.openxmlformats.org/officeDocument/2006/relationships/hyperlink" Target="https://missingmigrants.iom.int/downloads" TargetMode="External"/><Relationship Id="rId30" Type="http://schemas.openxmlformats.org/officeDocument/2006/relationships/hyperlink" Target="https://publications.iom.int/system/files/pdf/migration_policy_practice_journal_30.pdf" TargetMode="External"/><Relationship Id="rId35" Type="http://schemas.openxmlformats.org/officeDocument/2006/relationships/theme" Target="theme/theme1.xml"/><Relationship Id="rId8"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missingmigrants.iom.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F550115-AFDB-43D0-ADA3-69E66E6A0B66}"/>
      </w:docPartPr>
      <w:docPartBody>
        <w:p w:rsidR="00F83CD8" w:rsidRDefault="00F83CD8">
          <w:r w:rsidRPr="0038475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D8"/>
    <w:rsid w:val="00F83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C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b3958c7-5c45-4b50-b03d-84bc2f76e7d5" xsi:nil="true"/>
    <_ip_UnifiedCompliancePolicyUIAction xmlns="http://schemas.microsoft.com/sharepoint/v3" xsi:nil="true"/>
    <Tag xmlns="643743e9-0e0a-47d5-aed0-7025617f966f" xsi:nil="true"/>
    <lcf76f155ced4ddcb4097134ff3c332f xmlns="643743e9-0e0a-47d5-aed0-7025617f966f">
      <Terms xmlns="http://schemas.microsoft.com/office/infopath/2007/PartnerControls"/>
    </lcf76f155ced4ddcb4097134ff3c332f>
    <Project xmlns="643743e9-0e0a-47d5-aed0-7025617f966f"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6B30247532B5824F931AE99BEC4DCCAF" ma:contentTypeVersion="15" ma:contentTypeDescription="Create a new document." ma:contentTypeScope="" ma:versionID="a73c1b3aa92fdab1d1ce965b006b6c15">
  <xsd:schema xmlns:xsd="http://www.w3.org/2001/XMLSchema" xmlns:xs="http://www.w3.org/2001/XMLSchema" xmlns:p="http://schemas.microsoft.com/office/2006/metadata/properties" xmlns:ns2="643743e9-0e0a-47d5-aed0-7025617f966f" xmlns:ns3="9b3958c7-5c45-4b50-b03d-84bc2f76e7d5" targetNamespace="http://schemas.microsoft.com/office/2006/metadata/properties" ma:root="true" ma:fieldsID="dec510a60a29cdd3fde96a22568f1c15" ns2:_="" ns3:_="">
    <xsd:import namespace="643743e9-0e0a-47d5-aed0-7025617f966f"/>
    <xsd:import namespace="9b3958c7-5c45-4b50-b03d-84bc2f76e7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Project"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743e9-0e0a-47d5-aed0-7025617f9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Project" ma:index="21" nillable="true" ma:displayName="Project" ma:description="MGI&#10;Missing Migrants&#10;Migration Data Portal&#10;Data Innovation&#10;Migration Network Hub&#10;Misc" ma:internalName="Project">
      <xsd:simpleType>
        <xsd:restriction base="dms:Text">
          <xsd:maxLength value="255"/>
        </xsd:restriction>
      </xsd:simpleType>
    </xsd:element>
    <xsd:element name="Tag" ma:index="22" nillable="true" ma:displayName="Tag" ma:format="Dropdown" ma:internalName="Ta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958c7-5c45-4b50-b03d-84bc2f76e7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6B30247532B5824F931AE99BEC4DCCAF" ma:contentTypeVersion="22" ma:contentTypeDescription="Create a new document." ma:contentTypeScope="" ma:versionID="71aadd26a8b1e4b5c0840eb30abb2954">
  <xsd:schema xmlns:xsd="http://www.w3.org/2001/XMLSchema" xmlns:xs="http://www.w3.org/2001/XMLSchema" xmlns:p="http://schemas.microsoft.com/office/2006/metadata/properties" xmlns:ns1="http://schemas.microsoft.com/sharepoint/v3" xmlns:ns2="643743e9-0e0a-47d5-aed0-7025617f966f" xmlns:ns3="9b3958c7-5c45-4b50-b03d-84bc2f76e7d5" targetNamespace="http://schemas.microsoft.com/office/2006/metadata/properties" ma:root="true" ma:fieldsID="126c7a1873959b7778f2d365574903bb" ns1:_="" ns2:_="" ns3:_="">
    <xsd:import namespace="http://schemas.microsoft.com/sharepoint/v3"/>
    <xsd:import namespace="643743e9-0e0a-47d5-aed0-7025617f966f"/>
    <xsd:import namespace="9b3958c7-5c45-4b50-b03d-84bc2f76e7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Project" minOccurs="0"/>
                <xsd:element ref="ns2:Tag"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3743e9-0e0a-47d5-aed0-7025617f9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Project" ma:index="21" nillable="true" ma:displayName="Project" ma:description="MGI&#10;Missing Migrants&#10;Migration Data Portal&#10;Data Innovation&#10;Migration Network Hub&#10;Misc" ma:internalName="Project">
      <xsd:simpleType>
        <xsd:restriction base="dms:Text">
          <xsd:maxLength value="255"/>
        </xsd:restriction>
      </xsd:simpleType>
    </xsd:element>
    <xsd:element name="Tag" ma:index="22" nillable="true" ma:displayName="Tag" ma:format="Dropdown" ma:internalName="Tag">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53f610b-9ee9-4302-9a9e-eaae0f0c7b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958c7-5c45-4b50-b03d-84bc2f76e7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2fc9541-0d7f-4b7c-a814-0aaeb0874d8a}" ma:internalName="TaxCatchAll" ma:showField="CatchAllData" ma:web="9b3958c7-5c45-4b50-b03d-84bc2f76e7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9b3958c7-5c45-4b50-b03d-84bc2f76e7d5"/>
    <ds:schemaRef ds:uri="http://schemas.microsoft.com/sharepoint/v3"/>
    <ds:schemaRef ds:uri="643743e9-0e0a-47d5-aed0-7025617f966f"/>
  </ds:schemaRefs>
</ds:datastoreItem>
</file>

<file path=customXml/itemProps3.xml><?xml version="1.0" encoding="utf-8"?>
<ds:datastoreItem xmlns:ds="http://schemas.openxmlformats.org/officeDocument/2006/customXml" ds:itemID="{DEE3B40B-5C21-4EE5-A127-DE563E93462B}">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387693-2D6F-4F8E-805E-E14A70F2A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743e9-0e0a-47d5-aed0-7025617f966f"/>
    <ds:schemaRef ds:uri="9b3958c7-5c45-4b50-b03d-84bc2f76e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A5C67F1-4CD7-497B-9504-ADCF6805C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3743e9-0e0a-47d5-aed0-7025617f966f"/>
    <ds:schemaRef ds:uri="9b3958c7-5c45-4b50-b03d-84bc2f76e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4399</Words>
  <Characters>26985</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31322</CharactersWithSpaces>
  <SharedDoc>false</SharedDoc>
  <HLinks>
    <vt:vector size="174" baseType="variant">
      <vt:variant>
        <vt:i4>4587602</vt:i4>
      </vt:variant>
      <vt:variant>
        <vt:i4>78</vt:i4>
      </vt:variant>
      <vt:variant>
        <vt:i4>0</vt:i4>
      </vt:variant>
      <vt:variant>
        <vt:i4>5</vt:i4>
      </vt:variant>
      <vt:variant>
        <vt:lpwstr>https://missingmigrants.iom.int/publications</vt:lpwstr>
      </vt:variant>
      <vt:variant>
        <vt:lpwstr/>
      </vt:variant>
      <vt:variant>
        <vt:i4>4456521</vt:i4>
      </vt:variant>
      <vt:variant>
        <vt:i4>75</vt:i4>
      </vt:variant>
      <vt:variant>
        <vt:i4>0</vt:i4>
      </vt:variant>
      <vt:variant>
        <vt:i4>5</vt:i4>
      </vt:variant>
      <vt:variant>
        <vt:lpwstr>https://publications.iom.int/system/files/pdf/migration_policy_practice_journal_30.pdf</vt:lpwstr>
      </vt:variant>
      <vt:variant>
        <vt:lpwstr/>
      </vt:variant>
      <vt:variant>
        <vt:i4>7995503</vt:i4>
      </vt:variant>
      <vt:variant>
        <vt:i4>72</vt:i4>
      </vt:variant>
      <vt:variant>
        <vt:i4>0</vt:i4>
      </vt:variant>
      <vt:variant>
        <vt:i4>5</vt:i4>
      </vt:variant>
      <vt:variant>
        <vt:lpwstr>https://www.fmreview.org/issue66/garciaborja-black</vt:lpwstr>
      </vt:variant>
      <vt:variant>
        <vt:lpwstr/>
      </vt:variant>
      <vt:variant>
        <vt:i4>5505103</vt:i4>
      </vt:variant>
      <vt:variant>
        <vt:i4>69</vt:i4>
      </vt:variant>
      <vt:variant>
        <vt:i4>0</vt:i4>
      </vt:variant>
      <vt:variant>
        <vt:i4>5</vt:i4>
      </vt:variant>
      <vt:variant>
        <vt:lpwstr>https://missingmigrants.iom.int/</vt:lpwstr>
      </vt:variant>
      <vt:variant>
        <vt:lpwstr/>
      </vt:variant>
      <vt:variant>
        <vt:i4>6160465</vt:i4>
      </vt:variant>
      <vt:variant>
        <vt:i4>66</vt:i4>
      </vt:variant>
      <vt:variant>
        <vt:i4>0</vt:i4>
      </vt:variant>
      <vt:variant>
        <vt:i4>5</vt:i4>
      </vt:variant>
      <vt:variant>
        <vt:lpwstr>https://missingmigrants.iom.int/downloads</vt:lpwstr>
      </vt:variant>
      <vt:variant>
        <vt:lpwstr/>
      </vt:variant>
      <vt:variant>
        <vt:i4>3473518</vt:i4>
      </vt:variant>
      <vt:variant>
        <vt:i4>63</vt:i4>
      </vt:variant>
      <vt:variant>
        <vt:i4>0</vt:i4>
      </vt:variant>
      <vt:variant>
        <vt:i4>5</vt:i4>
      </vt:variant>
      <vt:variant>
        <vt:lpwstr>https://missingmigrants.iom.int/regional-classification</vt:lpwstr>
      </vt:variant>
      <vt:variant>
        <vt:lpwstr/>
      </vt:variant>
      <vt:variant>
        <vt:i4>1114174</vt:i4>
      </vt:variant>
      <vt:variant>
        <vt:i4>60</vt:i4>
      </vt:variant>
      <vt:variant>
        <vt:i4>0</vt:i4>
      </vt:variant>
      <vt:variant>
        <vt:i4>5</vt:i4>
      </vt:variant>
      <vt:variant>
        <vt:lpwstr/>
      </vt:variant>
      <vt:variant>
        <vt:lpwstr>_Table_2:_Variables</vt:lpwstr>
      </vt:variant>
      <vt:variant>
        <vt:i4>5505103</vt:i4>
      </vt:variant>
      <vt:variant>
        <vt:i4>57</vt:i4>
      </vt:variant>
      <vt:variant>
        <vt:i4>0</vt:i4>
      </vt:variant>
      <vt:variant>
        <vt:i4>5</vt:i4>
      </vt:variant>
      <vt:variant>
        <vt:lpwstr>https://missingmigrants.iom.int/</vt:lpwstr>
      </vt:variant>
      <vt:variant>
        <vt:lpwstr/>
      </vt:variant>
      <vt:variant>
        <vt:i4>1114174</vt:i4>
      </vt:variant>
      <vt:variant>
        <vt:i4>54</vt:i4>
      </vt:variant>
      <vt:variant>
        <vt:i4>0</vt:i4>
      </vt:variant>
      <vt:variant>
        <vt:i4>5</vt:i4>
      </vt:variant>
      <vt:variant>
        <vt:lpwstr/>
      </vt:variant>
      <vt:variant>
        <vt:lpwstr>_Table_2:_Variables</vt:lpwstr>
      </vt:variant>
      <vt:variant>
        <vt:i4>7340121</vt:i4>
      </vt:variant>
      <vt:variant>
        <vt:i4>51</vt:i4>
      </vt:variant>
      <vt:variant>
        <vt:i4>0</vt:i4>
      </vt:variant>
      <vt:variant>
        <vt:i4>5</vt:i4>
      </vt:variant>
      <vt:variant>
        <vt:lpwstr>https://missingmigrants.iom.int/sites/g/files/tmzbdl601/files/publication/file/MMP%2520Data%2520collection%2520guidelines_FR.pdf</vt:lpwstr>
      </vt:variant>
      <vt:variant>
        <vt:lpwstr/>
      </vt:variant>
      <vt:variant>
        <vt:i4>2097168</vt:i4>
      </vt:variant>
      <vt:variant>
        <vt:i4>48</vt:i4>
      </vt:variant>
      <vt:variant>
        <vt:i4>0</vt:i4>
      </vt:variant>
      <vt:variant>
        <vt:i4>5</vt:i4>
      </vt:variant>
      <vt:variant>
        <vt:lpwstr>https://missingmigrants.iom.int/sites/g/files/tmzbdl601/files/publication/file/MMP_data_collection_guidelines-ESP.pdf</vt:lpwstr>
      </vt:variant>
      <vt:variant>
        <vt:lpwstr/>
      </vt:variant>
      <vt:variant>
        <vt:i4>7077978</vt:i4>
      </vt:variant>
      <vt:variant>
        <vt:i4>45</vt:i4>
      </vt:variant>
      <vt:variant>
        <vt:i4>0</vt:i4>
      </vt:variant>
      <vt:variant>
        <vt:i4>5</vt:i4>
      </vt:variant>
      <vt:variant>
        <vt:lpwstr>https://missingmigrants.iom.int/sites/g/files/tmzbdl601/files/publication/file/MMP%2520data%2520collection%2520guidelines_EN.pdf</vt:lpwstr>
      </vt:variant>
      <vt:variant>
        <vt:lpwstr/>
      </vt:variant>
      <vt:variant>
        <vt:i4>3473518</vt:i4>
      </vt:variant>
      <vt:variant>
        <vt:i4>42</vt:i4>
      </vt:variant>
      <vt:variant>
        <vt:i4>0</vt:i4>
      </vt:variant>
      <vt:variant>
        <vt:i4>5</vt:i4>
      </vt:variant>
      <vt:variant>
        <vt:lpwstr>https://missingmigrants.iom.int/regional-classification</vt:lpwstr>
      </vt:variant>
      <vt:variant>
        <vt:lpwstr/>
      </vt:variant>
      <vt:variant>
        <vt:i4>5505103</vt:i4>
      </vt:variant>
      <vt:variant>
        <vt:i4>39</vt:i4>
      </vt:variant>
      <vt:variant>
        <vt:i4>0</vt:i4>
      </vt:variant>
      <vt:variant>
        <vt:i4>5</vt:i4>
      </vt:variant>
      <vt:variant>
        <vt:lpwstr>https://missingmigrants.iom.int/</vt:lpwstr>
      </vt:variant>
      <vt:variant>
        <vt:lpwstr/>
      </vt:variant>
      <vt:variant>
        <vt:i4>6160465</vt:i4>
      </vt:variant>
      <vt:variant>
        <vt:i4>36</vt:i4>
      </vt:variant>
      <vt:variant>
        <vt:i4>0</vt:i4>
      </vt:variant>
      <vt:variant>
        <vt:i4>5</vt:i4>
      </vt:variant>
      <vt:variant>
        <vt:lpwstr>https://missingmigrants.iom.int/downloads</vt:lpwstr>
      </vt:variant>
      <vt:variant>
        <vt:lpwstr/>
      </vt:variant>
      <vt:variant>
        <vt:i4>6881344</vt:i4>
      </vt:variant>
      <vt:variant>
        <vt:i4>33</vt:i4>
      </vt:variant>
      <vt:variant>
        <vt:i4>0</vt:i4>
      </vt:variant>
      <vt:variant>
        <vt:i4>5</vt:i4>
      </vt:variant>
      <vt:variant>
        <vt:lpwstr/>
      </vt:variant>
      <vt:variant>
        <vt:lpwstr>_Table_1:_Missing</vt:lpwstr>
      </vt:variant>
      <vt:variant>
        <vt:i4>6881344</vt:i4>
      </vt:variant>
      <vt:variant>
        <vt:i4>30</vt:i4>
      </vt:variant>
      <vt:variant>
        <vt:i4>0</vt:i4>
      </vt:variant>
      <vt:variant>
        <vt:i4>5</vt:i4>
      </vt:variant>
      <vt:variant>
        <vt:lpwstr/>
      </vt:variant>
      <vt:variant>
        <vt:lpwstr>_Table_1:_Missing</vt:lpwstr>
      </vt:variant>
      <vt:variant>
        <vt:i4>5505103</vt:i4>
      </vt:variant>
      <vt:variant>
        <vt:i4>27</vt:i4>
      </vt:variant>
      <vt:variant>
        <vt:i4>0</vt:i4>
      </vt:variant>
      <vt:variant>
        <vt:i4>5</vt:i4>
      </vt:variant>
      <vt:variant>
        <vt:lpwstr>https://missingmigrants.iom.int/</vt:lpwstr>
      </vt:variant>
      <vt:variant>
        <vt:lpwstr/>
      </vt:variant>
      <vt:variant>
        <vt:i4>6881344</vt:i4>
      </vt:variant>
      <vt:variant>
        <vt:i4>24</vt:i4>
      </vt:variant>
      <vt:variant>
        <vt:i4>0</vt:i4>
      </vt:variant>
      <vt:variant>
        <vt:i4>5</vt:i4>
      </vt:variant>
      <vt:variant>
        <vt:lpwstr/>
      </vt:variant>
      <vt:variant>
        <vt:lpwstr>_Table_1:_Missing</vt:lpwstr>
      </vt:variant>
      <vt:variant>
        <vt:i4>6881344</vt:i4>
      </vt:variant>
      <vt:variant>
        <vt:i4>21</vt:i4>
      </vt:variant>
      <vt:variant>
        <vt:i4>0</vt:i4>
      </vt:variant>
      <vt:variant>
        <vt:i4>5</vt:i4>
      </vt:variant>
      <vt:variant>
        <vt:lpwstr/>
      </vt:variant>
      <vt:variant>
        <vt:lpwstr>_Table_1:_Missing</vt:lpwstr>
      </vt:variant>
      <vt:variant>
        <vt:i4>6160465</vt:i4>
      </vt:variant>
      <vt:variant>
        <vt:i4>18</vt:i4>
      </vt:variant>
      <vt:variant>
        <vt:i4>0</vt:i4>
      </vt:variant>
      <vt:variant>
        <vt:i4>5</vt:i4>
      </vt:variant>
      <vt:variant>
        <vt:lpwstr>https://missingmigrants.iom.int/downloads</vt:lpwstr>
      </vt:variant>
      <vt:variant>
        <vt:lpwstr/>
      </vt:variant>
      <vt:variant>
        <vt:i4>6160465</vt:i4>
      </vt:variant>
      <vt:variant>
        <vt:i4>15</vt:i4>
      </vt:variant>
      <vt:variant>
        <vt:i4>0</vt:i4>
      </vt:variant>
      <vt:variant>
        <vt:i4>5</vt:i4>
      </vt:variant>
      <vt:variant>
        <vt:lpwstr>https://missingmigrants.iom.int/downloads</vt:lpwstr>
      </vt:variant>
      <vt:variant>
        <vt:lpwstr/>
      </vt:variant>
      <vt:variant>
        <vt:i4>6881344</vt:i4>
      </vt:variant>
      <vt:variant>
        <vt:i4>12</vt:i4>
      </vt:variant>
      <vt:variant>
        <vt:i4>0</vt:i4>
      </vt:variant>
      <vt:variant>
        <vt:i4>5</vt:i4>
      </vt:variant>
      <vt:variant>
        <vt:lpwstr/>
      </vt:variant>
      <vt:variant>
        <vt:lpwstr>_Table_1:_Missing</vt:lpwstr>
      </vt:variant>
      <vt:variant>
        <vt:i4>5505103</vt:i4>
      </vt:variant>
      <vt:variant>
        <vt:i4>9</vt:i4>
      </vt:variant>
      <vt:variant>
        <vt:i4>0</vt:i4>
      </vt:variant>
      <vt:variant>
        <vt:i4>5</vt:i4>
      </vt:variant>
      <vt:variant>
        <vt:lpwstr>https://missingmigrants.iom.int/</vt:lpwstr>
      </vt:variant>
      <vt:variant>
        <vt:lpwstr/>
      </vt:variant>
      <vt:variant>
        <vt:i4>6160465</vt:i4>
      </vt:variant>
      <vt:variant>
        <vt:i4>6</vt:i4>
      </vt:variant>
      <vt:variant>
        <vt:i4>0</vt:i4>
      </vt:variant>
      <vt:variant>
        <vt:i4>5</vt:i4>
      </vt:variant>
      <vt:variant>
        <vt:lpwstr>https://missingmigrants.iom.int/downloads</vt:lpwstr>
      </vt:variant>
      <vt:variant>
        <vt:lpwstr/>
      </vt:variant>
      <vt:variant>
        <vt:i4>6881344</vt:i4>
      </vt:variant>
      <vt:variant>
        <vt:i4>3</vt:i4>
      </vt:variant>
      <vt:variant>
        <vt:i4>0</vt:i4>
      </vt:variant>
      <vt:variant>
        <vt:i4>5</vt:i4>
      </vt:variant>
      <vt:variant>
        <vt:lpwstr/>
      </vt:variant>
      <vt:variant>
        <vt:lpwstr>_Table_1:_Missing</vt:lpwstr>
      </vt:variant>
      <vt:variant>
        <vt:i4>5505103</vt:i4>
      </vt:variant>
      <vt:variant>
        <vt:i4>0</vt:i4>
      </vt:variant>
      <vt:variant>
        <vt:i4>0</vt:i4>
      </vt:variant>
      <vt:variant>
        <vt:i4>5</vt:i4>
      </vt:variant>
      <vt:variant>
        <vt:lpwstr>https://missingmigrants.iom.int/</vt:lpwstr>
      </vt:variant>
      <vt:variant>
        <vt:lpwstr/>
      </vt:variant>
      <vt:variant>
        <vt:i4>7798872</vt:i4>
      </vt:variant>
      <vt:variant>
        <vt:i4>3</vt:i4>
      </vt:variant>
      <vt:variant>
        <vt:i4>0</vt:i4>
      </vt:variant>
      <vt:variant>
        <vt:i4>5</vt:i4>
      </vt:variant>
      <vt:variant>
        <vt:lpwstr>https://migrationnetwork.un.org/system/files/docs/Guide_Implementing the GCM.pdf</vt:lpwstr>
      </vt:variant>
      <vt:variant>
        <vt:lpwstr/>
      </vt:variant>
      <vt:variant>
        <vt:i4>6815823</vt:i4>
      </vt:variant>
      <vt:variant>
        <vt:i4>0</vt:i4>
      </vt:variant>
      <vt:variant>
        <vt:i4>0</vt:i4>
      </vt:variant>
      <vt:variant>
        <vt:i4>5</vt:i4>
      </vt:variant>
      <vt:variant>
        <vt:lpwstr>mailto:jblack@iom.int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3</cp:revision>
  <cp:lastPrinted>2016-07-16T14:25:00Z</cp:lastPrinted>
  <dcterms:created xsi:type="dcterms:W3CDTF">2024-01-09T12:53:00Z</dcterms:created>
  <dcterms:modified xsi:type="dcterms:W3CDTF">2024-05-24T04:55:00Z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0x0101006B30247532B5824F931AE99BEC4DCCAF</vt:lpwstr>
  </property>
  <property fmtid="{D5CDD505-2E9C-101B-9397-08002B2CF9AE}" pid="3" name="MSIP_Label_2059aa38-f392-4105-be92-628035578272_Enabled">
    <vt:lpwstr>true</vt:lpwstr>
  </property>
  <property fmtid="{D5CDD505-2E9C-101B-9397-08002B2CF9AE}" pid="4" name="MSIP_Label_2059aa38-f392-4105-be92-628035578272_SetDate">
    <vt:lpwstr>2021-10-21T10:06:13Z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77e83c90-1449-4604-b45b-bbd04b7bd4e5</vt:lpwstr>
  </property>
  <property fmtid="{D5CDD505-2E9C-101B-9397-08002B2CF9AE}" pid="9" name="MSIP_Label_2059aa38-f392-4105-be92-628035578272_ContentBits">
    <vt:lpwstr>0</vt:lpwstr>
  </property>
  <property fmtid="{D5CDD505-2E9C-101B-9397-08002B2CF9AE}" pid="10" name="GrammarlyDocumentId">
    <vt:lpwstr>7b4bd63b0ece3db391ca0d96f0aedee16fc7c287668cf4614d3b1471d1306a54</vt:lpwstr>
  </property>
  <property fmtid="{D5CDD505-2E9C-101B-9397-08002B2CF9AE}" pid="11" name="MediaServiceImageTags">
    <vt:lpwstr/>
  </property>
</Properties>
</file>