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976AC4B"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45EBB462" w14:textId="7F89EB6D" w:rsidR="004457E4" w:rsidRPr="00A96255" w:rsidRDefault="004457E4" w:rsidP="002F5F0C">
      <w:pPr>
        <w:pStyle w:val="MGTHeader"/>
      </w:pPr>
      <w:r w:rsidRPr="004457E4">
        <w:t>Goal 10: Reduce inequality within and among countries</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6B0BEDF1" w14:textId="6F286577" w:rsidR="004457E4" w:rsidRPr="00A96255" w:rsidRDefault="004457E4" w:rsidP="00D24330">
      <w:pPr>
        <w:pStyle w:val="MGTHeader"/>
      </w:pPr>
      <w:r w:rsidRPr="004457E4">
        <w:t>Target 10.7: Facilitate orderly, safe, regular and responsible migration and mobility of people, including through the implementation of planned and well-managed migration policies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09AE4AF8" w14:textId="35BCCF39" w:rsidR="004457E4" w:rsidRPr="00CA0AEC" w:rsidRDefault="004457E4" w:rsidP="00D24330">
      <w:pPr>
        <w:pStyle w:val="MGTHeader"/>
        <w:rPr>
          <w:rFonts w:ascii="Calibri" w:hAnsi="Calibri"/>
        </w:rPr>
      </w:pPr>
      <w:r w:rsidRPr="00CA0AEC">
        <w:rPr>
          <w:rFonts w:ascii="Calibri" w:hAnsi="Calibri"/>
          <w:color w:val="444444"/>
        </w:rPr>
        <w:t>Indicator 10.7.4</w:t>
      </w:r>
      <w:r w:rsidR="00EB6D9A" w:rsidRPr="0D227AAC">
        <w:rPr>
          <w:rFonts w:ascii="Calibri" w:eastAsia="Calibri" w:hAnsi="Calibri" w:cs="Calibri"/>
          <w:color w:val="444444"/>
        </w:rPr>
        <w:t>:</w:t>
      </w:r>
      <w:r w:rsidRPr="00CA0AEC">
        <w:rPr>
          <w:rFonts w:ascii="Calibri" w:hAnsi="Calibri"/>
          <w:color w:val="444444"/>
        </w:rPr>
        <w:t xml:space="preserve"> Proportion of the population who are refugees, by country of origin</w:t>
      </w:r>
    </w:p>
    <w:p w14:paraId="37E5E4F6" w14:textId="5A207BD7" w:rsidR="00D24330" w:rsidRPr="002D71D4" w:rsidRDefault="00D24330" w:rsidP="00D24330">
      <w:pPr>
        <w:pStyle w:val="MIndHeader"/>
        <w:rPr>
          <w:lang w:val="pt-BR"/>
        </w:rPr>
      </w:pPr>
      <w:r w:rsidRPr="002D71D4">
        <w:rPr>
          <w:lang w:val="pt-BR"/>
        </w:rPr>
        <w:t xml:space="preserve">0.d. Series </w:t>
      </w:r>
      <w:r>
        <w:rPr>
          <w:color w:val="B4B4B4"/>
          <w:sz w:val="20"/>
        </w:rPr>
        <w:t>(SDG_SERIES_DESCR)</w:t>
      </w:r>
    </w:p>
    <w:p w14:paraId="5D9D8E3F" w14:textId="04C1BF1A" w:rsidR="00EE6048" w:rsidRDefault="00287522" w:rsidP="00D24330">
      <w:pPr>
        <w:pStyle w:val="MGTHeader"/>
        <w:rPr>
          <w:lang w:val="pt-BR"/>
        </w:rPr>
      </w:pPr>
      <w:r w:rsidRPr="00287522">
        <w:rPr>
          <w:lang w:val="pt-BR"/>
        </w:rPr>
        <w:t xml:space="preserve">SM_POP_REFG_OR - </w:t>
      </w:r>
      <w:proofErr w:type="spellStart"/>
      <w:r w:rsidRPr="00287522">
        <w:rPr>
          <w:lang w:val="pt-BR"/>
        </w:rPr>
        <w:t>Number</w:t>
      </w:r>
      <w:proofErr w:type="spellEnd"/>
      <w:r w:rsidRPr="00287522">
        <w:rPr>
          <w:lang w:val="pt-BR"/>
        </w:rPr>
        <w:t xml:space="preserve"> </w:t>
      </w:r>
      <w:proofErr w:type="spellStart"/>
      <w:r w:rsidRPr="00287522">
        <w:rPr>
          <w:lang w:val="pt-BR"/>
        </w:rPr>
        <w:t>of</w:t>
      </w:r>
      <w:proofErr w:type="spellEnd"/>
      <w:r w:rsidRPr="00287522">
        <w:rPr>
          <w:lang w:val="pt-BR"/>
        </w:rPr>
        <w:t xml:space="preserve"> </w:t>
      </w:r>
      <w:proofErr w:type="spellStart"/>
      <w:r w:rsidRPr="00287522">
        <w:rPr>
          <w:lang w:val="pt-BR"/>
        </w:rPr>
        <w:t>refugees</w:t>
      </w:r>
      <w:proofErr w:type="spellEnd"/>
      <w:r w:rsidRPr="00287522">
        <w:rPr>
          <w:lang w:val="pt-BR"/>
        </w:rPr>
        <w:t xml:space="preserve"> per 100,000 </w:t>
      </w:r>
      <w:proofErr w:type="spellStart"/>
      <w:r w:rsidRPr="00287522">
        <w:rPr>
          <w:lang w:val="pt-BR"/>
        </w:rPr>
        <w:t>population</w:t>
      </w:r>
      <w:proofErr w:type="spellEnd"/>
      <w:r w:rsidRPr="00287522">
        <w:rPr>
          <w:lang w:val="pt-BR"/>
        </w:rPr>
        <w:t xml:space="preserve">, </w:t>
      </w:r>
      <w:proofErr w:type="spellStart"/>
      <w:r w:rsidRPr="00287522">
        <w:rPr>
          <w:lang w:val="pt-BR"/>
        </w:rPr>
        <w:t>by</w:t>
      </w:r>
      <w:proofErr w:type="spellEnd"/>
      <w:r w:rsidRPr="00287522">
        <w:rPr>
          <w:lang w:val="pt-BR"/>
        </w:rPr>
        <w:t xml:space="preserve"> country </w:t>
      </w:r>
      <w:proofErr w:type="spellStart"/>
      <w:r w:rsidRPr="00287522">
        <w:rPr>
          <w:lang w:val="pt-BR"/>
        </w:rPr>
        <w:t>of</w:t>
      </w:r>
      <w:proofErr w:type="spellEnd"/>
      <w:r w:rsidRPr="00287522">
        <w:rPr>
          <w:lang w:val="pt-BR"/>
        </w:rPr>
        <w:t xml:space="preserve"> </w:t>
      </w:r>
      <w:proofErr w:type="spellStart"/>
      <w:r w:rsidRPr="00287522">
        <w:rPr>
          <w:lang w:val="pt-BR"/>
        </w:rPr>
        <w:t>origin</w:t>
      </w:r>
      <w:proofErr w:type="spellEnd"/>
      <w:r w:rsidRPr="00287522">
        <w:rPr>
          <w:lang w:val="pt-BR"/>
        </w:rPr>
        <w:t xml:space="preserve"> [10.7.4]</w:t>
      </w:r>
    </w:p>
    <w:p w14:paraId="157DACE7" w14:textId="77777777" w:rsidR="00D24330" w:rsidRPr="002D71D4" w:rsidRDefault="00D24330" w:rsidP="00D24330">
      <w:pPr>
        <w:pStyle w:val="MIndHeader"/>
        <w:rPr>
          <w:lang w:val="pt-BR"/>
        </w:rPr>
      </w:pPr>
      <w:r w:rsidRPr="002D71D4">
        <w:rPr>
          <w:lang w:val="pt-BR"/>
        </w:rPr>
        <w:t xml:space="preserve">0.e. Metadata update </w:t>
      </w:r>
      <w:r>
        <w:rPr>
          <w:color w:val="B4B4B4"/>
          <w:sz w:val="20"/>
        </w:rPr>
        <w:t>(META_LAST_UPDATE)</w:t>
      </w:r>
    </w:p>
    <w:sdt>
      <w:sdtPr>
        <w:rPr>
          <w:lang w:val="pt-BR"/>
        </w:rPr>
        <w:id w:val="-20550176"/>
        <w:placeholder>
          <w:docPart w:val="DefaultPlaceholder_-1854013437"/>
        </w:placeholder>
        <w:date w:fullDate="2023-12-15T00:00:00Z">
          <w:dateFormat w:val="yyyy-MM-dd"/>
          <w:lid w:val="en-US"/>
          <w:storeMappedDataAs w:val="dateTime"/>
          <w:calendar w:val="gregorian"/>
        </w:date>
      </w:sdtPr>
      <w:sdtEndPr/>
      <w:sdtContent>
        <w:p w14:paraId="71CB3AA2" w14:textId="78C3C367" w:rsidR="004457E4" w:rsidRPr="004C65D5" w:rsidRDefault="00F37097" w:rsidP="00F71DD1">
          <w:pPr>
            <w:pStyle w:val="MGTHeader"/>
            <w:rPr>
              <w:lang w:val="pt-BR"/>
            </w:rPr>
          </w:pPr>
          <w:r>
            <w:rPr>
              <w:lang w:val="en-US"/>
            </w:rPr>
            <w:t>2023-12-15</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42432EE8" w14:textId="63239318" w:rsidR="004457E4" w:rsidRPr="00A96255" w:rsidRDefault="004457E4" w:rsidP="00D24330">
      <w:pPr>
        <w:pStyle w:val="MGTHeader"/>
      </w:pPr>
      <w:r w:rsidRPr="004457E4">
        <w:t>Goals 1 (“No Poverty”), 2 (“Zero Hunger”), 3 (“Good Health and Wellbeing”), 4 (“Quality Education”), 5 (“Gender Equality”), 8 (“Decent Work and Economic Growth”), and 16 (“Peace, Justice and Strong Institutions”).</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35E5B450" w14:textId="54EF63F5" w:rsidR="004457E4" w:rsidRPr="00A96255" w:rsidRDefault="006A5CC1" w:rsidP="00D24330">
      <w:pPr>
        <w:pStyle w:val="MGTHeader"/>
        <w:rPr>
          <w:color w:val="4A4A4A"/>
        </w:rPr>
      </w:pPr>
      <w:r>
        <w:t>United Nations High Commissioner for Refugees (</w:t>
      </w:r>
      <w:r w:rsidR="004457E4" w:rsidRPr="004457E4">
        <w:t>UNHCR</w:t>
      </w:r>
      <w:r>
        <w:t>)</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E829FD0" w14:textId="3D169C73" w:rsidR="00F719A8" w:rsidRDefault="0081785D" w:rsidP="00576CFA">
      <w:pPr>
        <w:pStyle w:val="MText"/>
      </w:pPr>
      <w:r>
        <w:t>United Nations High Commissioner for Refugees (</w:t>
      </w:r>
      <w:r w:rsidR="004457E4" w:rsidRPr="004457E4">
        <w:t>UNHCR</w:t>
      </w:r>
      <w:r>
        <w:t>)</w:t>
      </w:r>
    </w:p>
    <w:p w14:paraId="5A7C45D9" w14:textId="77777777" w:rsidR="004457E4" w:rsidRDefault="004457E4"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2E7A03C9" w14:textId="77777777" w:rsidR="004457E4" w:rsidRPr="00573631" w:rsidRDefault="004457E4" w:rsidP="004457E4">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Definition:</w:t>
      </w:r>
    </w:p>
    <w:p w14:paraId="19EFF496" w14:textId="77777777" w:rsidR="004457E4" w:rsidRDefault="004457E4" w:rsidP="004457E4">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 xml:space="preserve">The indicator is defined as the total count of </w:t>
      </w:r>
      <w:r>
        <w:rPr>
          <w:rFonts w:eastAsia="Times New Roman" w:cs="Times New Roman"/>
          <w:color w:val="4A4A4A"/>
          <w:sz w:val="21"/>
          <w:szCs w:val="21"/>
          <w:lang w:eastAsia="en-GB"/>
        </w:rPr>
        <w:t>population who have been recognized as refugees</w:t>
      </w:r>
      <w:r w:rsidRPr="00524988">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as a proportion of </w:t>
      </w:r>
      <w:r w:rsidRPr="00524988">
        <w:rPr>
          <w:rFonts w:eastAsia="Times New Roman" w:cs="Times New Roman"/>
          <w:color w:val="4A4A4A"/>
          <w:sz w:val="21"/>
          <w:szCs w:val="21"/>
          <w:lang w:eastAsia="en-GB"/>
        </w:rPr>
        <w:t>the total population</w:t>
      </w:r>
      <w:r>
        <w:rPr>
          <w:rFonts w:eastAsia="Times New Roman" w:cs="Times New Roman"/>
          <w:color w:val="4A4A4A"/>
          <w:sz w:val="21"/>
          <w:szCs w:val="21"/>
          <w:lang w:eastAsia="en-GB"/>
        </w:rPr>
        <w:t xml:space="preserve"> of their country of origin</w:t>
      </w:r>
      <w:r w:rsidRPr="00524988">
        <w:rPr>
          <w:rFonts w:eastAsia="Times New Roman" w:cs="Times New Roman"/>
          <w:color w:val="4A4A4A"/>
          <w:sz w:val="21"/>
          <w:szCs w:val="21"/>
          <w:lang w:eastAsia="en-GB"/>
        </w:rPr>
        <w:t>, expressed per 100,000 population.</w:t>
      </w:r>
      <w:r>
        <w:rPr>
          <w:rFonts w:eastAsia="Times New Roman" w:cs="Times New Roman"/>
          <w:color w:val="4A4A4A"/>
          <w:sz w:val="21"/>
          <w:szCs w:val="21"/>
          <w:lang w:eastAsia="en-GB"/>
        </w:rPr>
        <w:t xml:space="preserve"> </w:t>
      </w:r>
    </w:p>
    <w:p w14:paraId="2586EBAC" w14:textId="0696CDF3" w:rsidR="004457E4" w:rsidRPr="001372F6" w:rsidRDefault="004457E4" w:rsidP="004457E4">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Refugees refers to persons recognized by the Government and/or UNHCR, those in a refugee-like situation</w:t>
      </w:r>
      <w:r w:rsidR="007D6AE4">
        <w:rPr>
          <w:rFonts w:eastAsia="Times New Roman" w:cs="Times New Roman"/>
          <w:color w:val="4A4A4A"/>
          <w:sz w:val="21"/>
          <w:szCs w:val="21"/>
          <w:lang w:eastAsia="en-GB"/>
        </w:rPr>
        <w:t xml:space="preserve"> and other </w:t>
      </w:r>
      <w:r w:rsidR="00512742">
        <w:rPr>
          <w:rFonts w:eastAsia="Times New Roman" w:cs="Times New Roman"/>
          <w:color w:val="4A4A4A"/>
          <w:sz w:val="21"/>
          <w:szCs w:val="21"/>
          <w:lang w:eastAsia="en-GB"/>
        </w:rPr>
        <w:t>persons</w:t>
      </w:r>
      <w:r w:rsidR="007D6AE4">
        <w:rPr>
          <w:rFonts w:eastAsia="Times New Roman" w:cs="Times New Roman"/>
          <w:color w:val="4A4A4A"/>
          <w:sz w:val="21"/>
          <w:szCs w:val="21"/>
          <w:lang w:eastAsia="en-GB"/>
        </w:rPr>
        <w:t xml:space="preserve"> in need of international protection. </w:t>
      </w:r>
    </w:p>
    <w:p w14:paraId="440BDC68" w14:textId="77777777" w:rsidR="004457E4" w:rsidRPr="00573631" w:rsidRDefault="004457E4" w:rsidP="004457E4">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P</w:t>
      </w:r>
      <w:r w:rsidRPr="00524988">
        <w:rPr>
          <w:rFonts w:eastAsia="Times New Roman" w:cs="Times New Roman"/>
          <w:color w:val="4A4A4A"/>
          <w:sz w:val="21"/>
          <w:szCs w:val="21"/>
          <w:lang w:eastAsia="en-GB"/>
        </w:rPr>
        <w:t xml:space="preserve">opulation refers to total resident population in a given country </w:t>
      </w:r>
      <w:proofErr w:type="gramStart"/>
      <w:r w:rsidRPr="00524988">
        <w:rPr>
          <w:rFonts w:eastAsia="Times New Roman" w:cs="Times New Roman"/>
          <w:color w:val="4A4A4A"/>
          <w:sz w:val="21"/>
          <w:szCs w:val="21"/>
          <w:lang w:eastAsia="en-GB"/>
        </w:rPr>
        <w:t>in a given year</w:t>
      </w:r>
      <w:proofErr w:type="gramEnd"/>
      <w:r w:rsidRPr="00524988">
        <w:rPr>
          <w:rFonts w:eastAsia="Times New Roman" w:cs="Times New Roman"/>
          <w:color w:val="4A4A4A"/>
          <w:sz w:val="21"/>
          <w:szCs w:val="21"/>
          <w:lang w:eastAsia="en-GB"/>
        </w:rPr>
        <w:t>.</w:t>
      </w:r>
    </w:p>
    <w:p w14:paraId="16136118" w14:textId="77777777" w:rsidR="004457E4" w:rsidRDefault="004457E4" w:rsidP="004457E4">
      <w:pPr>
        <w:shd w:val="clear" w:color="auto" w:fill="FFFFFF"/>
        <w:spacing w:after="0"/>
        <w:rPr>
          <w:rFonts w:eastAsia="Times New Roman" w:cs="Times New Roman"/>
          <w:b/>
          <w:bCs/>
          <w:color w:val="4A4A4A"/>
          <w:sz w:val="21"/>
          <w:szCs w:val="21"/>
          <w:lang w:eastAsia="en-GB"/>
        </w:rPr>
      </w:pPr>
    </w:p>
    <w:p w14:paraId="00808AFF" w14:textId="77777777" w:rsidR="004457E4" w:rsidRPr="00573631" w:rsidRDefault="004457E4" w:rsidP="004457E4">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Concepts:</w:t>
      </w:r>
    </w:p>
    <w:p w14:paraId="5E6111BB" w14:textId="77777777" w:rsidR="004457E4" w:rsidRDefault="004457E4" w:rsidP="004457E4">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Refugees recognized by the Government and/or UNHCR include: </w:t>
      </w:r>
    </w:p>
    <w:p w14:paraId="4CF21C82" w14:textId="77777777" w:rsidR="004457E4" w:rsidRDefault="004457E4" w:rsidP="004457E4">
      <w:pPr>
        <w:shd w:val="clear" w:color="auto" w:fill="FFFFFF"/>
        <w:spacing w:after="0"/>
        <w:rPr>
          <w:rFonts w:eastAsia="Times New Roman" w:cs="Times New Roman"/>
          <w:i/>
          <w:color w:val="4A4A4A"/>
          <w:sz w:val="21"/>
          <w:szCs w:val="21"/>
          <w:lang w:eastAsia="en-GB"/>
        </w:rPr>
      </w:pPr>
      <w:r>
        <w:rPr>
          <w:rFonts w:eastAsia="Times New Roman" w:cs="Times New Roman"/>
          <w:color w:val="4A4A4A"/>
          <w:sz w:val="21"/>
          <w:szCs w:val="21"/>
          <w:lang w:eastAsia="en-GB"/>
        </w:rPr>
        <w:lastRenderedPageBreak/>
        <w:t xml:space="preserve">(a) persons recognized as refugees by Governments having ratified the 1951 </w:t>
      </w:r>
      <w:r w:rsidRPr="001372F6">
        <w:rPr>
          <w:rFonts w:eastAsia="Times New Roman" w:cs="Times New Roman"/>
          <w:i/>
          <w:color w:val="4A4A4A"/>
          <w:sz w:val="21"/>
          <w:szCs w:val="21"/>
          <w:lang w:eastAsia="en-GB"/>
        </w:rPr>
        <w:t>United Nations Convention Relating to the Status of Refugees</w:t>
      </w:r>
      <w:r>
        <w:rPr>
          <w:rFonts w:eastAsia="Times New Roman" w:cs="Times New Roman"/>
          <w:color w:val="4A4A4A"/>
          <w:sz w:val="21"/>
          <w:szCs w:val="21"/>
          <w:lang w:eastAsia="en-GB"/>
        </w:rPr>
        <w:t xml:space="preserve">, and/or its </w:t>
      </w:r>
      <w:r w:rsidRPr="001372F6">
        <w:rPr>
          <w:rFonts w:eastAsia="Times New Roman" w:cs="Times New Roman"/>
          <w:i/>
          <w:color w:val="4A4A4A"/>
          <w:sz w:val="21"/>
          <w:szCs w:val="21"/>
          <w:lang w:eastAsia="en-GB"/>
        </w:rPr>
        <w:t>1967 Protocol</w:t>
      </w:r>
      <w:r>
        <w:rPr>
          <w:rFonts w:eastAsia="Times New Roman" w:cs="Times New Roman"/>
          <w:i/>
          <w:color w:val="4A4A4A"/>
          <w:sz w:val="21"/>
          <w:szCs w:val="21"/>
          <w:lang w:eastAsia="en-GB"/>
        </w:rPr>
        <w:t xml:space="preserve">; </w:t>
      </w:r>
    </w:p>
    <w:p w14:paraId="7F3C89E7" w14:textId="77777777" w:rsidR="004457E4" w:rsidRDefault="004457E4" w:rsidP="004457E4">
      <w:pPr>
        <w:shd w:val="clear" w:color="auto" w:fill="FFFFFF"/>
        <w:spacing w:after="0"/>
        <w:rPr>
          <w:rFonts w:eastAsia="Times New Roman" w:cs="Times New Roman"/>
          <w:i/>
          <w:color w:val="4A4A4A"/>
          <w:sz w:val="21"/>
          <w:szCs w:val="21"/>
          <w:lang w:eastAsia="en-GB"/>
        </w:rPr>
      </w:pPr>
      <w:r>
        <w:rPr>
          <w:rFonts w:eastAsia="Times New Roman" w:cs="Times New Roman"/>
          <w:color w:val="4A4A4A"/>
          <w:sz w:val="21"/>
          <w:szCs w:val="21"/>
          <w:lang w:eastAsia="en-GB"/>
        </w:rPr>
        <w:t xml:space="preserve">(b) persons recognized as refugees under the </w:t>
      </w:r>
      <w:r w:rsidRPr="001372F6">
        <w:rPr>
          <w:rFonts w:eastAsia="Times New Roman" w:cs="Times New Roman"/>
          <w:i/>
          <w:color w:val="4A4A4A"/>
          <w:sz w:val="21"/>
          <w:szCs w:val="21"/>
          <w:lang w:eastAsia="en-GB"/>
        </w:rPr>
        <w:t xml:space="preserve">1969 Organization of African Unity (OAU) Convention Governing the Specific Aspects of Refugee Problems in Africa; </w:t>
      </w:r>
    </w:p>
    <w:p w14:paraId="50836B96" w14:textId="77777777" w:rsidR="004457E4" w:rsidRDefault="004457E4" w:rsidP="004457E4">
      <w:pPr>
        <w:shd w:val="clear" w:color="auto" w:fill="FFFFFF"/>
        <w:spacing w:after="0"/>
        <w:rPr>
          <w:rFonts w:eastAsia="Times New Roman" w:cs="Times New Roman"/>
          <w:i/>
          <w:color w:val="4A4A4A"/>
          <w:sz w:val="21"/>
          <w:szCs w:val="21"/>
          <w:lang w:eastAsia="en-GB"/>
        </w:rPr>
      </w:pPr>
      <w:r>
        <w:rPr>
          <w:rFonts w:eastAsia="Times New Roman" w:cs="Times New Roman"/>
          <w:color w:val="4A4A4A"/>
          <w:sz w:val="21"/>
          <w:szCs w:val="21"/>
          <w:lang w:eastAsia="en-GB"/>
        </w:rPr>
        <w:t xml:space="preserve">(c) those recognized in accordance with the principles enshrined in the </w:t>
      </w:r>
      <w:r w:rsidRPr="001372F6">
        <w:rPr>
          <w:rFonts w:eastAsia="Times New Roman" w:cs="Times New Roman"/>
          <w:i/>
          <w:color w:val="4A4A4A"/>
          <w:sz w:val="21"/>
          <w:szCs w:val="21"/>
          <w:lang w:eastAsia="en-GB"/>
        </w:rPr>
        <w:t>Cartagena Declaration</w:t>
      </w:r>
      <w:r>
        <w:rPr>
          <w:rFonts w:eastAsia="Times New Roman" w:cs="Times New Roman"/>
          <w:i/>
          <w:color w:val="4A4A4A"/>
          <w:sz w:val="21"/>
          <w:szCs w:val="21"/>
          <w:lang w:eastAsia="en-GB"/>
        </w:rPr>
        <w:t xml:space="preserve">; </w:t>
      </w:r>
    </w:p>
    <w:p w14:paraId="5CC33F51" w14:textId="77777777" w:rsidR="004457E4" w:rsidRDefault="004457E4" w:rsidP="004457E4">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(d) persons recognized by UNHCR as refugees in accordance with its Statute (otherwise referred to as “mandate” refugees); </w:t>
      </w:r>
    </w:p>
    <w:p w14:paraId="496100DC" w14:textId="77777777" w:rsidR="004457E4" w:rsidRDefault="004457E4" w:rsidP="004457E4">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(e) those who have been granted a complementary form of protection (</w:t>
      </w:r>
      <w:proofErr w:type="gramStart"/>
      <w:r>
        <w:rPr>
          <w:rFonts w:eastAsia="Times New Roman" w:cs="Times New Roman"/>
          <w:color w:val="4A4A4A"/>
          <w:sz w:val="21"/>
          <w:szCs w:val="21"/>
          <w:lang w:eastAsia="en-GB"/>
        </w:rPr>
        <w:t>i.e.</w:t>
      </w:r>
      <w:proofErr w:type="gramEnd"/>
      <w:r>
        <w:rPr>
          <w:rFonts w:eastAsia="Times New Roman" w:cs="Times New Roman"/>
          <w:color w:val="4A4A4A"/>
          <w:sz w:val="21"/>
          <w:szCs w:val="21"/>
          <w:lang w:eastAsia="en-GB"/>
        </w:rPr>
        <w:t xml:space="preserve"> non-Convention); </w:t>
      </w:r>
    </w:p>
    <w:p w14:paraId="296ACA1F" w14:textId="77777777" w:rsidR="004457E4" w:rsidRPr="00552506" w:rsidRDefault="004457E4" w:rsidP="004457E4">
      <w:pPr>
        <w:shd w:val="clear" w:color="auto" w:fill="FFFFFF"/>
        <w:spacing w:after="0"/>
        <w:rPr>
          <w:rFonts w:eastAsia="Times New Roman" w:cs="Times New Roman"/>
          <w:color w:val="4A4A4A"/>
          <w:sz w:val="21"/>
          <w:szCs w:val="21"/>
          <w:lang w:val="en-US" w:eastAsia="en-GB"/>
        </w:rPr>
      </w:pPr>
      <w:r>
        <w:rPr>
          <w:rFonts w:eastAsia="Times New Roman" w:cs="Times New Roman"/>
          <w:color w:val="4A4A4A"/>
          <w:sz w:val="21"/>
          <w:szCs w:val="21"/>
          <w:lang w:eastAsia="en-GB"/>
        </w:rPr>
        <w:t xml:space="preserve">(f) persons who have been granted temporary protection on a group basis; </w:t>
      </w:r>
    </w:p>
    <w:p w14:paraId="153B09C3" w14:textId="17FFB375" w:rsidR="00D51E7C" w:rsidRDefault="004457E4" w:rsidP="00552506">
      <w:pPr>
        <w:shd w:val="clear" w:color="auto" w:fill="FFFFFF"/>
        <w:spacing w:before="240"/>
        <w:rPr>
          <w:rFonts w:eastAsia="Times New Roman" w:cs="Times New Roman"/>
          <w:color w:val="4A4A4A"/>
          <w:sz w:val="21"/>
          <w:szCs w:val="21"/>
          <w:lang w:eastAsia="en-GB"/>
        </w:rPr>
      </w:pPr>
      <w:r>
        <w:rPr>
          <w:rFonts w:eastAsia="Times New Roman" w:cs="Times New Roman"/>
          <w:color w:val="4A4A4A"/>
          <w:sz w:val="21"/>
          <w:szCs w:val="21"/>
          <w:lang w:eastAsia="en-GB"/>
        </w:rPr>
        <w:t xml:space="preserve">Persons in a </w:t>
      </w:r>
      <w:r w:rsidRPr="00303F8D">
        <w:rPr>
          <w:rFonts w:eastAsia="Times New Roman" w:cs="Times New Roman"/>
          <w:i/>
          <w:color w:val="4A4A4A"/>
          <w:sz w:val="21"/>
          <w:szCs w:val="21"/>
          <w:lang w:eastAsia="en-GB"/>
        </w:rPr>
        <w:t>refugee-like situation</w:t>
      </w:r>
      <w:r>
        <w:rPr>
          <w:rFonts w:eastAsia="Times New Roman" w:cs="Times New Roman"/>
          <w:color w:val="4A4A4A"/>
          <w:sz w:val="21"/>
          <w:szCs w:val="21"/>
          <w:lang w:eastAsia="en-GB"/>
        </w:rPr>
        <w:t xml:space="preserve"> refer to those outside their territory of origin who face protection risks </w:t>
      </w:r>
      <w:proofErr w:type="gramStart"/>
      <w:r>
        <w:rPr>
          <w:rFonts w:eastAsia="Times New Roman" w:cs="Times New Roman"/>
          <w:color w:val="4A4A4A"/>
          <w:sz w:val="21"/>
          <w:szCs w:val="21"/>
          <w:lang w:eastAsia="en-GB"/>
        </w:rPr>
        <w:t>similar to</w:t>
      </w:r>
      <w:proofErr w:type="gramEnd"/>
      <w:r>
        <w:rPr>
          <w:rFonts w:eastAsia="Times New Roman" w:cs="Times New Roman"/>
          <w:color w:val="4A4A4A"/>
          <w:sz w:val="21"/>
          <w:szCs w:val="21"/>
          <w:lang w:eastAsia="en-GB"/>
        </w:rPr>
        <w:t xml:space="preserve"> those of refugees, but who, for practical or other reasons, have not been formally recognized or issued documentation to that effect. </w:t>
      </w:r>
    </w:p>
    <w:p w14:paraId="78C17F56" w14:textId="1E14381D" w:rsidR="00C2009A" w:rsidRPr="00C2009A" w:rsidRDefault="00C2009A" w:rsidP="004457E4">
      <w:pPr>
        <w:shd w:val="clear" w:color="auto" w:fill="FFFFFF"/>
        <w:spacing w:after="0"/>
        <w:rPr>
          <w:rFonts w:eastAsia="Times New Roman" w:cs="Times New Roman"/>
          <w:color w:val="4A4A4A"/>
          <w:sz w:val="21"/>
          <w:szCs w:val="21"/>
          <w:lang w:eastAsia="en-GB"/>
        </w:rPr>
      </w:pPr>
      <w:r w:rsidRPr="00552506">
        <w:rPr>
          <w:rFonts w:eastAsia="Times New Roman" w:cs="Times New Roman"/>
          <w:i/>
          <w:iCs/>
          <w:color w:val="4A4A4A"/>
          <w:sz w:val="21"/>
          <w:szCs w:val="21"/>
          <w:lang w:eastAsia="en-GB"/>
        </w:rPr>
        <w:t>Other persons in need of international protection</w:t>
      </w:r>
      <w:r>
        <w:rPr>
          <w:rFonts w:eastAsia="Times New Roman" w:cs="Times New Roman"/>
          <w:i/>
          <w:iCs/>
          <w:color w:val="4A4A4A"/>
          <w:sz w:val="21"/>
          <w:szCs w:val="21"/>
          <w:lang w:eastAsia="en-GB"/>
        </w:rPr>
        <w:t xml:space="preserve"> </w:t>
      </w:r>
      <w:r w:rsidR="001A21B3" w:rsidRPr="00552506">
        <w:rPr>
          <w:rFonts w:eastAsia="Times New Roman" w:cs="Times New Roman"/>
          <w:color w:val="4A4A4A"/>
          <w:sz w:val="21"/>
          <w:szCs w:val="21"/>
          <w:lang w:eastAsia="en-GB"/>
        </w:rPr>
        <w:t>are</w:t>
      </w:r>
      <w:r w:rsidR="001A21B3">
        <w:rPr>
          <w:rFonts w:eastAsia="Times New Roman" w:cs="Times New Roman"/>
          <w:i/>
          <w:iCs/>
          <w:color w:val="4A4A4A"/>
          <w:sz w:val="21"/>
          <w:szCs w:val="21"/>
          <w:lang w:eastAsia="en-GB"/>
        </w:rPr>
        <w:t xml:space="preserve"> </w:t>
      </w:r>
      <w:r w:rsidR="001A21B3" w:rsidRPr="00552506">
        <w:rPr>
          <w:rFonts w:eastAsia="Times New Roman" w:cs="Times New Roman"/>
          <w:color w:val="4A4A4A"/>
          <w:sz w:val="21"/>
          <w:szCs w:val="21"/>
          <w:lang w:eastAsia="en-GB"/>
        </w:rPr>
        <w:t>defined as</w:t>
      </w:r>
      <w:r w:rsidR="001A21B3">
        <w:rPr>
          <w:rFonts w:eastAsia="Times New Roman" w:cs="Times New Roman"/>
          <w:i/>
          <w:iCs/>
          <w:color w:val="4A4A4A"/>
          <w:sz w:val="21"/>
          <w:szCs w:val="21"/>
          <w:lang w:eastAsia="en-GB"/>
        </w:rPr>
        <w:t xml:space="preserve"> </w:t>
      </w:r>
      <w:r w:rsidR="001D467A" w:rsidRPr="00552506">
        <w:rPr>
          <w:rFonts w:eastAsia="Times New Roman" w:cs="Times New Roman"/>
          <w:color w:val="4A4A4A"/>
          <w:sz w:val="21"/>
          <w:szCs w:val="21"/>
          <w:lang w:eastAsia="en-GB"/>
        </w:rPr>
        <w:t>people who are outside their country or territory of origin, typically because they have been forcibly displaced across international borders, who have not been reported under other categories (asylum-seekers, refugees, people in refugee-like situations) but who likely need international protection, including protection against forced return, as well as access to basic services on a temporary or longer-term basis.</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6078DB6F" w14:textId="77777777" w:rsidR="00AA0065" w:rsidRDefault="007F033C" w:rsidP="00576CFA">
      <w:pPr>
        <w:pStyle w:val="MText"/>
      </w:pPr>
      <w:r>
        <w:t>N</w:t>
      </w:r>
      <w:r w:rsidRPr="007F033C">
        <w:t>umber of refugees per 100,000 population in country of origin</w:t>
      </w:r>
    </w:p>
    <w:p w14:paraId="548E9AAA" w14:textId="77777777" w:rsidR="00EC2915" w:rsidRPr="00A96255" w:rsidRDefault="00EC2915" w:rsidP="00576CFA">
      <w:pPr>
        <w:pStyle w:val="MText"/>
      </w:pPr>
    </w:p>
    <w:p w14:paraId="651AA7AC" w14:textId="39D1011A" w:rsidR="00DA615C" w:rsidRPr="00A96255" w:rsidRDefault="008B0AC7" w:rsidP="00F719A8">
      <w:pPr>
        <w:pStyle w:val="MHeader2"/>
      </w:pPr>
      <w:r w:rsidRPr="00A96255">
        <w:t xml:space="preserve">2.c. Classifications </w:t>
      </w:r>
      <w:r>
        <w:rPr>
          <w:color w:val="B4B4B4"/>
          <w:sz w:val="20"/>
        </w:rPr>
        <w:t>(CLASS_SYSTEM)</w:t>
      </w:r>
    </w:p>
    <w:p w14:paraId="3D384BA8" w14:textId="63618BF2" w:rsidR="00EC2915" w:rsidRDefault="002D71D4" w:rsidP="002D71D4">
      <w:pPr>
        <w:pStyle w:val="MText"/>
      </w:pPr>
      <w:r>
        <w:t>Not applicable</w:t>
      </w:r>
    </w:p>
    <w:p w14:paraId="557D37FC" w14:textId="77777777" w:rsidR="00936E90" w:rsidRPr="00A96255" w:rsidRDefault="00936E90"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18BE917" w14:textId="77777777" w:rsidR="004457E4" w:rsidRDefault="004457E4" w:rsidP="004457E4">
      <w:pPr>
        <w:pStyle w:val="MText"/>
      </w:pPr>
      <w:r>
        <w:t xml:space="preserve">Two main sources exist at country level: a) administrative asylum systems; b) direct refugee registration databases. In cases where UNHCR performs refugee registration directly, operations provide data which is available with </w:t>
      </w:r>
      <w:proofErr w:type="gramStart"/>
      <w:r>
        <w:t>a</w:t>
      </w:r>
      <w:proofErr w:type="gramEnd"/>
      <w:r>
        <w:t xml:space="preserve"> highest degree of disaggregation. In cases where refugees go through a Refugee Status Determination (RSD) administrative procedure, data is collected by Governments in the biannual Population Statistics Review exercise facilitated by focal points in UNHCR country offices. </w:t>
      </w:r>
    </w:p>
    <w:p w14:paraId="16237905" w14:textId="16FCD90F" w:rsidR="004457E4" w:rsidRPr="00A96255" w:rsidRDefault="004457E4" w:rsidP="004457E4">
      <w:pPr>
        <w:pStyle w:val="MText"/>
      </w:pPr>
      <w:r>
        <w:t>Population data are derived from annual estimates produced by the UN Population Division (</w:t>
      </w:r>
      <w:r w:rsidR="00720801">
        <w:t>2022</w:t>
      </w:r>
      <w:r w:rsidR="00885A4F">
        <w:t xml:space="preserve"> Revision of </w:t>
      </w:r>
      <w:r>
        <w:t>World Population Prospects</w:t>
      </w:r>
      <w:r w:rsidR="007160B1">
        <w:t>, Total Population, both sexes</w:t>
      </w:r>
      <w:r w:rsidR="004279AE">
        <w:t xml:space="preserve">). </w:t>
      </w:r>
      <w:r w:rsidR="00431F88">
        <w:t xml:space="preserve">Estimates until 2020 and </w:t>
      </w:r>
      <w:r w:rsidR="007160B1">
        <w:t xml:space="preserve">medium fertility variant projection for years thereafter. </w:t>
      </w: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823FBC8" w14:textId="53534809" w:rsidR="00576CFA" w:rsidRPr="00A96255" w:rsidRDefault="004457E4" w:rsidP="00576CFA">
      <w:pPr>
        <w:pStyle w:val="MText"/>
      </w:pPr>
      <w:r w:rsidRPr="004457E4">
        <w:t xml:space="preserve">At the international level, data on refugee populations are routinely collected by UNHCR through the biannual Population Statistic Review (PSR) data collection. Focal points in each UNHCR operation submit data to the Statistics and Demographics Section in the Global Data Service that performs consistency checks.  In most cases these focal points obtain data either from the UNHCR registration database (in countries where UNHCR performs registration directly), or from national institutions responsible for data production </w:t>
      </w:r>
      <w:proofErr w:type="gramStart"/>
      <w:r w:rsidRPr="004457E4">
        <w:t>in the area of</w:t>
      </w:r>
      <w:proofErr w:type="gramEnd"/>
      <w:r w:rsidRPr="004457E4">
        <w:t xml:space="preserve"> asylum and refugee matters (National Statistical Offices, Ministry of Interior, Ministry of Justice, Administrative Tribunals). When a country does not report refugee figures to UNHCR, </w:t>
      </w:r>
      <w:r w:rsidRPr="004457E4">
        <w:lastRenderedPageBreak/>
        <w:t xml:space="preserve">estimations based on positive decisions on asylum applications from previous years are used. Once consolidated, data are shared to countries to check their accuracy. Data for </w:t>
      </w:r>
      <w:r w:rsidR="00624745">
        <w:t>Sustainable Development Goals (</w:t>
      </w:r>
      <w:r w:rsidRPr="004457E4">
        <w:t>SDG</w:t>
      </w:r>
      <w:r w:rsidR="00624745">
        <w:t>)</w:t>
      </w:r>
      <w:r w:rsidRPr="004457E4">
        <w:t xml:space="preserve"> monitoring will also be sent to countries for consultation before publication.</w:t>
      </w:r>
      <w:r w:rsidR="00576CFA" w:rsidRPr="00A96255">
        <w:tab/>
      </w:r>
    </w:p>
    <w:p w14:paraId="7D9F065F" w14:textId="77777777" w:rsidR="00EC2915" w:rsidRPr="00A96255" w:rsidRDefault="00EC2915" w:rsidP="00576CFA">
      <w:pPr>
        <w:pStyle w:val="MText"/>
      </w:pPr>
    </w:p>
    <w:p w14:paraId="170A2C05" w14:textId="5DC5950B" w:rsidR="00E46D96" w:rsidRPr="00A96255" w:rsidRDefault="00E46D96" w:rsidP="00F719A8">
      <w:pPr>
        <w:pStyle w:val="MHeader2"/>
      </w:pPr>
      <w:r w:rsidRPr="00A96255">
        <w:t xml:space="preserve">3.c. Data collection calendar </w:t>
      </w:r>
      <w:r>
        <w:rPr>
          <w:color w:val="B4B4B4"/>
          <w:sz w:val="20"/>
        </w:rPr>
        <w:t>(FREQ_COLL)</w:t>
      </w:r>
    </w:p>
    <w:p w14:paraId="0B51A6D4" w14:textId="3B67E04D" w:rsidR="004457E4" w:rsidRDefault="004C65D5" w:rsidP="004C65D5">
      <w:pPr>
        <w:shd w:val="clear" w:color="auto" w:fill="FFFFFF"/>
        <w:tabs>
          <w:tab w:val="left" w:pos="1320"/>
        </w:tabs>
        <w:spacing w:after="0"/>
        <w:rPr>
          <w:rFonts w:eastAsia="Times New Roman" w:cs="Times New Roman"/>
          <w:color w:val="4A4A4A"/>
          <w:sz w:val="21"/>
          <w:szCs w:val="21"/>
          <w:lang w:eastAsia="en-GB"/>
        </w:rPr>
      </w:pPr>
      <w:r>
        <w:rPr>
          <w:rFonts w:eastAsia="Times New Roman" w:cs="Times New Roman"/>
          <w:color w:val="4A4A4A"/>
          <w:sz w:val="21"/>
          <w:szCs w:val="21"/>
          <w:lang w:eastAsia="en-GB"/>
        </w:rPr>
        <w:t>Twice a year: by March (data for year-end) and September (data for mid-year)</w:t>
      </w:r>
      <w:r w:rsidR="00C54599">
        <w:rPr>
          <w:rFonts w:eastAsia="Times New Roman" w:cs="Times New Roman"/>
          <w:color w:val="4A4A4A"/>
          <w:sz w:val="21"/>
          <w:szCs w:val="21"/>
          <w:lang w:eastAsia="en-GB"/>
        </w:rPr>
        <w:t>.</w:t>
      </w:r>
      <w:r w:rsidR="00C54599" w:rsidRPr="00552506">
        <w:rPr>
          <w:rFonts w:eastAsia="Times New Roman" w:cs="Times New Roman"/>
          <w:b/>
          <w:bCs/>
          <w:i/>
          <w:iCs/>
          <w:color w:val="4A4A4A"/>
          <w:sz w:val="21"/>
          <w:szCs w:val="21"/>
          <w:lang w:eastAsia="en-GB"/>
        </w:rPr>
        <w:t xml:space="preserve"> </w:t>
      </w:r>
    </w:p>
    <w:p w14:paraId="01BA862E" w14:textId="77777777" w:rsidR="00EC2915" w:rsidRPr="00A96255" w:rsidRDefault="00EC2915" w:rsidP="00576CFA">
      <w:pPr>
        <w:pStyle w:val="MText"/>
      </w:pPr>
    </w:p>
    <w:p w14:paraId="7D466604" w14:textId="4304C66B" w:rsidR="00E46D96" w:rsidRPr="00F719A8" w:rsidRDefault="00E46D96" w:rsidP="00F719A8">
      <w:pPr>
        <w:pStyle w:val="MHeader2"/>
      </w:pPr>
      <w:r w:rsidRPr="00A96255">
        <w:t xml:space="preserve">3.d. Data release calendar </w:t>
      </w:r>
      <w:r>
        <w:rPr>
          <w:color w:val="B4B4B4"/>
          <w:sz w:val="20"/>
        </w:rPr>
        <w:t>(REL_CAL_POLICY)</w:t>
      </w:r>
    </w:p>
    <w:p w14:paraId="0B8BA5AC" w14:textId="009F2776" w:rsidR="004457E4" w:rsidRDefault="004C65D5" w:rsidP="004C65D5">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Twice a year: by December (data for mid-year) and by June (data for year-end)</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A66E64" w14:textId="0E55578A" w:rsidR="00EC2915" w:rsidRDefault="004457E4" w:rsidP="00576CFA">
      <w:pPr>
        <w:pStyle w:val="MText"/>
      </w:pPr>
      <w:r w:rsidRPr="004457E4">
        <w:t xml:space="preserve">Refugee data are sent to UNHCR Country Offices by member states, usually through national institutions responsible for data production </w:t>
      </w:r>
      <w:proofErr w:type="gramStart"/>
      <w:r w:rsidRPr="004457E4">
        <w:t>in the area of</w:t>
      </w:r>
      <w:proofErr w:type="gramEnd"/>
      <w:r w:rsidRPr="004457E4">
        <w:t xml:space="preserve"> refugee and asylum (National Statistical Offices, Ministry of Interior, Ministry of Justice, and Administrative Tribunals). Data obtained by UNHCR registration systems is provided directly by UNHCR country operations.</w:t>
      </w:r>
    </w:p>
    <w:p w14:paraId="7B0BF8B6" w14:textId="77777777" w:rsidR="004457E4" w:rsidRPr="00A96255" w:rsidRDefault="004457E4"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41840BAF" w:rsidR="00576CFA" w:rsidRPr="00A96255" w:rsidRDefault="004457E4" w:rsidP="00576CFA">
      <w:pPr>
        <w:pStyle w:val="MText"/>
      </w:pPr>
      <w:r w:rsidRPr="004457E4">
        <w:t xml:space="preserve">United Nations High Commissioner for </w:t>
      </w:r>
      <w:r w:rsidR="007F033C">
        <w:t>R</w:t>
      </w:r>
      <w:r w:rsidRPr="004457E4">
        <w:t>efugees (UNHCR)</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4D4EB609" w:rsidR="00EC2915" w:rsidRDefault="00AB37D2" w:rsidP="00576CFA">
      <w:pPr>
        <w:pStyle w:val="MText"/>
      </w:pPr>
      <w:r w:rsidRPr="00AB37D2">
        <w:t>The collection and use of refugee data are mandated by the 1951 Refugee Convention and by the Statute of the Office of the High Commissioner for Refugees. The confidentiality of refugee data and related information is highly respected by UNHCR and our partners and the processing and protection of personal data are anchored in UNHCR’s Data Protection Policy.</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7983E3F1" w14:textId="77777777" w:rsidR="00F528B6" w:rsidRDefault="004457E4" w:rsidP="004457E4">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Forced displacement </w:t>
      </w:r>
      <w:proofErr w:type="gramStart"/>
      <w:r>
        <w:rPr>
          <w:rFonts w:eastAsia="Times New Roman" w:cs="Times New Roman"/>
          <w:color w:val="4A4A4A"/>
          <w:sz w:val="21"/>
          <w:szCs w:val="21"/>
          <w:lang w:eastAsia="en-GB"/>
        </w:rPr>
        <w:t>as a result of</w:t>
      </w:r>
      <w:proofErr w:type="gramEnd"/>
      <w:r>
        <w:rPr>
          <w:rFonts w:eastAsia="Times New Roman" w:cs="Times New Roman"/>
          <w:color w:val="4A4A4A"/>
          <w:sz w:val="21"/>
          <w:szCs w:val="21"/>
          <w:lang w:eastAsia="en-GB"/>
        </w:rPr>
        <w:t xml:space="preserve"> conflict, violence, and other causes undermine sustainable development, and can increase the risk of regional instability, especially when refugees are hosted in neighbouring countries, resulting in possible tensions with local populations. </w:t>
      </w:r>
      <w:r w:rsidRPr="00303F8D">
        <w:rPr>
          <w:rFonts w:eastAsia="Times New Roman" w:cs="Times New Roman"/>
          <w:color w:val="4A4A4A"/>
          <w:sz w:val="21"/>
          <w:szCs w:val="21"/>
          <w:lang w:eastAsia="en-GB"/>
        </w:rPr>
        <w:t>The United Nations General Assembly Resolution (A/Res/70/1)</w:t>
      </w:r>
      <w:r w:rsidRPr="00303F8D">
        <w:rPr>
          <w:rFonts w:eastAsia="Times New Roman" w:cs="Times New Roman" w:hint="eastAsia"/>
          <w:color w:val="4A4A4A"/>
          <w:sz w:val="21"/>
          <w:szCs w:val="21"/>
          <w:lang w:eastAsia="en-GB"/>
        </w:rPr>
        <w:t xml:space="preserve"> that adopted the 2030 Agenda </w:t>
      </w:r>
      <w:r w:rsidRPr="00303F8D">
        <w:rPr>
          <w:rFonts w:eastAsia="Times New Roman" w:cs="Times New Roman"/>
          <w:color w:val="4A4A4A"/>
          <w:sz w:val="21"/>
          <w:szCs w:val="21"/>
          <w:lang w:eastAsia="en-GB"/>
        </w:rPr>
        <w:t xml:space="preserve">for Sustainable Development </w:t>
      </w:r>
      <w:r w:rsidRPr="00303F8D">
        <w:rPr>
          <w:rFonts w:eastAsia="Times New Roman" w:cs="Times New Roman" w:hint="eastAsia"/>
          <w:color w:val="4A4A4A"/>
          <w:sz w:val="21"/>
          <w:szCs w:val="21"/>
          <w:lang w:eastAsia="en-GB"/>
        </w:rPr>
        <w:t xml:space="preserve">at paragraph 23 recognizes the relevance of the Agenda to meet the needs of refugees, internally displaced persons and migrants on the basis that they are among the most vulnerable. It also explicitly states that Member States resolve to take further effective measures and actions, to </w:t>
      </w:r>
      <w:r w:rsidRPr="00303F8D">
        <w:rPr>
          <w:rFonts w:eastAsia="Times New Roman" w:cs="Times New Roman"/>
          <w:color w:val="4A4A4A"/>
          <w:sz w:val="21"/>
          <w:szCs w:val="21"/>
          <w:lang w:eastAsia="en-GB"/>
        </w:rPr>
        <w:t>“</w:t>
      </w:r>
      <w:r w:rsidRPr="00303F8D">
        <w:rPr>
          <w:rFonts w:eastAsia="Times New Roman" w:cs="Times New Roman" w:hint="eastAsia"/>
          <w:i/>
          <w:color w:val="4A4A4A"/>
          <w:sz w:val="21"/>
          <w:szCs w:val="21"/>
          <w:lang w:eastAsia="en-GB"/>
        </w:rPr>
        <w:t>strengthen support and meet the special needs of people living in areas affected by complex humanitarian emergencies</w:t>
      </w:r>
      <w:r w:rsidRPr="00303F8D">
        <w:rPr>
          <w:rFonts w:eastAsia="Times New Roman" w:cs="Times New Roman"/>
          <w:color w:val="4A4A4A"/>
          <w:sz w:val="21"/>
          <w:szCs w:val="21"/>
          <w:lang w:eastAsia="en-GB"/>
        </w:rPr>
        <w:t>”</w:t>
      </w:r>
      <w:r w:rsidRPr="00303F8D">
        <w:rPr>
          <w:rFonts w:eastAsia="Times New Roman" w:cs="Times New Roman" w:hint="eastAsia"/>
          <w:color w:val="4A4A4A"/>
          <w:sz w:val="21"/>
          <w:szCs w:val="21"/>
          <w:lang w:eastAsia="en-GB"/>
        </w:rPr>
        <w:t xml:space="preserve">. </w:t>
      </w:r>
      <w:r w:rsidRPr="00637DED">
        <w:rPr>
          <w:rFonts w:eastAsia="Times New Roman" w:cs="Times New Roman"/>
          <w:color w:val="4A4A4A"/>
          <w:sz w:val="21"/>
          <w:szCs w:val="21"/>
          <w:lang w:eastAsia="en-GB"/>
        </w:rPr>
        <w:t xml:space="preserve">In addition, target 10.7 recognizes for the first time the contribution of migration to sustainable development by </w:t>
      </w:r>
      <w:r>
        <w:rPr>
          <w:rFonts w:eastAsia="Times New Roman" w:cs="Times New Roman"/>
          <w:color w:val="4A4A4A"/>
          <w:sz w:val="21"/>
          <w:szCs w:val="21"/>
          <w:lang w:eastAsia="en-GB"/>
        </w:rPr>
        <w:t>aiming</w:t>
      </w:r>
      <w:r w:rsidRPr="00637DED">
        <w:rPr>
          <w:rFonts w:eastAsia="Times New Roman" w:cs="Times New Roman"/>
          <w:color w:val="4A4A4A"/>
          <w:sz w:val="21"/>
          <w:szCs w:val="21"/>
          <w:lang w:eastAsia="en-GB"/>
        </w:rPr>
        <w:t xml:space="preserve"> to “facilitate orderly, safe, and responsible migration and mobility of people, including through implementation of planned and well-managed migration policies”.</w:t>
      </w:r>
    </w:p>
    <w:p w14:paraId="03EAEB09" w14:textId="1D1CEB84" w:rsidR="004457E4" w:rsidRDefault="004457E4" w:rsidP="004457E4">
      <w:pPr>
        <w:shd w:val="clear" w:color="auto" w:fill="FFFFFF"/>
        <w:spacing w:after="0"/>
        <w:rPr>
          <w:rFonts w:ascii="Arial" w:hAnsi="Arial" w:cs="Arial"/>
          <w:color w:val="000000"/>
          <w:shd w:val="clear" w:color="auto" w:fill="FFFFFF"/>
        </w:rPr>
      </w:pPr>
      <w:r>
        <w:rPr>
          <w:rFonts w:ascii="Arial" w:hAnsi="Arial" w:cs="Arial"/>
          <w:color w:val="000000"/>
          <w:shd w:val="clear" w:color="auto" w:fill="FFFFFF"/>
        </w:rPr>
        <w:t> </w:t>
      </w:r>
    </w:p>
    <w:p w14:paraId="66475A49" w14:textId="77777777" w:rsidR="004457E4" w:rsidRPr="00303F8D" w:rsidRDefault="004457E4" w:rsidP="004457E4">
      <w:pPr>
        <w:shd w:val="clear" w:color="auto" w:fill="FFFFFF"/>
        <w:spacing w:after="0"/>
        <w:rPr>
          <w:rFonts w:eastAsia="Times New Roman" w:cs="Times New Roman"/>
          <w:color w:val="4A4A4A"/>
          <w:sz w:val="21"/>
          <w:szCs w:val="21"/>
          <w:lang w:eastAsia="en-GB"/>
        </w:rPr>
      </w:pPr>
      <w:r w:rsidRPr="00637DED">
        <w:rPr>
          <w:rFonts w:eastAsia="Times New Roman" w:cs="Times New Roman"/>
          <w:color w:val="4A4A4A"/>
          <w:sz w:val="21"/>
          <w:szCs w:val="21"/>
          <w:lang w:eastAsia="en-GB"/>
        </w:rPr>
        <w:t xml:space="preserve">This indicator tracks the number of people displaced across national borders </w:t>
      </w:r>
      <w:proofErr w:type="gramStart"/>
      <w:r w:rsidRPr="00637DED">
        <w:rPr>
          <w:rFonts w:eastAsia="Times New Roman" w:cs="Times New Roman"/>
          <w:color w:val="4A4A4A"/>
          <w:sz w:val="21"/>
          <w:szCs w:val="21"/>
          <w:lang w:eastAsia="en-GB"/>
        </w:rPr>
        <w:t>as a result of</w:t>
      </w:r>
      <w:proofErr w:type="gramEnd"/>
      <w:r w:rsidRPr="00637DED">
        <w:rPr>
          <w:rFonts w:eastAsia="Times New Roman" w:cs="Times New Roman"/>
          <w:color w:val="4A4A4A"/>
          <w:sz w:val="21"/>
          <w:szCs w:val="21"/>
          <w:lang w:eastAsia="en-GB"/>
        </w:rPr>
        <w:t xml:space="preserve"> persecution, conflict, violence, human rights violations</w:t>
      </w:r>
      <w:r>
        <w:rPr>
          <w:rFonts w:eastAsia="Times New Roman" w:cs="Times New Roman"/>
          <w:color w:val="4A4A4A"/>
          <w:sz w:val="21"/>
          <w:szCs w:val="21"/>
          <w:lang w:eastAsia="en-GB"/>
        </w:rPr>
        <w:t xml:space="preserve">, or events seriously disturbing public order. It measures the total count of refugee population by country or territory of origin as a proportion of the total population.  </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398C00AE" w14:textId="74C15B80" w:rsidR="00EC2915" w:rsidRDefault="004457E4" w:rsidP="00576CFA">
      <w:pPr>
        <w:pStyle w:val="MText"/>
      </w:pPr>
      <w:r w:rsidRPr="004457E4">
        <w:t>The estimates of the refugee population by country of origin are collected on a bi-annual basis by UNHCR during its annual and mid-year statistical reviews. Data is therefore already available and does not impose an additional burden on national statistical systems</w:t>
      </w:r>
      <w:r w:rsidR="00291FD9">
        <w:t>.</w:t>
      </w:r>
    </w:p>
    <w:p w14:paraId="1FD53E7D" w14:textId="77777777" w:rsidR="004457E4" w:rsidRPr="00A96255" w:rsidRDefault="004457E4"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5B58F60F" w14:textId="5EDE6C48" w:rsidR="004457E4" w:rsidRDefault="004457E4" w:rsidP="00723D0A">
      <w:pPr>
        <w:pStyle w:val="MText"/>
        <w:rPr>
          <w:rFonts w:eastAsiaTheme="minorEastAsia"/>
        </w:rPr>
      </w:pPr>
    </w:p>
    <w:p w14:paraId="4B05CCC7" w14:textId="6F816FF0" w:rsidR="00792DBE" w:rsidRPr="004C65D5" w:rsidRDefault="00DD4EDC" w:rsidP="00723D0A">
      <w:pPr>
        <w:pStyle w:val="MText"/>
        <w:rPr>
          <w:rFonts w:eastAsiaTheme="minorEastAsia"/>
          <w:sz w:val="17"/>
          <w:szCs w:val="17"/>
        </w:rPr>
      </w:pPr>
      <m:oMathPara>
        <m:oMath>
          <m:d>
            <m:dPr>
              <m:begChr m:val="["/>
              <m:endChr m:val="]"/>
              <m:ctrlPr>
                <w:rPr>
                  <w:rFonts w:ascii="Cambria Math" w:eastAsiaTheme="minorEastAsia" w:hAnsi="Cambria Math"/>
                  <w:i/>
                  <w:sz w:val="17"/>
                  <w:szCs w:val="17"/>
                </w:rPr>
              </m:ctrlPr>
            </m:dPr>
            <m:e>
              <m:f>
                <m:fPr>
                  <m:ctrlPr>
                    <w:rPr>
                      <w:rFonts w:ascii="Cambria Math" w:eastAsiaTheme="minorEastAsia" w:hAnsi="Cambria Math"/>
                      <w:i/>
                      <w:sz w:val="17"/>
                      <w:szCs w:val="17"/>
                    </w:rPr>
                  </m:ctrlPr>
                </m:fPr>
                <m:num>
                  <m:r>
                    <w:rPr>
                      <w:rFonts w:ascii="Cambria Math" w:eastAsiaTheme="minorEastAsia" w:hAnsi="Cambria Math"/>
                      <w:sz w:val="17"/>
                      <w:szCs w:val="17"/>
                    </w:rPr>
                    <m:t>Number of refugees by country of origin at year-end</m:t>
                  </m:r>
                </m:num>
                <m:den>
                  <m:d>
                    <m:dPr>
                      <m:ctrlPr>
                        <w:rPr>
                          <w:rFonts w:ascii="Cambria Math" w:eastAsiaTheme="minorEastAsia" w:hAnsi="Cambria Math"/>
                          <w:i/>
                          <w:sz w:val="17"/>
                          <w:szCs w:val="17"/>
                        </w:rPr>
                      </m:ctrlPr>
                    </m:dPr>
                    <m:e>
                      <m:r>
                        <w:rPr>
                          <w:rFonts w:ascii="Cambria Math" w:eastAsiaTheme="minorEastAsia" w:hAnsi="Cambria Math"/>
                          <w:sz w:val="17"/>
                          <w:szCs w:val="17"/>
                        </w:rPr>
                        <m:t>Year-end population in country of origin +number of refugees by country of origin at year-end</m:t>
                      </m:r>
                    </m:e>
                  </m:d>
                </m:den>
              </m:f>
            </m:e>
          </m:d>
          <m:r>
            <w:rPr>
              <w:rFonts w:ascii="Cambria Math" w:eastAsiaTheme="minorEastAsia" w:hAnsi="Cambria Math"/>
              <w:sz w:val="17"/>
              <w:szCs w:val="17"/>
            </w:rPr>
            <m:t>×100,000</m:t>
          </m:r>
        </m:oMath>
      </m:oMathPara>
    </w:p>
    <w:p w14:paraId="0104F921" w14:textId="77777777" w:rsidR="00792DBE" w:rsidRPr="002D71D4" w:rsidRDefault="00792DBE" w:rsidP="00723D0A">
      <w:pPr>
        <w:pStyle w:val="MText"/>
        <w:rPr>
          <w:rFonts w:eastAsiaTheme="minorEastAsia"/>
          <w:sz w:val="17"/>
        </w:rPr>
      </w:pPr>
    </w:p>
    <w:p w14:paraId="12588704" w14:textId="3C2CE5F8" w:rsidR="001961D0" w:rsidRDefault="004457E4" w:rsidP="00723D0A">
      <w:pPr>
        <w:pStyle w:val="MText"/>
        <w:rPr>
          <w:rFonts w:eastAsiaTheme="minorEastAsia"/>
        </w:rPr>
      </w:pPr>
      <w:r w:rsidRPr="00723D0A">
        <w:rPr>
          <w:rFonts w:eastAsiaTheme="minorEastAsia"/>
        </w:rPr>
        <w:t>The indicator is presented as the number of refugees per 100,000 population in country of origin.</w:t>
      </w:r>
      <w:r w:rsidR="00BB4F02">
        <w:rPr>
          <w:rFonts w:eastAsiaTheme="minorEastAsia"/>
        </w:rPr>
        <w:t xml:space="preserve"> </w:t>
      </w:r>
    </w:p>
    <w:p w14:paraId="60C1B6A0" w14:textId="42CEEF5B" w:rsidR="001961D0" w:rsidRPr="00552506" w:rsidRDefault="008E740D" w:rsidP="00723D0A">
      <w:pPr>
        <w:pStyle w:val="MText"/>
        <w:rPr>
          <w:rFonts w:eastAsiaTheme="minorEastAsia"/>
          <w:i/>
          <w:iCs/>
        </w:rPr>
      </w:pPr>
      <w:r>
        <w:rPr>
          <w:rFonts w:eastAsiaTheme="minorEastAsia"/>
          <w:i/>
          <w:iCs/>
        </w:rPr>
        <w:t>*</w:t>
      </w:r>
      <w:r w:rsidR="001961D0" w:rsidRPr="00552506">
        <w:rPr>
          <w:rFonts w:eastAsiaTheme="minorEastAsia"/>
          <w:i/>
          <w:iCs/>
        </w:rPr>
        <w:t>For years where the</w:t>
      </w:r>
      <w:r w:rsidR="00DF5D15" w:rsidRPr="00552506">
        <w:rPr>
          <w:rFonts w:eastAsiaTheme="minorEastAsia"/>
          <w:i/>
          <w:iCs/>
        </w:rPr>
        <w:t xml:space="preserve"> number of</w:t>
      </w:r>
      <w:r w:rsidR="001961D0" w:rsidRPr="00552506">
        <w:rPr>
          <w:rFonts w:eastAsiaTheme="minorEastAsia"/>
          <w:i/>
          <w:iCs/>
        </w:rPr>
        <w:t xml:space="preserve"> </w:t>
      </w:r>
      <w:proofErr w:type="gramStart"/>
      <w:r w:rsidR="001961D0" w:rsidRPr="00552506">
        <w:rPr>
          <w:rFonts w:eastAsiaTheme="minorEastAsia"/>
          <w:i/>
          <w:iCs/>
        </w:rPr>
        <w:t>refugee</w:t>
      </w:r>
      <w:proofErr w:type="gramEnd"/>
      <w:r w:rsidR="001961D0" w:rsidRPr="00552506">
        <w:rPr>
          <w:rFonts w:eastAsiaTheme="minorEastAsia"/>
          <w:i/>
          <w:iCs/>
        </w:rPr>
        <w:t xml:space="preserve"> refers to the end-year figure</w:t>
      </w:r>
      <w:r w:rsidR="0040776E">
        <w:rPr>
          <w:rFonts w:eastAsiaTheme="minorEastAsia"/>
          <w:i/>
          <w:iCs/>
        </w:rPr>
        <w:t xml:space="preserve"> (as of 31. December)</w:t>
      </w:r>
      <w:r w:rsidR="00DF5D15" w:rsidRPr="00552506">
        <w:rPr>
          <w:rFonts w:eastAsiaTheme="minorEastAsia"/>
          <w:i/>
          <w:iCs/>
        </w:rPr>
        <w:t>, the total population estimate as of 01. Jan</w:t>
      </w:r>
      <w:r w:rsidR="00C54599">
        <w:rPr>
          <w:rFonts w:eastAsiaTheme="minorEastAsia"/>
          <w:i/>
          <w:iCs/>
        </w:rPr>
        <w:t>uary</w:t>
      </w:r>
      <w:r w:rsidR="00DF5D15" w:rsidRPr="00552506">
        <w:rPr>
          <w:rFonts w:eastAsiaTheme="minorEastAsia"/>
          <w:i/>
          <w:iCs/>
        </w:rPr>
        <w:t xml:space="preserve"> the next year </w:t>
      </w:r>
      <w:r w:rsidR="0040776E" w:rsidRPr="00552506">
        <w:rPr>
          <w:rFonts w:eastAsiaTheme="minorEastAsia"/>
          <w:i/>
          <w:iCs/>
        </w:rPr>
        <w:t>is applied</w:t>
      </w:r>
      <w:r w:rsidR="0040776E">
        <w:rPr>
          <w:rFonts w:eastAsiaTheme="minorEastAsia"/>
          <w:i/>
          <w:iCs/>
        </w:rPr>
        <w:t>. For years where the number of refugees refers to the mid-year figures (as of 30. June)</w:t>
      </w:r>
      <w:r>
        <w:rPr>
          <w:rFonts w:eastAsiaTheme="minorEastAsia"/>
          <w:i/>
          <w:iCs/>
        </w:rPr>
        <w:t xml:space="preserve">, the total population estimate as of </w:t>
      </w:r>
      <w:r w:rsidR="00DE5DF5">
        <w:rPr>
          <w:rFonts w:eastAsiaTheme="minorEastAsia"/>
          <w:i/>
          <w:iCs/>
        </w:rPr>
        <w:t>01</w:t>
      </w:r>
      <w:r w:rsidR="00C54599">
        <w:rPr>
          <w:rFonts w:eastAsiaTheme="minorEastAsia"/>
          <w:i/>
          <w:iCs/>
        </w:rPr>
        <w:t xml:space="preserve">. July is applied. </w:t>
      </w:r>
    </w:p>
    <w:p w14:paraId="5BC89EF4" w14:textId="77777777" w:rsidR="004457E4" w:rsidRPr="00A96255" w:rsidRDefault="004457E4" w:rsidP="004457E4">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49CB8337" w14:textId="6CAE6308" w:rsidR="00EC2915" w:rsidRDefault="00FF2B60" w:rsidP="00576CFA">
      <w:pPr>
        <w:pStyle w:val="MText"/>
      </w:pPr>
      <w:r w:rsidRPr="00FF2B60">
        <w:t>At the international level, data on refugee populations are routinely collected by UNHCR through the biannual Population Statistic Review (PSR) data collection. Focal points in each UNHCR operation submit data to the Statistics and Demographics Section in the Global Data Service that performs consistency checks.  In most cases</w:t>
      </w:r>
      <w:r w:rsidR="00792DBE">
        <w:t>,</w:t>
      </w:r>
      <w:r w:rsidRPr="00FF2B60">
        <w:t xml:space="preserve"> these focal points obtain data either from the UNHCR registration database (in countries where UNHCR performs registration directly), or from national institutions responsible for data production </w:t>
      </w:r>
      <w:proofErr w:type="gramStart"/>
      <w:r w:rsidRPr="00FF2B60">
        <w:t>in the area of</w:t>
      </w:r>
      <w:proofErr w:type="gramEnd"/>
      <w:r w:rsidRPr="00FF2B60">
        <w:t xml:space="preserve"> asylum and refugee matters (National Statistical Offices, Ministry of Interior, Ministry of Justice, Administrative Tribunals). When a country does not report refugee figures to UNHCR, estimations based on positive decisions on asylum applications from previous years are used. Once consolidated, data are shared to countries to check their accuracy. Data for SDG monitoring will also be sent to countries for consultation before publication.</w:t>
      </w:r>
    </w:p>
    <w:p w14:paraId="0025F830" w14:textId="77777777" w:rsidR="00F719A8" w:rsidRPr="00A96255" w:rsidRDefault="00F719A8" w:rsidP="00576CFA">
      <w:pPr>
        <w:pStyle w:val="MText"/>
      </w:pPr>
    </w:p>
    <w:p w14:paraId="2CF2A343" w14:textId="2F4A7C7C" w:rsidR="00E1050F" w:rsidRPr="00A96255" w:rsidRDefault="00E1050F" w:rsidP="00F719A8">
      <w:pPr>
        <w:pStyle w:val="MHeader2"/>
      </w:pPr>
      <w:r w:rsidRPr="00A96255">
        <w:t xml:space="preserve">4.e. Adjustments </w:t>
      </w:r>
      <w:r>
        <w:rPr>
          <w:color w:val="B4B4B4"/>
          <w:sz w:val="20"/>
        </w:rPr>
        <w:t>(ADJUSTMENT)</w:t>
      </w:r>
    </w:p>
    <w:p w14:paraId="5032CC5E" w14:textId="15ECF0DB" w:rsidR="00576CFA" w:rsidRPr="00A96255" w:rsidRDefault="004C65D5" w:rsidP="00576CFA">
      <w:pPr>
        <w:pStyle w:val="MText"/>
      </w:pPr>
      <w:r>
        <w:t>N</w:t>
      </w:r>
      <w:r w:rsidR="00F71DD1">
        <w:t>ot applicable</w:t>
      </w:r>
    </w:p>
    <w:p w14:paraId="7FBAEBBA" w14:textId="77777777" w:rsidR="00EC2915" w:rsidRPr="00A96255" w:rsidRDefault="00EC2915" w:rsidP="00576CFA">
      <w:pPr>
        <w:pStyle w:val="MText"/>
      </w:pPr>
    </w:p>
    <w:p w14:paraId="67043C18" w14:textId="50110D92" w:rsidR="00D51E7C" w:rsidRDefault="00576CFA" w:rsidP="004457E4">
      <w:pPr>
        <w:pStyle w:val="MHeader2"/>
      </w:pPr>
      <w:r w:rsidRPr="00A96255">
        <w:t xml:space="preserve">4.f. Treatment of missing values (i) at country level and (ii) at regional level </w:t>
      </w:r>
      <w:r>
        <w:rPr>
          <w:color w:val="B4B4B4"/>
          <w:sz w:val="20"/>
        </w:rPr>
        <w:t>(IMPUTATION)</w:t>
      </w:r>
    </w:p>
    <w:p w14:paraId="58DCB865" w14:textId="0FC8265B" w:rsidR="00D51E7C" w:rsidRPr="004C65D5" w:rsidRDefault="00D51E7C" w:rsidP="00D51E7C">
      <w:pPr>
        <w:pStyle w:val="MText"/>
      </w:pPr>
      <w:r w:rsidRPr="00CA0AEC">
        <w:rPr>
          <w:b/>
        </w:rPr>
        <w:t>•</w:t>
      </w:r>
      <w:r w:rsidRPr="004457E4">
        <w:tab/>
      </w:r>
      <w:r w:rsidRPr="00CA0AEC">
        <w:rPr>
          <w:b/>
        </w:rPr>
        <w:t>At country level</w:t>
      </w:r>
    </w:p>
    <w:p w14:paraId="0C742271" w14:textId="53F3EE7D" w:rsidR="004457E4" w:rsidRPr="00C019E5" w:rsidRDefault="004457E4" w:rsidP="00D51E7C">
      <w:pPr>
        <w:pStyle w:val="MText"/>
        <w:rPr>
          <w:highlight w:val="cyan"/>
        </w:rPr>
      </w:pPr>
      <w:r w:rsidRPr="004457E4">
        <w:t>UNHCR produces estimates for countries where national data are not available from neither administrative systems nor from refugee registration.</w:t>
      </w:r>
    </w:p>
    <w:p w14:paraId="1B6182A5" w14:textId="54983DC5" w:rsidR="00D51E7C" w:rsidRPr="00C019E5" w:rsidRDefault="00D51E7C" w:rsidP="00D51E7C">
      <w:pPr>
        <w:pStyle w:val="MText"/>
        <w:rPr>
          <w:highlight w:val="cyan"/>
        </w:rPr>
      </w:pPr>
    </w:p>
    <w:p w14:paraId="06DDC253" w14:textId="77777777" w:rsidR="00D51E7C" w:rsidRPr="004C65D5" w:rsidRDefault="00D51E7C" w:rsidP="00D51E7C">
      <w:pPr>
        <w:pStyle w:val="MText"/>
      </w:pPr>
      <w:r w:rsidRPr="00CA0AEC">
        <w:rPr>
          <w:b/>
        </w:rPr>
        <w:t>•</w:t>
      </w:r>
      <w:r w:rsidRPr="004457E4">
        <w:tab/>
      </w:r>
      <w:r w:rsidRPr="00CA0AEC">
        <w:rPr>
          <w:b/>
        </w:rPr>
        <w:t>At regional and global levels</w:t>
      </w:r>
    </w:p>
    <w:p w14:paraId="04748E1F" w14:textId="687C95A9" w:rsidR="00D51E7C" w:rsidRDefault="004457E4" w:rsidP="00D51E7C">
      <w:pPr>
        <w:pStyle w:val="MText"/>
      </w:pPr>
      <w:r w:rsidRPr="004457E4">
        <w:t xml:space="preserve">  The regional average is applied to those countries within the region with missing values for the   purposes of calculating regional aggregates </w:t>
      </w:r>
      <w:proofErr w:type="gramStart"/>
      <w:r w:rsidRPr="004457E4">
        <w:t>only, but</w:t>
      </w:r>
      <w:proofErr w:type="gramEnd"/>
      <w:r w:rsidRPr="004457E4">
        <w:t xml:space="preserve"> are not published as country-level estimates.</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EA010B7" w14:textId="32A9B5D5" w:rsidR="00EC2915" w:rsidRDefault="004457E4" w:rsidP="00576CFA">
      <w:pPr>
        <w:pStyle w:val="MText"/>
      </w:pPr>
      <w:r w:rsidRPr="004457E4">
        <w:lastRenderedPageBreak/>
        <w:t>Global and regional estimates are calculated as weighted averages of national data, with weights provided by the national resident population of the country of origin augmented by the number of refugees pertaining to that country.</w:t>
      </w:r>
    </w:p>
    <w:p w14:paraId="33B18086" w14:textId="77777777" w:rsidR="004457E4" w:rsidRPr="00A96255" w:rsidRDefault="004457E4"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4640E407" w14:textId="77777777" w:rsidR="004457E4" w:rsidRPr="004457E4" w:rsidRDefault="004457E4" w:rsidP="004457E4">
      <w:pPr>
        <w:pStyle w:val="ListParagraph"/>
        <w:numPr>
          <w:ilvl w:val="0"/>
          <w:numId w:val="3"/>
        </w:numPr>
        <w:shd w:val="clear" w:color="auto" w:fill="FFFFFF"/>
        <w:spacing w:after="0"/>
        <w:rPr>
          <w:rFonts w:eastAsia="Times New Roman" w:cs="Times New Roman"/>
          <w:color w:val="4A4A4A"/>
          <w:sz w:val="21"/>
          <w:szCs w:val="21"/>
          <w:lang w:eastAsia="en-GB"/>
        </w:rPr>
      </w:pPr>
      <w:r w:rsidRPr="004457E4">
        <w:rPr>
          <w:rFonts w:eastAsia="Times New Roman" w:cs="Times New Roman"/>
          <w:color w:val="4A4A4A"/>
          <w:sz w:val="21"/>
          <w:szCs w:val="21"/>
          <w:lang w:eastAsia="en-GB"/>
        </w:rPr>
        <w:t>UNHCR Annual Statistical Report methodological guidance note.</w:t>
      </w:r>
    </w:p>
    <w:p w14:paraId="4278ABFF" w14:textId="77777777" w:rsidR="004457E4" w:rsidRPr="004457E4" w:rsidRDefault="004457E4" w:rsidP="004457E4">
      <w:pPr>
        <w:shd w:val="clear" w:color="auto" w:fill="FFFFFF"/>
        <w:spacing w:after="0"/>
        <w:rPr>
          <w:rFonts w:eastAsia="Times New Roman" w:cs="Times New Roman"/>
          <w:color w:val="4A4A4A"/>
          <w:sz w:val="21"/>
          <w:szCs w:val="21"/>
          <w:highlight w:val="yellow"/>
          <w:lang w:eastAsia="en-GB"/>
        </w:rPr>
      </w:pPr>
    </w:p>
    <w:p w14:paraId="2A6B2C1B" w14:textId="77777777" w:rsidR="004457E4" w:rsidRPr="00723D0A" w:rsidRDefault="004457E4" w:rsidP="004457E4">
      <w:pPr>
        <w:pStyle w:val="ListParagraph"/>
        <w:numPr>
          <w:ilvl w:val="0"/>
          <w:numId w:val="3"/>
        </w:numPr>
        <w:spacing w:after="0"/>
        <w:jc w:val="both"/>
        <w:rPr>
          <w:rFonts w:eastAsiaTheme="minorHAnsi"/>
          <w:color w:val="4A4A4A"/>
          <w:sz w:val="21"/>
          <w:szCs w:val="21"/>
          <w:lang w:val="en-US" w:eastAsia="en-US"/>
        </w:rPr>
      </w:pPr>
      <w:r w:rsidRPr="00723D0A">
        <w:rPr>
          <w:rFonts w:eastAsiaTheme="minorHAnsi" w:cstheme="minorHAnsi"/>
          <w:color w:val="4A4A4A"/>
          <w:sz w:val="21"/>
          <w:szCs w:val="21"/>
          <w:lang w:eastAsia="en-US"/>
        </w:rPr>
        <w:t>The Expert Group on Refugee and IDP Statistics, in which UNHCR belongs to the steering committee, has released the</w:t>
      </w:r>
      <w:r w:rsidRPr="00723D0A">
        <w:rPr>
          <w:rFonts w:eastAsiaTheme="minorHAnsi"/>
          <w:color w:val="4A4A4A"/>
          <w:sz w:val="21"/>
          <w:szCs w:val="21"/>
          <w:lang w:val="en-US" w:eastAsia="en-US"/>
        </w:rPr>
        <w:t xml:space="preserve"> </w:t>
      </w:r>
      <w:r w:rsidRPr="00723D0A">
        <w:rPr>
          <w:rFonts w:eastAsiaTheme="minorHAnsi"/>
          <w:i/>
          <w:color w:val="4A4A4A"/>
          <w:sz w:val="21"/>
          <w:szCs w:val="21"/>
          <w:lang w:val="en-US" w:eastAsia="en-US"/>
        </w:rPr>
        <w:t>International Recommendations on Refugee Statistics (IRRS)</w:t>
      </w:r>
      <w:r w:rsidRPr="00723D0A">
        <w:rPr>
          <w:rFonts w:eastAsiaTheme="minorHAnsi"/>
          <w:color w:val="4A4A4A"/>
          <w:sz w:val="21"/>
          <w:szCs w:val="21"/>
          <w:lang w:val="en-US" w:eastAsia="en-US"/>
        </w:rPr>
        <w:t xml:space="preserve">, which were adopted by the United Nations Statistical Commission during its 2018 session and is a strong reference for refugee statistics reporting methodologies. </w:t>
      </w:r>
      <w:r w:rsidRPr="00723D0A">
        <w:rPr>
          <w:rFonts w:eastAsiaTheme="minorHAnsi" w:hint="eastAsia"/>
          <w:color w:val="4A4A4A"/>
          <w:sz w:val="21"/>
          <w:szCs w:val="21"/>
          <w:lang w:val="en-US" w:eastAsia="en-US"/>
        </w:rPr>
        <w:t xml:space="preserve">UNHCR </w:t>
      </w:r>
      <w:r w:rsidRPr="00723D0A">
        <w:rPr>
          <w:rFonts w:eastAsiaTheme="minorHAnsi"/>
          <w:color w:val="4A4A4A"/>
          <w:sz w:val="21"/>
          <w:szCs w:val="21"/>
          <w:lang w:val="en-US" w:eastAsia="en-US"/>
        </w:rPr>
        <w:t xml:space="preserve">supports </w:t>
      </w:r>
      <w:r w:rsidRPr="00723D0A">
        <w:rPr>
          <w:rFonts w:eastAsiaTheme="minorHAnsi" w:hint="eastAsia"/>
          <w:color w:val="4A4A4A"/>
          <w:sz w:val="21"/>
          <w:szCs w:val="21"/>
          <w:lang w:val="en-US" w:eastAsia="en-US"/>
        </w:rPr>
        <w:t>NSOs to build capacity to report on forced displacement in countries that currently lack disaggregated data on refugees.</w:t>
      </w:r>
      <w:r w:rsidRPr="00723D0A">
        <w:rPr>
          <w:rFonts w:ascii="Lato" w:eastAsiaTheme="minorHAnsi" w:hAnsi="Lato"/>
          <w:color w:val="4A4A4A"/>
          <w:sz w:val="21"/>
          <w:szCs w:val="21"/>
          <w:lang w:eastAsia="en-US"/>
        </w:rPr>
        <w:t xml:space="preserve"> </w:t>
      </w:r>
    </w:p>
    <w:p w14:paraId="6C87D2CF" w14:textId="77777777" w:rsidR="004457E4" w:rsidRPr="004C65D5" w:rsidRDefault="004457E4" w:rsidP="004C65D5">
      <w:pPr>
        <w:pStyle w:val="NoSpacing"/>
        <w:rPr>
          <w:lang w:val="en-US"/>
        </w:rPr>
      </w:pPr>
    </w:p>
    <w:p w14:paraId="31AF4896" w14:textId="77777777" w:rsidR="004457E4" w:rsidRDefault="004457E4" w:rsidP="004457E4">
      <w:pPr>
        <w:pStyle w:val="Body"/>
        <w:numPr>
          <w:ilvl w:val="0"/>
          <w:numId w:val="3"/>
        </w:numPr>
        <w:jc w:val="both"/>
        <w:rPr>
          <w:rStyle w:val="None"/>
          <w:rFonts w:ascii="Calibri" w:hAnsi="Calibri" w:cs="Calibri"/>
          <w:color w:val="4A4A4A"/>
          <w:sz w:val="21"/>
          <w:szCs w:val="21"/>
        </w:rPr>
      </w:pPr>
      <w:r w:rsidRPr="00723D0A">
        <w:rPr>
          <w:rStyle w:val="None"/>
          <w:rFonts w:ascii="Calibri" w:hAnsi="Calibri" w:cs="Calibri"/>
          <w:color w:val="4A4A4A"/>
          <w:sz w:val="21"/>
          <w:szCs w:val="21"/>
        </w:rPr>
        <w:t>Expert Group on Refugee and IDP Statistics (EGRIS):</w:t>
      </w:r>
    </w:p>
    <w:p w14:paraId="2C805FDC" w14:textId="107E4ACA" w:rsidR="004457E4" w:rsidRPr="00CA0AEC" w:rsidRDefault="00DD4EDC">
      <w:pPr>
        <w:pStyle w:val="Body"/>
        <w:ind w:left="720"/>
        <w:jc w:val="both"/>
        <w:rPr>
          <w:rStyle w:val="Hyperlink2"/>
          <w:rFonts w:ascii="Calibri" w:eastAsiaTheme="minorEastAsia" w:hAnsi="Calibri" w:cstheme="minorBidi"/>
          <w:b w:val="0"/>
          <w:sz w:val="21"/>
          <w:szCs w:val="22"/>
          <w:bdr w:val="none" w:sz="0" w:space="0" w:color="auto"/>
          <w:lang w:val="en-GB" w:eastAsia="zh-CN"/>
        </w:rPr>
      </w:pPr>
      <w:hyperlink r:id="rId11" w:history="1">
        <w:r w:rsidR="00E05C87" w:rsidRPr="00E05C87">
          <w:rPr>
            <w:rStyle w:val="Hyperlink"/>
            <w:rFonts w:ascii="Calibri" w:hAnsi="Calibri" w:cs="Calibri"/>
            <w:sz w:val="21"/>
            <w:szCs w:val="21"/>
          </w:rPr>
          <w:t>https://egrisstats.org/</w:t>
        </w:r>
      </w:hyperlink>
    </w:p>
    <w:p w14:paraId="53EA4BB2" w14:textId="77777777" w:rsidR="004457E4" w:rsidRPr="004457E4" w:rsidRDefault="004457E4" w:rsidP="004457E4">
      <w:pPr>
        <w:pStyle w:val="Body"/>
        <w:ind w:left="720"/>
        <w:jc w:val="both"/>
        <w:rPr>
          <w:rStyle w:val="Hyperlink2"/>
          <w:sz w:val="21"/>
          <w:szCs w:val="21"/>
        </w:rPr>
      </w:pPr>
    </w:p>
    <w:p w14:paraId="5E66BE29" w14:textId="77777777" w:rsidR="004457E4" w:rsidRPr="00723D0A" w:rsidRDefault="004457E4" w:rsidP="004457E4">
      <w:pPr>
        <w:pStyle w:val="Body"/>
        <w:numPr>
          <w:ilvl w:val="0"/>
          <w:numId w:val="3"/>
        </w:numPr>
        <w:jc w:val="both"/>
        <w:rPr>
          <w:rFonts w:ascii="Calibri" w:eastAsia="Trebuchet MS" w:hAnsi="Calibri" w:cs="Calibri"/>
          <w:color w:val="4A4A4A"/>
          <w:sz w:val="21"/>
          <w:szCs w:val="21"/>
        </w:rPr>
      </w:pPr>
      <w:r w:rsidRPr="00723D0A">
        <w:rPr>
          <w:rStyle w:val="None"/>
          <w:rFonts w:ascii="Calibri" w:hAnsi="Calibri" w:cs="Calibri"/>
          <w:color w:val="4A4A4A"/>
          <w:sz w:val="21"/>
          <w:szCs w:val="21"/>
        </w:rPr>
        <w:t>International Recommendations on Refugee Statistics (IRRS):</w:t>
      </w:r>
    </w:p>
    <w:p w14:paraId="269A0436" w14:textId="69FAF275" w:rsidR="004457E4" w:rsidRPr="00CA0AEC" w:rsidRDefault="00DD4EDC" w:rsidP="004457E4">
      <w:pPr>
        <w:pStyle w:val="Body"/>
        <w:ind w:left="720"/>
        <w:jc w:val="both"/>
        <w:rPr>
          <w:rStyle w:val="Hyperlink2"/>
          <w:rFonts w:ascii="Calibri" w:hAnsi="Calibri"/>
          <w:b w:val="0"/>
          <w:sz w:val="21"/>
        </w:rPr>
      </w:pPr>
      <w:hyperlink r:id="rId12" w:history="1">
        <w:r w:rsidR="00512742">
          <w:rPr>
            <w:rStyle w:val="Hyperlink2"/>
            <w:rFonts w:ascii="Calibri" w:hAnsi="Calibri"/>
            <w:b w:val="0"/>
            <w:sz w:val="21"/>
          </w:rPr>
          <w:t>https://egrisstats.org/recommendations/international-recommendations-on-refugee-statistics-irrs/</w:t>
        </w:r>
      </w:hyperlink>
    </w:p>
    <w:p w14:paraId="7DA052DF" w14:textId="77777777" w:rsidR="004457E4" w:rsidRPr="002E1539" w:rsidRDefault="004457E4" w:rsidP="004457E4">
      <w:pPr>
        <w:pStyle w:val="ListParagraph"/>
        <w:spacing w:after="0"/>
        <w:jc w:val="both"/>
        <w:rPr>
          <w:rFonts w:eastAsiaTheme="minorHAnsi"/>
          <w:sz w:val="21"/>
          <w:szCs w:val="21"/>
          <w:lang w:val="en-US" w:eastAsia="en-US"/>
        </w:rPr>
      </w:pP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11B171AF" w14:textId="3DE0CE36" w:rsidR="00525A58" w:rsidRPr="00B62331" w:rsidRDefault="00525A58" w:rsidP="00B62331">
      <w:pPr>
        <w:pStyle w:val="MText"/>
      </w:pPr>
      <w:r w:rsidRPr="00B62331">
        <w:t xml:space="preserve">UNHCR </w:t>
      </w:r>
      <w:r w:rsidR="003E2BB9" w:rsidRPr="00B62331">
        <w:t>follows</w:t>
      </w:r>
      <w:r w:rsidR="00B947DB" w:rsidRPr="00B62331">
        <w:t xml:space="preserve"> </w:t>
      </w:r>
      <w:r w:rsidR="00CE3777">
        <w:t>its</w:t>
      </w:r>
      <w:r w:rsidR="00CE3777" w:rsidRPr="00B62331">
        <w:t xml:space="preserve"> </w:t>
      </w:r>
      <w:r w:rsidR="00B947DB" w:rsidRPr="00B62331">
        <w:t>Statistical Quality Assurance Framework</w:t>
      </w:r>
      <w:r w:rsidR="00C34FAE" w:rsidRPr="00B62331">
        <w:t xml:space="preserve"> </w:t>
      </w:r>
      <w:r w:rsidR="003E2BB9" w:rsidRPr="00B62331">
        <w:t xml:space="preserve">when producing official statistics, including </w:t>
      </w:r>
      <w:r w:rsidR="005719AF" w:rsidRPr="00B62331">
        <w:t>this SDG indicator.</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43055CA7" w14:textId="77777777" w:rsidR="004457E4" w:rsidRPr="00CE3777" w:rsidRDefault="004457E4" w:rsidP="002D71D4">
      <w:pPr>
        <w:shd w:val="clear" w:color="auto" w:fill="FFFFFF"/>
        <w:spacing w:after="0"/>
        <w:rPr>
          <w:color w:val="4A4A4A"/>
          <w:sz w:val="21"/>
        </w:rPr>
      </w:pPr>
      <w:proofErr w:type="gramStart"/>
      <w:r w:rsidRPr="00CE3777">
        <w:rPr>
          <w:color w:val="4A4A4A"/>
          <w:sz w:val="21"/>
        </w:rPr>
        <w:t>A number of</w:t>
      </w:r>
      <w:proofErr w:type="gramEnd"/>
      <w:r w:rsidRPr="00CE3777">
        <w:rPr>
          <w:color w:val="4A4A4A"/>
          <w:sz w:val="21"/>
        </w:rPr>
        <w:t xml:space="preserve"> validation rules are included in the global database, so that that data containing errors will not be accepted. All data submitted by countries are additionally verified for consistency by the UNHCR Statistics and Demographics Section. This includes checks with previous years’ data, and among data reported by different countries. When inconsistencies exist, for instance when refugee returns reported by a country differ from the arrivals reported by another, the difference is taken back to the countries until the difference is resolved. </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5B7C52CE" w14:textId="59126E1E" w:rsidR="00576CFA" w:rsidRPr="00AA0065" w:rsidRDefault="00700B60" w:rsidP="00AA0065">
      <w:pPr>
        <w:pStyle w:val="MText"/>
      </w:pPr>
      <w:r w:rsidRPr="00B62331">
        <w:t>A</w:t>
      </w:r>
      <w:r w:rsidR="00AE63D7" w:rsidRPr="00B62331">
        <w:t>ssessing the quality</w:t>
      </w:r>
      <w:r w:rsidR="00116BEB" w:rsidRPr="00B62331">
        <w:t xml:space="preserve"> of UNHCR’s population statistics is a core component of </w:t>
      </w:r>
      <w:r w:rsidR="00B019B0" w:rsidRPr="00B62331">
        <w:t xml:space="preserve">the </w:t>
      </w:r>
      <w:r w:rsidR="009549C4" w:rsidRPr="00B62331">
        <w:t>Statistical Quality Assurance Framework noted above.</w:t>
      </w:r>
    </w:p>
    <w:p w14:paraId="0C64212F" w14:textId="77777777" w:rsidR="00151D1C" w:rsidRPr="00A96255" w:rsidRDefault="00151D1C" w:rsidP="00576CFA">
      <w:pPr>
        <w:pStyle w:val="MText"/>
      </w:pPr>
    </w:p>
    <w:p w14:paraId="4CD8F3EF" w14:textId="4AA01565" w:rsidR="00F719A8" w:rsidRPr="004457E4" w:rsidRDefault="00576CFA" w:rsidP="004457E4">
      <w:pPr>
        <w:pStyle w:val="MHeader"/>
        <w:spacing w:after="100"/>
      </w:pPr>
      <w:r w:rsidRPr="00A96255">
        <w:t xml:space="preserve">5. Data availability and disaggregation </w:t>
      </w:r>
      <w:r>
        <w:rPr>
          <w:color w:val="B4B4B4"/>
          <w:sz w:val="20"/>
        </w:rPr>
        <w:t>(COVERAGE)</w:t>
      </w:r>
    </w:p>
    <w:p w14:paraId="464A8CCF" w14:textId="6274D012" w:rsidR="00576CFA" w:rsidRPr="004C65D5" w:rsidRDefault="00D51E7C" w:rsidP="00576CFA">
      <w:pPr>
        <w:pStyle w:val="MText"/>
      </w:pPr>
      <w:r w:rsidRPr="00CA0AEC">
        <w:rPr>
          <w:b/>
        </w:rPr>
        <w:t>Data availability:</w:t>
      </w:r>
    </w:p>
    <w:p w14:paraId="7994299F" w14:textId="05CDFF2E" w:rsidR="004457E4" w:rsidRPr="00723D0A" w:rsidRDefault="004457E4" w:rsidP="004457E4">
      <w:pPr>
        <w:spacing w:after="0"/>
        <w:jc w:val="both"/>
        <w:rPr>
          <w:rStyle w:val="MTextChar"/>
          <w:rFonts w:eastAsiaTheme="minorEastAsia"/>
        </w:rPr>
      </w:pPr>
      <w:r>
        <w:rPr>
          <w:rFonts w:eastAsia="Times New Roman" w:cs="Times New Roman"/>
          <w:color w:val="4A4A4A"/>
          <w:sz w:val="21"/>
          <w:szCs w:val="21"/>
          <w:lang w:eastAsia="en-GB"/>
        </w:rPr>
        <w:t>N</w:t>
      </w:r>
      <w:r w:rsidRPr="00524988">
        <w:rPr>
          <w:rFonts w:eastAsia="Times New Roman" w:cs="Times New Roman"/>
          <w:color w:val="4A4A4A"/>
          <w:sz w:val="21"/>
          <w:szCs w:val="21"/>
          <w:lang w:eastAsia="en-GB"/>
        </w:rPr>
        <w:t xml:space="preserve">ational data on </w:t>
      </w:r>
      <w:r>
        <w:rPr>
          <w:rFonts w:eastAsia="Times New Roman" w:cs="Times New Roman"/>
          <w:color w:val="4A4A4A"/>
          <w:sz w:val="21"/>
          <w:szCs w:val="21"/>
          <w:lang w:eastAsia="en-GB"/>
        </w:rPr>
        <w:t>refugee populations are available for 192</w:t>
      </w:r>
      <w:r w:rsidRPr="00524988">
        <w:rPr>
          <w:rFonts w:eastAsia="Times New Roman" w:cs="Times New Roman"/>
          <w:color w:val="4A4A4A"/>
          <w:sz w:val="21"/>
          <w:szCs w:val="21"/>
          <w:lang w:eastAsia="en-GB"/>
        </w:rPr>
        <w:t xml:space="preserve"> countries (at l</w:t>
      </w:r>
      <w:r>
        <w:rPr>
          <w:rFonts w:eastAsia="Times New Roman" w:cs="Times New Roman"/>
          <w:color w:val="4A4A4A"/>
          <w:sz w:val="21"/>
          <w:szCs w:val="21"/>
          <w:lang w:eastAsia="en-GB"/>
        </w:rPr>
        <w:t>east one data point between 1951-</w:t>
      </w:r>
      <w:r w:rsidR="00C04786">
        <w:rPr>
          <w:rFonts w:eastAsia="Times New Roman" w:cs="Times New Roman"/>
          <w:color w:val="4A4A4A"/>
          <w:sz w:val="21"/>
          <w:szCs w:val="21"/>
          <w:lang w:eastAsia="en-GB"/>
        </w:rPr>
        <w:t>2020</w:t>
      </w:r>
      <w:r>
        <w:rPr>
          <w:rFonts w:eastAsia="Times New Roman" w:cs="Times New Roman"/>
          <w:color w:val="4A4A4A"/>
          <w:sz w:val="21"/>
          <w:szCs w:val="21"/>
          <w:lang w:eastAsia="en-GB"/>
        </w:rPr>
        <w:t>)</w:t>
      </w:r>
      <w:r w:rsidRPr="00524988">
        <w:rPr>
          <w:rFonts w:eastAsia="Times New Roman" w:cs="Times New Roman"/>
          <w:color w:val="4A4A4A"/>
          <w:sz w:val="21"/>
          <w:szCs w:val="21"/>
          <w:lang w:eastAsia="en-GB"/>
        </w:rPr>
        <w:t xml:space="preserve">. Time </w:t>
      </w:r>
      <w:r w:rsidRPr="00723D0A">
        <w:rPr>
          <w:rStyle w:val="MTextChar"/>
          <w:rFonts w:eastAsiaTheme="minorEastAsia"/>
        </w:rPr>
        <w:t xml:space="preserve">series data on refugees suitable for monitoring are available for 192 countries. Approximately </w:t>
      </w:r>
      <w:r w:rsidR="006F1BB7">
        <w:rPr>
          <w:rStyle w:val="MTextChar"/>
          <w:rFonts w:eastAsiaTheme="minorEastAsia"/>
        </w:rPr>
        <w:t>83</w:t>
      </w:r>
      <w:r w:rsidR="006F1BB7" w:rsidRPr="00723D0A">
        <w:rPr>
          <w:rStyle w:val="MTextChar"/>
          <w:rFonts w:eastAsiaTheme="minorEastAsia"/>
        </w:rPr>
        <w:t xml:space="preserve"> </w:t>
      </w:r>
      <w:r w:rsidRPr="00723D0A">
        <w:rPr>
          <w:rStyle w:val="MTextChar"/>
          <w:rFonts w:eastAsiaTheme="minorEastAsia"/>
        </w:rPr>
        <w:t xml:space="preserve">percent of the refugee population have data which can be disaggregated by sex and </w:t>
      </w:r>
      <w:r w:rsidR="006F1BB7">
        <w:rPr>
          <w:rStyle w:val="MTextChar"/>
          <w:rFonts w:eastAsiaTheme="minorEastAsia"/>
        </w:rPr>
        <w:t>7</w:t>
      </w:r>
      <w:r w:rsidRPr="00723D0A">
        <w:rPr>
          <w:rStyle w:val="MTextChar"/>
          <w:rFonts w:eastAsiaTheme="minorEastAsia"/>
        </w:rPr>
        <w:t xml:space="preserve">6 percent which </w:t>
      </w:r>
      <w:r w:rsidRPr="00723D0A">
        <w:rPr>
          <w:rStyle w:val="MTextChar"/>
          <w:rFonts w:eastAsiaTheme="minorEastAsia"/>
        </w:rPr>
        <w:lastRenderedPageBreak/>
        <w:t xml:space="preserve">can be disaggregated by age. The age and sex disaggregation for the remainder of the population is estimated with statistical methods. </w:t>
      </w:r>
    </w:p>
    <w:p w14:paraId="2D0542F7" w14:textId="4C0C5134" w:rsidR="00D51E7C" w:rsidRPr="004457E4" w:rsidRDefault="004457E4" w:rsidP="004457E4">
      <w:pPr>
        <w:pStyle w:val="introductiontext"/>
        <w:shd w:val="clear" w:color="auto" w:fill="FFFFFF"/>
        <w:spacing w:before="0" w:beforeAutospacing="0" w:after="188" w:afterAutospacing="0" w:line="276" w:lineRule="auto"/>
        <w:jc w:val="both"/>
        <w:rPr>
          <w:rFonts w:asciiTheme="minorHAnsi" w:hAnsiTheme="minorHAnsi"/>
          <w:color w:val="4A4A4A"/>
          <w:sz w:val="21"/>
          <w:szCs w:val="21"/>
          <w:lang w:val="en-GB" w:eastAsia="en-GB"/>
        </w:rPr>
      </w:pPr>
      <w:r>
        <w:rPr>
          <w:rFonts w:asciiTheme="minorHAnsi" w:hAnsiTheme="minorHAnsi"/>
          <w:color w:val="4A4A4A"/>
          <w:sz w:val="21"/>
          <w:szCs w:val="21"/>
          <w:lang w:val="en-GB" w:eastAsia="en-GB"/>
        </w:rPr>
        <w:t>National population</w:t>
      </w:r>
      <w:r w:rsidRPr="005D4E69">
        <w:rPr>
          <w:rFonts w:asciiTheme="minorHAnsi" w:hAnsiTheme="minorHAnsi"/>
          <w:color w:val="4A4A4A"/>
          <w:sz w:val="21"/>
          <w:szCs w:val="21"/>
          <w:lang w:val="en-GB" w:eastAsia="en-GB"/>
        </w:rPr>
        <w:t xml:space="preserve"> estimates and projections </w:t>
      </w:r>
      <w:r>
        <w:rPr>
          <w:rFonts w:asciiTheme="minorHAnsi" w:hAnsiTheme="minorHAnsi"/>
          <w:color w:val="4A4A4A"/>
          <w:sz w:val="21"/>
          <w:szCs w:val="21"/>
          <w:lang w:val="en-GB" w:eastAsia="en-GB"/>
        </w:rPr>
        <w:t>are available in the</w:t>
      </w:r>
      <w:r w:rsidRPr="005D4E69">
        <w:rPr>
          <w:rFonts w:asciiTheme="minorHAnsi" w:hAnsiTheme="minorHAnsi"/>
          <w:color w:val="4A4A4A"/>
          <w:sz w:val="21"/>
          <w:szCs w:val="21"/>
          <w:lang w:val="en-GB" w:eastAsia="en-GB"/>
        </w:rPr>
        <w:t xml:space="preserve"> World Population </w:t>
      </w:r>
      <w:proofErr w:type="gramStart"/>
      <w:r w:rsidRPr="005D4E69">
        <w:rPr>
          <w:rFonts w:asciiTheme="minorHAnsi" w:hAnsiTheme="minorHAnsi"/>
          <w:color w:val="4A4A4A"/>
          <w:sz w:val="21"/>
          <w:szCs w:val="21"/>
          <w:lang w:val="en-GB" w:eastAsia="en-GB"/>
        </w:rPr>
        <w:t>Prospects  prepared</w:t>
      </w:r>
      <w:proofErr w:type="gramEnd"/>
      <w:r w:rsidRPr="005D4E69">
        <w:rPr>
          <w:rFonts w:asciiTheme="minorHAnsi" w:hAnsiTheme="minorHAnsi"/>
          <w:color w:val="4A4A4A"/>
          <w:sz w:val="21"/>
          <w:szCs w:val="21"/>
          <w:lang w:val="en-GB" w:eastAsia="en-GB"/>
        </w:rPr>
        <w:t xml:space="preserve"> by the Population Division of the Department of Economic and Social Affairs of the United Nations Secretariat</w:t>
      </w:r>
      <w:r>
        <w:rPr>
          <w:rFonts w:asciiTheme="minorHAnsi" w:hAnsiTheme="minorHAnsi"/>
          <w:color w:val="4A4A4A"/>
          <w:sz w:val="21"/>
          <w:szCs w:val="21"/>
          <w:lang w:val="en-GB" w:eastAsia="en-GB"/>
        </w:rPr>
        <w:t xml:space="preserve">, and </w:t>
      </w:r>
      <w:r w:rsidRPr="005D4E69">
        <w:rPr>
          <w:rFonts w:asciiTheme="minorHAnsi" w:hAnsiTheme="minorHAnsi"/>
          <w:color w:val="4A4A4A"/>
          <w:sz w:val="21"/>
          <w:szCs w:val="21"/>
          <w:lang w:val="en-GB" w:eastAsia="en-GB"/>
        </w:rPr>
        <w:t xml:space="preserve">presented in a series of Excel files displaying key demographic indicators for each UN development group, World Bank income group, geographic region, Sustainable Development Goals (SDGs) region, subregion and country or </w:t>
      </w:r>
      <w:r w:rsidR="004C65D5">
        <w:rPr>
          <w:rFonts w:asciiTheme="minorHAnsi" w:hAnsiTheme="minorHAnsi"/>
          <w:color w:val="4A4A4A"/>
          <w:sz w:val="21"/>
          <w:szCs w:val="21"/>
          <w:lang w:val="en-GB" w:eastAsia="en-GB"/>
        </w:rPr>
        <w:t>area.</w:t>
      </w:r>
    </w:p>
    <w:p w14:paraId="5853D6F7" w14:textId="06CAF9C6" w:rsidR="00D51E7C" w:rsidRPr="004C65D5" w:rsidRDefault="00D51E7C" w:rsidP="00576CFA">
      <w:pPr>
        <w:pStyle w:val="MText"/>
      </w:pPr>
      <w:r w:rsidRPr="00CA0AEC">
        <w:rPr>
          <w:b/>
        </w:rPr>
        <w:t>Time series:</w:t>
      </w:r>
    </w:p>
    <w:p w14:paraId="3AB640FA" w14:textId="77777777" w:rsidR="004457E4" w:rsidRPr="009D548F" w:rsidRDefault="004457E4" w:rsidP="004457E4">
      <w:pPr>
        <w:keepNext/>
        <w:keepLines/>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1951</w:t>
      </w:r>
      <w:r w:rsidRPr="009D548F">
        <w:rPr>
          <w:rFonts w:eastAsia="Times New Roman" w:cs="Times New Roman"/>
          <w:color w:val="4A4A4A"/>
          <w:sz w:val="21"/>
          <w:szCs w:val="21"/>
          <w:lang w:eastAsia="en-GB"/>
        </w:rPr>
        <w:t>-</w:t>
      </w:r>
      <w:r>
        <w:rPr>
          <w:rFonts w:eastAsia="Times New Roman" w:cs="Times New Roman"/>
          <w:color w:val="4A4A4A"/>
          <w:sz w:val="21"/>
          <w:szCs w:val="21"/>
          <w:lang w:eastAsia="en-GB"/>
        </w:rPr>
        <w:t>present</w:t>
      </w:r>
    </w:p>
    <w:p w14:paraId="760C013A" w14:textId="4597FCBD" w:rsidR="00D51E7C" w:rsidRPr="00C019E5" w:rsidRDefault="00D51E7C" w:rsidP="00576CFA">
      <w:pPr>
        <w:pStyle w:val="MText"/>
        <w:rPr>
          <w:highlight w:val="cyan"/>
        </w:rPr>
      </w:pPr>
    </w:p>
    <w:p w14:paraId="72C7C370" w14:textId="76AB1F5E" w:rsidR="00D51E7C" w:rsidRPr="004C65D5" w:rsidRDefault="00D51E7C" w:rsidP="00576CFA">
      <w:pPr>
        <w:pStyle w:val="MText"/>
      </w:pPr>
      <w:r w:rsidRPr="00CA0AEC">
        <w:rPr>
          <w:b/>
        </w:rPr>
        <w:t>Disaggregation:</w:t>
      </w:r>
    </w:p>
    <w:p w14:paraId="1BCFCAE4" w14:textId="77777777" w:rsidR="004457E4" w:rsidRPr="00524988" w:rsidRDefault="004457E4" w:rsidP="004457E4">
      <w:pPr>
        <w:keepNext/>
        <w:keepLines/>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Recommended disaggregation for this indicator are:</w:t>
      </w:r>
    </w:p>
    <w:p w14:paraId="0DA75284" w14:textId="77777777" w:rsidR="004457E4" w:rsidRDefault="004457E4" w:rsidP="004457E4">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  sex </w:t>
      </w:r>
    </w:p>
    <w:p w14:paraId="67154294" w14:textId="08C47CE5" w:rsidR="004457E4" w:rsidRPr="00524988" w:rsidRDefault="004457E4" w:rsidP="004457E4">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 - age (esp. % </w:t>
      </w:r>
      <w:r w:rsidR="00692EA2">
        <w:rPr>
          <w:rFonts w:eastAsia="Times New Roman" w:cs="Times New Roman"/>
          <w:color w:val="4A4A4A"/>
          <w:sz w:val="21"/>
          <w:szCs w:val="21"/>
          <w:lang w:eastAsia="en-GB"/>
        </w:rPr>
        <w:t xml:space="preserve">of </w:t>
      </w:r>
      <w:r>
        <w:rPr>
          <w:rFonts w:eastAsia="Times New Roman" w:cs="Times New Roman"/>
          <w:color w:val="4A4A4A"/>
          <w:sz w:val="21"/>
          <w:szCs w:val="21"/>
          <w:lang w:eastAsia="en-GB"/>
        </w:rPr>
        <w:t xml:space="preserve">children) </w:t>
      </w:r>
    </w:p>
    <w:p w14:paraId="35A8238C" w14:textId="77777777" w:rsidR="004457E4" w:rsidRDefault="004457E4" w:rsidP="004457E4">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 geographical location (urban/rural)</w:t>
      </w:r>
    </w:p>
    <w:p w14:paraId="0E688E66" w14:textId="77777777" w:rsidR="004457E4" w:rsidRPr="00524988" w:rsidRDefault="004457E4" w:rsidP="004457E4">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place of residence (in camps/out of camps)</w:t>
      </w:r>
    </w:p>
    <w:p w14:paraId="42E8CA56" w14:textId="77777777" w:rsidR="00D51E7C" w:rsidRPr="00A96255" w:rsidRDefault="00D51E7C" w:rsidP="00576CFA">
      <w:pPr>
        <w:pStyle w:val="MText"/>
      </w:pPr>
    </w:p>
    <w:p w14:paraId="33CAB7BE" w14:textId="7B3BC006" w:rsidR="00EC2915" w:rsidRDefault="00B31E2C" w:rsidP="004457E4">
      <w:pPr>
        <w:pStyle w:val="MHeader"/>
        <w:spacing w:after="100"/>
      </w:pPr>
      <w:r w:rsidRPr="00A96255">
        <w:t xml:space="preserve">6. Comparability / deviation from international standards </w:t>
      </w:r>
      <w:r>
        <w:rPr>
          <w:color w:val="B4B4B4"/>
          <w:sz w:val="20"/>
        </w:rPr>
        <w:t>(COMPARABILITY)</w:t>
      </w:r>
    </w:p>
    <w:p w14:paraId="3595E072" w14:textId="7B2ED726" w:rsidR="00D51E7C" w:rsidRPr="004C65D5" w:rsidRDefault="00D51E7C" w:rsidP="00576CFA">
      <w:pPr>
        <w:pStyle w:val="MText"/>
      </w:pPr>
      <w:r w:rsidRPr="00CA0AEC">
        <w:rPr>
          <w:b/>
        </w:rPr>
        <w:t>Sources of discrepancies:</w:t>
      </w:r>
    </w:p>
    <w:p w14:paraId="4F00CB48" w14:textId="2EAB4325" w:rsidR="004457E4" w:rsidRDefault="004457E4" w:rsidP="00576CFA">
      <w:pPr>
        <w:pStyle w:val="MText"/>
      </w:pPr>
      <w:r w:rsidRPr="004457E4">
        <w:t>UNHCR makes all efforts to obtain data reported directly by member states to include in its statistical reports. The gradual implementation of IRRS (see below) by countries should improve quality and consistency of national and international data.</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731C366D" w14:textId="77777777" w:rsidR="004457E4" w:rsidRPr="00491B2A" w:rsidRDefault="004457E4" w:rsidP="004457E4">
      <w:pPr>
        <w:shd w:val="clear" w:color="auto" w:fill="FFFFFF"/>
        <w:spacing w:after="0"/>
        <w:rPr>
          <w:sz w:val="21"/>
          <w:lang w:val="en-US"/>
        </w:rPr>
      </w:pPr>
      <w:r w:rsidRPr="00491B2A">
        <w:rPr>
          <w:b/>
          <w:color w:val="4A4A4A"/>
          <w:sz w:val="21"/>
          <w:lang w:val="en-US"/>
        </w:rPr>
        <w:t xml:space="preserve">URL:  </w:t>
      </w:r>
    </w:p>
    <w:p w14:paraId="1C60F620" w14:textId="77777777" w:rsidR="004457E4" w:rsidRPr="00491B2A" w:rsidRDefault="00DD4EDC" w:rsidP="004457E4">
      <w:pPr>
        <w:shd w:val="clear" w:color="auto" w:fill="FFFFFF"/>
        <w:spacing w:after="0"/>
        <w:rPr>
          <w:color w:val="4A4A4A"/>
          <w:sz w:val="21"/>
          <w:lang w:val="en-US"/>
        </w:rPr>
      </w:pPr>
      <w:hyperlink r:id="rId13" w:history="1">
        <w:r w:rsidR="004457E4" w:rsidRPr="00491B2A">
          <w:rPr>
            <w:rStyle w:val="Hyperlink"/>
            <w:sz w:val="21"/>
            <w:lang w:val="en-US"/>
          </w:rPr>
          <w:t>www.unhcr.org</w:t>
        </w:r>
      </w:hyperlink>
    </w:p>
    <w:p w14:paraId="4ECEED49" w14:textId="77777777" w:rsidR="004457E4" w:rsidRPr="00491B2A" w:rsidRDefault="004457E4" w:rsidP="004457E4">
      <w:pPr>
        <w:shd w:val="clear" w:color="auto" w:fill="FFFFFF"/>
        <w:spacing w:after="0"/>
        <w:rPr>
          <w:color w:val="4A4A4A"/>
          <w:sz w:val="21"/>
          <w:lang w:val="en-US"/>
        </w:rPr>
      </w:pPr>
    </w:p>
    <w:p w14:paraId="7371E42E" w14:textId="77777777" w:rsidR="004457E4" w:rsidRPr="00552506" w:rsidRDefault="004457E4" w:rsidP="00723D0A">
      <w:pPr>
        <w:pStyle w:val="MText"/>
        <w:rPr>
          <w:b/>
          <w:bCs/>
          <w:lang w:val="en-US"/>
        </w:rPr>
      </w:pPr>
      <w:r w:rsidRPr="00552506">
        <w:rPr>
          <w:b/>
          <w:bCs/>
          <w:lang w:val="en-US"/>
        </w:rPr>
        <w:t xml:space="preserve">References: </w:t>
      </w:r>
    </w:p>
    <w:p w14:paraId="734BB0AB" w14:textId="77777777" w:rsidR="004457E4" w:rsidRPr="00491B2A" w:rsidRDefault="004457E4" w:rsidP="00723D0A">
      <w:pPr>
        <w:pStyle w:val="MText"/>
        <w:rPr>
          <w:lang w:val="en-US"/>
        </w:rPr>
      </w:pPr>
      <w:r w:rsidRPr="00491B2A">
        <w:rPr>
          <w:lang w:val="en-US"/>
        </w:rPr>
        <w:t>UNHCR Refugee Population Statistics Database (</w:t>
      </w:r>
      <w:hyperlink r:id="rId14" w:history="1">
        <w:r w:rsidRPr="00491B2A">
          <w:rPr>
            <w:rStyle w:val="Hyperlink"/>
            <w:lang w:val="en-US"/>
          </w:rPr>
          <w:t>https://www.unhcr.org/refugee-statistics/</w:t>
        </w:r>
      </w:hyperlink>
      <w:r w:rsidRPr="00491B2A">
        <w:rPr>
          <w:lang w:val="en-US"/>
        </w:rPr>
        <w:t xml:space="preserve"> )</w:t>
      </w:r>
    </w:p>
    <w:p w14:paraId="39C588FB" w14:textId="581E129F" w:rsidR="004457E4" w:rsidRDefault="004457E4" w:rsidP="004457E4">
      <w:pPr>
        <w:shd w:val="clear" w:color="auto" w:fill="FFFFFF"/>
        <w:spacing w:after="0"/>
        <w:rPr>
          <w:sz w:val="21"/>
          <w:lang w:val="en-US"/>
        </w:rPr>
      </w:pPr>
      <w:r w:rsidRPr="00491B2A">
        <w:rPr>
          <w:rStyle w:val="MTextChar"/>
          <w:rFonts w:eastAsiaTheme="minorEastAsia"/>
          <w:lang w:val="en-US"/>
        </w:rPr>
        <w:t>UNHCR, Global Trends report</w:t>
      </w:r>
      <w:r w:rsidRPr="00491B2A">
        <w:rPr>
          <w:sz w:val="21"/>
          <w:lang w:val="en-US"/>
        </w:rPr>
        <w:t xml:space="preserve"> (</w:t>
      </w:r>
      <w:hyperlink r:id="rId15" w:history="1">
        <w:r w:rsidR="00AB5278" w:rsidRPr="00AB5278">
          <w:rPr>
            <w:rStyle w:val="Hyperlink"/>
            <w:sz w:val="21"/>
            <w:lang w:val="en-US"/>
          </w:rPr>
          <w:t>https://www.unhcr.org/globaltrends.html</w:t>
        </w:r>
      </w:hyperlink>
      <w:r w:rsidRPr="00491B2A">
        <w:rPr>
          <w:sz w:val="21"/>
          <w:lang w:val="en-US"/>
        </w:rPr>
        <w:t>)</w:t>
      </w:r>
    </w:p>
    <w:p w14:paraId="3EA3C0EC" w14:textId="2C23D190" w:rsidR="00DF047F" w:rsidRPr="00491B2A" w:rsidRDefault="00DF047F" w:rsidP="004457E4">
      <w:pPr>
        <w:shd w:val="clear" w:color="auto" w:fill="FFFFFF"/>
        <w:spacing w:after="0"/>
        <w:rPr>
          <w:sz w:val="21"/>
          <w:lang w:val="en-US"/>
        </w:rPr>
      </w:pPr>
      <w:r w:rsidRPr="00491B2A">
        <w:rPr>
          <w:rStyle w:val="MTextChar"/>
          <w:rFonts w:eastAsiaTheme="minorEastAsia"/>
          <w:lang w:val="en-US"/>
        </w:rPr>
        <w:t xml:space="preserve">UNHCR, </w:t>
      </w:r>
      <w:r>
        <w:rPr>
          <w:rStyle w:val="MTextChar"/>
          <w:rFonts w:eastAsiaTheme="minorEastAsia"/>
          <w:lang w:val="en-US"/>
        </w:rPr>
        <w:t>Mid</w:t>
      </w:r>
      <w:r w:rsidR="007F09D8">
        <w:rPr>
          <w:rStyle w:val="MTextChar"/>
          <w:rFonts w:eastAsiaTheme="minorEastAsia"/>
          <w:lang w:val="en-US"/>
        </w:rPr>
        <w:t>-Year</w:t>
      </w:r>
      <w:r w:rsidRPr="00491B2A">
        <w:rPr>
          <w:rStyle w:val="MTextChar"/>
          <w:rFonts w:eastAsiaTheme="minorEastAsia"/>
          <w:lang w:val="en-US"/>
        </w:rPr>
        <w:t xml:space="preserve"> Trends report</w:t>
      </w:r>
      <w:r w:rsidR="007F09D8">
        <w:rPr>
          <w:sz w:val="21"/>
          <w:lang w:val="en-US"/>
        </w:rPr>
        <w:t xml:space="preserve"> </w:t>
      </w:r>
      <w:r w:rsidRPr="00491B2A">
        <w:rPr>
          <w:sz w:val="21"/>
          <w:lang w:val="en-US"/>
        </w:rPr>
        <w:t>(</w:t>
      </w:r>
      <w:hyperlink r:id="rId16" w:history="1">
        <w:r w:rsidR="005A5674" w:rsidRPr="005A5674">
          <w:rPr>
            <w:rStyle w:val="Hyperlink"/>
            <w:sz w:val="21"/>
            <w:lang w:val="en-US"/>
          </w:rPr>
          <w:t>https://www.unhcr.org/mid-year-trends.html</w:t>
        </w:r>
      </w:hyperlink>
      <w:r w:rsidRPr="00491B2A">
        <w:rPr>
          <w:sz w:val="21"/>
          <w:lang w:val="en-US"/>
        </w:rPr>
        <w:t>)</w:t>
      </w:r>
    </w:p>
    <w:p w14:paraId="6A24DE92" w14:textId="77777777" w:rsidR="004457E4" w:rsidRPr="004457E4" w:rsidRDefault="004457E4" w:rsidP="004457E4">
      <w:pPr>
        <w:shd w:val="clear" w:color="auto" w:fill="FFFFFF"/>
        <w:spacing w:after="0"/>
        <w:rPr>
          <w:sz w:val="21"/>
          <w:szCs w:val="21"/>
        </w:rPr>
      </w:pPr>
      <w:r w:rsidRPr="00723D0A">
        <w:rPr>
          <w:rStyle w:val="MTextChar"/>
          <w:rFonts w:eastAsiaTheme="minorEastAsia"/>
        </w:rPr>
        <w:t>UNHCR Statistical Yearbook</w:t>
      </w:r>
      <w:r w:rsidRPr="004457E4">
        <w:rPr>
          <w:sz w:val="21"/>
          <w:szCs w:val="21"/>
        </w:rPr>
        <w:t xml:space="preserve"> (</w:t>
      </w:r>
      <w:hyperlink r:id="rId17" w:history="1">
        <w:r w:rsidRPr="004457E4">
          <w:rPr>
            <w:rStyle w:val="Hyperlink"/>
            <w:sz w:val="21"/>
            <w:szCs w:val="21"/>
          </w:rPr>
          <w:t>https://www.unhcr.org/statistical-yearbooks.html</w:t>
        </w:r>
      </w:hyperlink>
      <w:r w:rsidRPr="004457E4">
        <w:rPr>
          <w:sz w:val="21"/>
          <w:szCs w:val="21"/>
        </w:rPr>
        <w:t>)</w:t>
      </w:r>
    </w:p>
    <w:p w14:paraId="237B7BA1" w14:textId="77777777" w:rsidR="004457E4" w:rsidRPr="004457E4" w:rsidRDefault="004457E4" w:rsidP="004457E4">
      <w:pPr>
        <w:shd w:val="clear" w:color="auto" w:fill="FFFFFF"/>
        <w:spacing w:after="0"/>
        <w:rPr>
          <w:sz w:val="21"/>
          <w:szCs w:val="21"/>
        </w:rPr>
      </w:pPr>
      <w:r w:rsidRPr="00723D0A">
        <w:rPr>
          <w:rStyle w:val="MTextChar"/>
          <w:rFonts w:eastAsiaTheme="minorEastAsia"/>
        </w:rPr>
        <w:t>UN Population Division,</w:t>
      </w:r>
      <w:r w:rsidRPr="004457E4">
        <w:rPr>
          <w:sz w:val="21"/>
          <w:szCs w:val="21"/>
        </w:rPr>
        <w:t xml:space="preserve"> </w:t>
      </w:r>
      <w:r w:rsidRPr="004457E4">
        <w:rPr>
          <w:rFonts w:eastAsia="Times New Roman" w:cs="Times New Roman"/>
          <w:color w:val="4A4A4A"/>
          <w:sz w:val="21"/>
          <w:szCs w:val="21"/>
          <w:lang w:eastAsia="en-GB"/>
        </w:rPr>
        <w:t>World Population Prospects (</w:t>
      </w:r>
      <w:hyperlink r:id="rId18" w:history="1">
        <w:r w:rsidRPr="004457E4">
          <w:rPr>
            <w:rStyle w:val="Hyperlink"/>
            <w:sz w:val="21"/>
            <w:szCs w:val="21"/>
          </w:rPr>
          <w:t>https://population.un.org/wpp/</w:t>
        </w:r>
      </w:hyperlink>
      <w:r w:rsidRPr="004457E4">
        <w:rPr>
          <w:sz w:val="21"/>
          <w:szCs w:val="21"/>
        </w:rPr>
        <w:t>)</w:t>
      </w:r>
    </w:p>
    <w:p w14:paraId="384B0992" w14:textId="36889691" w:rsidR="00186795" w:rsidRDefault="00186795"/>
    <w:sectPr w:rsidR="00186795">
      <w:headerReference w:type="default" r:id="rId1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DBB78" w14:textId="77777777" w:rsidR="00083C95" w:rsidRDefault="00083C95" w:rsidP="00573C0B">
      <w:pPr>
        <w:spacing w:after="0" w:line="240" w:lineRule="auto"/>
      </w:pPr>
      <w:r>
        <w:separator/>
      </w:r>
    </w:p>
  </w:endnote>
  <w:endnote w:type="continuationSeparator" w:id="0">
    <w:p w14:paraId="3C2F50EC" w14:textId="77777777" w:rsidR="00083C95" w:rsidRDefault="00083C95" w:rsidP="00573C0B">
      <w:pPr>
        <w:spacing w:after="0" w:line="240" w:lineRule="auto"/>
      </w:pPr>
      <w:r>
        <w:continuationSeparator/>
      </w:r>
    </w:p>
  </w:endnote>
  <w:endnote w:type="continuationNotice" w:id="1">
    <w:p w14:paraId="7F942BC6" w14:textId="77777777" w:rsidR="00083C95" w:rsidRDefault="00083C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D44AC" w14:textId="77777777" w:rsidR="00083C95" w:rsidRDefault="00083C95" w:rsidP="00573C0B">
      <w:pPr>
        <w:spacing w:after="0" w:line="240" w:lineRule="auto"/>
      </w:pPr>
      <w:r>
        <w:separator/>
      </w:r>
    </w:p>
  </w:footnote>
  <w:footnote w:type="continuationSeparator" w:id="0">
    <w:p w14:paraId="2421E71A" w14:textId="77777777" w:rsidR="00083C95" w:rsidRDefault="00083C95" w:rsidP="00573C0B">
      <w:pPr>
        <w:spacing w:after="0" w:line="240" w:lineRule="auto"/>
      </w:pPr>
      <w:r>
        <w:continuationSeparator/>
      </w:r>
    </w:p>
  </w:footnote>
  <w:footnote w:type="continuationNotice" w:id="1">
    <w:p w14:paraId="2B0CAB91" w14:textId="77777777" w:rsidR="00083C95" w:rsidRDefault="00083C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4BAC5068"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AA0065">
      <w:rPr>
        <w:color w:val="404040" w:themeColor="text1" w:themeTint="BF"/>
        <w:sz w:val="18"/>
        <w:szCs w:val="18"/>
      </w:rPr>
      <w:t>202</w:t>
    </w:r>
    <w:r w:rsidR="005134B5">
      <w:rPr>
        <w:color w:val="404040" w:themeColor="text1" w:themeTint="BF"/>
        <w:sz w:val="18"/>
        <w:szCs w:val="18"/>
      </w:rPr>
      <w:t>3</w:t>
    </w:r>
    <w:r w:rsidR="008873B8">
      <w:rPr>
        <w:color w:val="404040" w:themeColor="text1" w:themeTint="BF"/>
        <w:sz w:val="18"/>
        <w:szCs w:val="18"/>
      </w:rPr>
      <w:t>-</w:t>
    </w:r>
    <w:r w:rsidR="00287522">
      <w:rPr>
        <w:color w:val="404040" w:themeColor="text1" w:themeTint="BF"/>
        <w:sz w:val="18"/>
        <w:szCs w:val="18"/>
      </w:rPr>
      <w:t>12</w:t>
    </w:r>
    <w:r w:rsidR="008873B8">
      <w:rPr>
        <w:color w:val="404040" w:themeColor="text1" w:themeTint="BF"/>
        <w:sz w:val="18"/>
        <w:szCs w:val="18"/>
      </w:rPr>
      <w:t>-</w:t>
    </w:r>
    <w:r w:rsidR="00287522">
      <w:rPr>
        <w:color w:val="404040" w:themeColor="text1" w:themeTint="BF"/>
        <w:sz w:val="18"/>
        <w:szCs w:val="18"/>
      </w:rPr>
      <w:t>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3885387">
    <w:abstractNumId w:val="2"/>
  </w:num>
  <w:num w:numId="2" w16cid:durableId="1054504541">
    <w:abstractNumId w:val="0"/>
  </w:num>
  <w:num w:numId="3" w16cid:durableId="1016422809">
    <w:abstractNumId w:val="3"/>
  </w:num>
  <w:num w:numId="4" w16cid:durableId="1209487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activeWritingStyle w:appName="MSWord" w:lang="es-EC" w:vendorID="64" w:dllVersion="4096" w:nlCheck="1" w:checkStyle="0"/>
  <w:activeWritingStyle w:appName="MSWord" w:lang="en-GB" w:vendorID="64" w:dllVersion="0" w:nlCheck="1" w:checkStyle="0"/>
  <w:activeWritingStyle w:appName="MSWord" w:lang="en-US" w:vendorID="64" w:dllVersion="0" w:nlCheck="1" w:checkStyle="0"/>
  <w:activeWritingStyle w:appName="MSWord" w:lang="es-EC" w:vendorID="64" w:dllVersion="0" w:nlCheck="1" w:checkStyle="0"/>
  <w:activeWritingStyle w:appName="MSWord" w:lang="es-ES" w:vendorID="64" w:dllVersion="0" w:nlCheck="1" w:checkStyle="0"/>
  <w:activeWritingStyle w:appName="MSWord" w:lang="pt-BR" w:vendorID="64" w:dllVersion="0" w:nlCheck="1" w:checkStyle="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09E6"/>
    <w:rsid w:val="000070BA"/>
    <w:rsid w:val="000173F9"/>
    <w:rsid w:val="000412A0"/>
    <w:rsid w:val="00047DDA"/>
    <w:rsid w:val="0005455A"/>
    <w:rsid w:val="00070AAB"/>
    <w:rsid w:val="00071AAD"/>
    <w:rsid w:val="00071F07"/>
    <w:rsid w:val="0007759D"/>
    <w:rsid w:val="000777AB"/>
    <w:rsid w:val="00077F46"/>
    <w:rsid w:val="000825ED"/>
    <w:rsid w:val="00083C95"/>
    <w:rsid w:val="00090FB1"/>
    <w:rsid w:val="00096186"/>
    <w:rsid w:val="000A72E4"/>
    <w:rsid w:val="000B0E2F"/>
    <w:rsid w:val="000B2430"/>
    <w:rsid w:val="000D0B30"/>
    <w:rsid w:val="000E21F1"/>
    <w:rsid w:val="000F703E"/>
    <w:rsid w:val="00116BEB"/>
    <w:rsid w:val="00120E86"/>
    <w:rsid w:val="00125DE9"/>
    <w:rsid w:val="001332E0"/>
    <w:rsid w:val="00134DE7"/>
    <w:rsid w:val="001403DC"/>
    <w:rsid w:val="00151D1C"/>
    <w:rsid w:val="00185354"/>
    <w:rsid w:val="001854DC"/>
    <w:rsid w:val="00186795"/>
    <w:rsid w:val="00194D09"/>
    <w:rsid w:val="001961D0"/>
    <w:rsid w:val="001A21B3"/>
    <w:rsid w:val="001A7D5C"/>
    <w:rsid w:val="001B60AA"/>
    <w:rsid w:val="001B63C8"/>
    <w:rsid w:val="001C1972"/>
    <w:rsid w:val="001C421F"/>
    <w:rsid w:val="001D360D"/>
    <w:rsid w:val="001D467A"/>
    <w:rsid w:val="001D57A9"/>
    <w:rsid w:val="002468A0"/>
    <w:rsid w:val="00252391"/>
    <w:rsid w:val="00261A8D"/>
    <w:rsid w:val="00283C1C"/>
    <w:rsid w:val="00287522"/>
    <w:rsid w:val="00291A00"/>
    <w:rsid w:val="00291A11"/>
    <w:rsid w:val="00291FD9"/>
    <w:rsid w:val="002A315C"/>
    <w:rsid w:val="002A3342"/>
    <w:rsid w:val="002A64BA"/>
    <w:rsid w:val="002B4989"/>
    <w:rsid w:val="002C2510"/>
    <w:rsid w:val="002C5727"/>
    <w:rsid w:val="002D714E"/>
    <w:rsid w:val="002D71D4"/>
    <w:rsid w:val="002E53C3"/>
    <w:rsid w:val="002F1468"/>
    <w:rsid w:val="002F32DD"/>
    <w:rsid w:val="002F5F0C"/>
    <w:rsid w:val="003265EB"/>
    <w:rsid w:val="0034329E"/>
    <w:rsid w:val="00343FAA"/>
    <w:rsid w:val="00347F5E"/>
    <w:rsid w:val="00353C98"/>
    <w:rsid w:val="00371A20"/>
    <w:rsid w:val="00376783"/>
    <w:rsid w:val="003821B4"/>
    <w:rsid w:val="00382CF3"/>
    <w:rsid w:val="00387D52"/>
    <w:rsid w:val="003A7CEA"/>
    <w:rsid w:val="003E2BB9"/>
    <w:rsid w:val="003E6C09"/>
    <w:rsid w:val="003F0BD3"/>
    <w:rsid w:val="003F278A"/>
    <w:rsid w:val="003F7A02"/>
    <w:rsid w:val="003F7F99"/>
    <w:rsid w:val="0040776E"/>
    <w:rsid w:val="00422EA5"/>
    <w:rsid w:val="00422EFA"/>
    <w:rsid w:val="0042791F"/>
    <w:rsid w:val="004279AE"/>
    <w:rsid w:val="00431F88"/>
    <w:rsid w:val="00444E03"/>
    <w:rsid w:val="004456ED"/>
    <w:rsid w:val="004457E4"/>
    <w:rsid w:val="0048045A"/>
    <w:rsid w:val="004841B8"/>
    <w:rsid w:val="004857C2"/>
    <w:rsid w:val="00491B2A"/>
    <w:rsid w:val="004930F2"/>
    <w:rsid w:val="004B0F1C"/>
    <w:rsid w:val="004B20BE"/>
    <w:rsid w:val="004C498D"/>
    <w:rsid w:val="004C65D5"/>
    <w:rsid w:val="004F2EE6"/>
    <w:rsid w:val="00502DBA"/>
    <w:rsid w:val="00503DB9"/>
    <w:rsid w:val="005040C4"/>
    <w:rsid w:val="00507637"/>
    <w:rsid w:val="00507852"/>
    <w:rsid w:val="00512742"/>
    <w:rsid w:val="005134B5"/>
    <w:rsid w:val="00514DBF"/>
    <w:rsid w:val="00525A58"/>
    <w:rsid w:val="00532BC1"/>
    <w:rsid w:val="00550921"/>
    <w:rsid w:val="00552506"/>
    <w:rsid w:val="00563712"/>
    <w:rsid w:val="005719AF"/>
    <w:rsid w:val="00573631"/>
    <w:rsid w:val="00573C0B"/>
    <w:rsid w:val="00576CFA"/>
    <w:rsid w:val="0058556D"/>
    <w:rsid w:val="00587428"/>
    <w:rsid w:val="00592AF2"/>
    <w:rsid w:val="005947AD"/>
    <w:rsid w:val="00595C70"/>
    <w:rsid w:val="00597748"/>
    <w:rsid w:val="005979E8"/>
    <w:rsid w:val="005A5674"/>
    <w:rsid w:val="005C4B2E"/>
    <w:rsid w:val="005D0AF4"/>
    <w:rsid w:val="005E54BD"/>
    <w:rsid w:val="005F6CCA"/>
    <w:rsid w:val="006104AF"/>
    <w:rsid w:val="006121C2"/>
    <w:rsid w:val="00621893"/>
    <w:rsid w:val="00624745"/>
    <w:rsid w:val="006351E1"/>
    <w:rsid w:val="006447B1"/>
    <w:rsid w:val="00647D75"/>
    <w:rsid w:val="00662775"/>
    <w:rsid w:val="006852FC"/>
    <w:rsid w:val="00692EA2"/>
    <w:rsid w:val="006A5CC1"/>
    <w:rsid w:val="006B40AB"/>
    <w:rsid w:val="006B5DC5"/>
    <w:rsid w:val="006C4BFD"/>
    <w:rsid w:val="006C7D30"/>
    <w:rsid w:val="006D2710"/>
    <w:rsid w:val="006E3C08"/>
    <w:rsid w:val="006F1BB7"/>
    <w:rsid w:val="00700ACF"/>
    <w:rsid w:val="00700B60"/>
    <w:rsid w:val="00712487"/>
    <w:rsid w:val="007160B1"/>
    <w:rsid w:val="00720801"/>
    <w:rsid w:val="00723D0A"/>
    <w:rsid w:val="00740836"/>
    <w:rsid w:val="007530CA"/>
    <w:rsid w:val="00756D68"/>
    <w:rsid w:val="007578D9"/>
    <w:rsid w:val="00757E8A"/>
    <w:rsid w:val="00763E43"/>
    <w:rsid w:val="00764EB5"/>
    <w:rsid w:val="00777A95"/>
    <w:rsid w:val="00782416"/>
    <w:rsid w:val="00792DBE"/>
    <w:rsid w:val="007A187C"/>
    <w:rsid w:val="007B0364"/>
    <w:rsid w:val="007C5D74"/>
    <w:rsid w:val="007D0981"/>
    <w:rsid w:val="007D1929"/>
    <w:rsid w:val="007D4CF3"/>
    <w:rsid w:val="007D6AE4"/>
    <w:rsid w:val="007F033C"/>
    <w:rsid w:val="007F09D8"/>
    <w:rsid w:val="007F785C"/>
    <w:rsid w:val="00803CF1"/>
    <w:rsid w:val="008104BB"/>
    <w:rsid w:val="0081785D"/>
    <w:rsid w:val="008249C5"/>
    <w:rsid w:val="008451C9"/>
    <w:rsid w:val="008526F9"/>
    <w:rsid w:val="0085285E"/>
    <w:rsid w:val="00853023"/>
    <w:rsid w:val="008534D4"/>
    <w:rsid w:val="00860225"/>
    <w:rsid w:val="00862F19"/>
    <w:rsid w:val="00881E28"/>
    <w:rsid w:val="00885A4F"/>
    <w:rsid w:val="008873B8"/>
    <w:rsid w:val="00894C4B"/>
    <w:rsid w:val="008A12E3"/>
    <w:rsid w:val="008A42FA"/>
    <w:rsid w:val="008B0AC7"/>
    <w:rsid w:val="008C2335"/>
    <w:rsid w:val="008C5044"/>
    <w:rsid w:val="008C67C1"/>
    <w:rsid w:val="008D1D39"/>
    <w:rsid w:val="008E5D52"/>
    <w:rsid w:val="008E740D"/>
    <w:rsid w:val="008F07D2"/>
    <w:rsid w:val="009025BA"/>
    <w:rsid w:val="00907063"/>
    <w:rsid w:val="00917851"/>
    <w:rsid w:val="00917F65"/>
    <w:rsid w:val="009239C5"/>
    <w:rsid w:val="009311E7"/>
    <w:rsid w:val="00936E90"/>
    <w:rsid w:val="00942694"/>
    <w:rsid w:val="009549C4"/>
    <w:rsid w:val="00965559"/>
    <w:rsid w:val="009A799A"/>
    <w:rsid w:val="009A7E3A"/>
    <w:rsid w:val="009B1265"/>
    <w:rsid w:val="009B4A15"/>
    <w:rsid w:val="009B5693"/>
    <w:rsid w:val="009C0070"/>
    <w:rsid w:val="009C5E25"/>
    <w:rsid w:val="009C61A2"/>
    <w:rsid w:val="009C78E4"/>
    <w:rsid w:val="009D687E"/>
    <w:rsid w:val="009F6DE7"/>
    <w:rsid w:val="009F6E81"/>
    <w:rsid w:val="00A10583"/>
    <w:rsid w:val="00A37FCB"/>
    <w:rsid w:val="00A54863"/>
    <w:rsid w:val="00A61D74"/>
    <w:rsid w:val="00A8688B"/>
    <w:rsid w:val="00A91163"/>
    <w:rsid w:val="00A9286F"/>
    <w:rsid w:val="00A96255"/>
    <w:rsid w:val="00AA0065"/>
    <w:rsid w:val="00AB285B"/>
    <w:rsid w:val="00AB37D2"/>
    <w:rsid w:val="00AB5278"/>
    <w:rsid w:val="00AB7CEA"/>
    <w:rsid w:val="00AD5CAF"/>
    <w:rsid w:val="00AE1795"/>
    <w:rsid w:val="00AE63D7"/>
    <w:rsid w:val="00AF5552"/>
    <w:rsid w:val="00AF5CB4"/>
    <w:rsid w:val="00AF5ED1"/>
    <w:rsid w:val="00AF71D6"/>
    <w:rsid w:val="00B019B0"/>
    <w:rsid w:val="00B216EE"/>
    <w:rsid w:val="00B217F4"/>
    <w:rsid w:val="00B3175F"/>
    <w:rsid w:val="00B31E2C"/>
    <w:rsid w:val="00B329B0"/>
    <w:rsid w:val="00B402D8"/>
    <w:rsid w:val="00B4237C"/>
    <w:rsid w:val="00B42FE8"/>
    <w:rsid w:val="00B523BC"/>
    <w:rsid w:val="00B52AFD"/>
    <w:rsid w:val="00B52C97"/>
    <w:rsid w:val="00B54077"/>
    <w:rsid w:val="00B62331"/>
    <w:rsid w:val="00B66DA5"/>
    <w:rsid w:val="00B8087E"/>
    <w:rsid w:val="00B947DB"/>
    <w:rsid w:val="00BB4F02"/>
    <w:rsid w:val="00BB646E"/>
    <w:rsid w:val="00BD1BA1"/>
    <w:rsid w:val="00BF379B"/>
    <w:rsid w:val="00C019E5"/>
    <w:rsid w:val="00C04786"/>
    <w:rsid w:val="00C137B5"/>
    <w:rsid w:val="00C2009A"/>
    <w:rsid w:val="00C30ABA"/>
    <w:rsid w:val="00C34FAE"/>
    <w:rsid w:val="00C35BC4"/>
    <w:rsid w:val="00C43F5B"/>
    <w:rsid w:val="00C47C21"/>
    <w:rsid w:val="00C54599"/>
    <w:rsid w:val="00C563C7"/>
    <w:rsid w:val="00C950D3"/>
    <w:rsid w:val="00CA0AEC"/>
    <w:rsid w:val="00CB4371"/>
    <w:rsid w:val="00CC516D"/>
    <w:rsid w:val="00CE3777"/>
    <w:rsid w:val="00D00169"/>
    <w:rsid w:val="00D03A97"/>
    <w:rsid w:val="00D24330"/>
    <w:rsid w:val="00D27DF7"/>
    <w:rsid w:val="00D40056"/>
    <w:rsid w:val="00D51E7C"/>
    <w:rsid w:val="00D54F29"/>
    <w:rsid w:val="00D7020C"/>
    <w:rsid w:val="00D70AD9"/>
    <w:rsid w:val="00D72152"/>
    <w:rsid w:val="00D94BA5"/>
    <w:rsid w:val="00D9510F"/>
    <w:rsid w:val="00DA615C"/>
    <w:rsid w:val="00DD1BC6"/>
    <w:rsid w:val="00DD4EDC"/>
    <w:rsid w:val="00DE5DC3"/>
    <w:rsid w:val="00DE5DF5"/>
    <w:rsid w:val="00DF047F"/>
    <w:rsid w:val="00DF3B7B"/>
    <w:rsid w:val="00DF5D15"/>
    <w:rsid w:val="00E00D8A"/>
    <w:rsid w:val="00E05C87"/>
    <w:rsid w:val="00E1050F"/>
    <w:rsid w:val="00E11604"/>
    <w:rsid w:val="00E11D92"/>
    <w:rsid w:val="00E130A0"/>
    <w:rsid w:val="00E210C4"/>
    <w:rsid w:val="00E23DB7"/>
    <w:rsid w:val="00E46D96"/>
    <w:rsid w:val="00E47042"/>
    <w:rsid w:val="00E52CCA"/>
    <w:rsid w:val="00E66409"/>
    <w:rsid w:val="00E721B3"/>
    <w:rsid w:val="00E81D5B"/>
    <w:rsid w:val="00E976B9"/>
    <w:rsid w:val="00EA05D3"/>
    <w:rsid w:val="00EB19AD"/>
    <w:rsid w:val="00EB2F31"/>
    <w:rsid w:val="00EB6493"/>
    <w:rsid w:val="00EB6D9A"/>
    <w:rsid w:val="00EC2915"/>
    <w:rsid w:val="00ED05A9"/>
    <w:rsid w:val="00ED1BA0"/>
    <w:rsid w:val="00EE6048"/>
    <w:rsid w:val="00EF6D50"/>
    <w:rsid w:val="00F14E67"/>
    <w:rsid w:val="00F17257"/>
    <w:rsid w:val="00F34D24"/>
    <w:rsid w:val="00F37097"/>
    <w:rsid w:val="00F4130B"/>
    <w:rsid w:val="00F528B6"/>
    <w:rsid w:val="00F556A2"/>
    <w:rsid w:val="00F719A8"/>
    <w:rsid w:val="00F71DD1"/>
    <w:rsid w:val="00F878B9"/>
    <w:rsid w:val="00FA4465"/>
    <w:rsid w:val="00FB24E8"/>
    <w:rsid w:val="00FB3B2B"/>
    <w:rsid w:val="00FC0EAD"/>
    <w:rsid w:val="00FC18DA"/>
    <w:rsid w:val="00FC3917"/>
    <w:rsid w:val="00FD60DA"/>
    <w:rsid w:val="00FE01A0"/>
    <w:rsid w:val="00FE26DC"/>
    <w:rsid w:val="00FF07B4"/>
    <w:rsid w:val="00FF2B60"/>
    <w:rsid w:val="0D227AAC"/>
    <w:rsid w:val="184A25E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8FABAA2F-E425-45CD-B696-64875833E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Body">
    <w:name w:val="Body"/>
    <w:rsid w:val="004457E4"/>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en-US" w:eastAsia="en-US"/>
    </w:rPr>
  </w:style>
  <w:style w:type="character" w:customStyle="1" w:styleId="None">
    <w:name w:val="None"/>
    <w:rsid w:val="004457E4"/>
  </w:style>
  <w:style w:type="character" w:customStyle="1" w:styleId="Hyperlink2">
    <w:name w:val="Hyperlink.2"/>
    <w:basedOn w:val="DefaultParagraphFont"/>
    <w:rsid w:val="004457E4"/>
    <w:rPr>
      <w:b/>
      <w:bCs/>
      <w:color w:val="0563C1"/>
      <w:u w:val="single" w:color="0563C1"/>
    </w:rPr>
  </w:style>
  <w:style w:type="paragraph" w:customStyle="1" w:styleId="introductiontext">
    <w:name w:val="introductiontext"/>
    <w:basedOn w:val="Normal"/>
    <w:rsid w:val="004457E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NormalWeb">
    <w:name w:val="Normal (Web)"/>
    <w:basedOn w:val="Normal"/>
    <w:uiPriority w:val="99"/>
    <w:semiHidden/>
    <w:unhideWhenUsed/>
    <w:rsid w:val="00936E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CE3777"/>
    <w:pPr>
      <w:spacing w:after="0" w:line="240" w:lineRule="auto"/>
    </w:pPr>
  </w:style>
  <w:style w:type="paragraph" w:styleId="Revision">
    <w:name w:val="Revision"/>
    <w:hidden/>
    <w:uiPriority w:val="99"/>
    <w:semiHidden/>
    <w:rsid w:val="002C5727"/>
    <w:pPr>
      <w:spacing w:after="0" w:line="240" w:lineRule="auto"/>
    </w:pPr>
  </w:style>
  <w:style w:type="character" w:styleId="FollowedHyperlink">
    <w:name w:val="FollowedHyperlink"/>
    <w:basedOn w:val="DefaultParagraphFont"/>
    <w:uiPriority w:val="99"/>
    <w:semiHidden/>
    <w:unhideWhenUsed/>
    <w:rsid w:val="00E05C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950104">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unhcr.org" TargetMode="External"/><Relationship Id="rId18" Type="http://schemas.openxmlformats.org/officeDocument/2006/relationships/hyperlink" Target="https://population.un.org/wpp/"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egrisstats.org/recommendations/international-recommendations-on-refugee-statistics-irrs/" TargetMode="External"/><Relationship Id="rId17" Type="http://schemas.openxmlformats.org/officeDocument/2006/relationships/hyperlink" Target="https://www.unhcr.org/statistical-yearbooks.html" TargetMode="External"/><Relationship Id="rId2" Type="http://schemas.openxmlformats.org/officeDocument/2006/relationships/customXml" Target="../customXml/item2.xml"/><Relationship Id="rId16" Type="http://schemas.openxmlformats.org/officeDocument/2006/relationships/hyperlink" Target="https://www.unhcr.org/mid-year-trend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grisstats.org/" TargetMode="External"/><Relationship Id="rId5" Type="http://schemas.openxmlformats.org/officeDocument/2006/relationships/numbering" Target="numbering.xml"/><Relationship Id="rId15" Type="http://schemas.openxmlformats.org/officeDocument/2006/relationships/hyperlink" Target="https://www.unhcr.org/globaltrends.html"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unhcr.org/refugee-statistics/"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CBB2F363-2B9A-4731-8B41-A1B5794A5CE7}"/>
      </w:docPartPr>
      <w:docPartBody>
        <w:p w:rsidR="00730CC9" w:rsidRDefault="00431C05">
          <w:r w:rsidRPr="00533F3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C05"/>
    <w:rsid w:val="003848F2"/>
    <w:rsid w:val="00431C05"/>
    <w:rsid w:val="005F7300"/>
    <w:rsid w:val="00730CC9"/>
    <w:rsid w:val="00FF08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1C0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71E9650B65F724A80200CBAA92470B4" ma:contentTypeVersion="12" ma:contentTypeDescription="Create a new document." ma:contentTypeScope="" ma:versionID="0d37db705df1fba950b5aa1dea2c854e">
  <xsd:schema xmlns:xsd="http://www.w3.org/2001/XMLSchema" xmlns:xs="http://www.w3.org/2001/XMLSchema" xmlns:p="http://schemas.microsoft.com/office/2006/metadata/properties" xmlns:ns2="4f15cab8-2202-4768-b37e-c47f9a7ac1c3" xmlns:ns3="1278a93a-c2fe-41ef-8498-6f29b18a37e3" targetNamespace="http://schemas.microsoft.com/office/2006/metadata/properties" ma:root="true" ma:fieldsID="df462b4b705f6b265b1e6deb6e62f2d9" ns2:_="" ns3:_="">
    <xsd:import namespace="4f15cab8-2202-4768-b37e-c47f9a7ac1c3"/>
    <xsd:import namespace="1278a93a-c2fe-41ef-8498-6f29b18a37e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15cab8-2202-4768-b37e-c47f9a7ac1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f5f3f4cc-79b9-4d17-b8fa-dd7577b1fbe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278a93a-c2fe-41ef-8498-6f29b18a37e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1278a93a-c2fe-41ef-8498-6f29b18a37e3">
      <UserInfo>
        <DisplayName>Edgar Scrase</DisplayName>
        <AccountId>15</AccountId>
        <AccountType/>
      </UserInfo>
    </SharedWithUsers>
    <lcf76f155ced4ddcb4097134ff3c332f xmlns="4f15cab8-2202-4768-b37e-c47f9a7ac1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FB95A8F-DB69-4654-988D-EDC287C46846}">
  <ds:schemaRefs>
    <ds:schemaRef ds:uri="http://schemas.openxmlformats.org/officeDocument/2006/bibliography"/>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AF07CF3B-1B52-474B-A028-D6139ABDF1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15cab8-2202-4768-b37e-c47f9a7ac1c3"/>
    <ds:schemaRef ds:uri="1278a93a-c2fe-41ef-8498-6f29b18a37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1278a93a-c2fe-41ef-8498-6f29b18a37e3"/>
    <ds:schemaRef ds:uri="4f15cab8-2202-4768-b37e-c47f9a7ac1c3"/>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2265</Words>
  <Characters>12915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15150</CharactersWithSpaces>
  <SharedDoc>false</SharedDoc>
  <HLinks>
    <vt:vector size="42" baseType="variant">
      <vt:variant>
        <vt:i4>3407992</vt:i4>
      </vt:variant>
      <vt:variant>
        <vt:i4>18</vt:i4>
      </vt:variant>
      <vt:variant>
        <vt:i4>0</vt:i4>
      </vt:variant>
      <vt:variant>
        <vt:i4>5</vt:i4>
      </vt:variant>
      <vt:variant>
        <vt:lpwstr>https://population.un.org/wpp/</vt:lpwstr>
      </vt:variant>
      <vt:variant>
        <vt:lpwstr/>
      </vt:variant>
      <vt:variant>
        <vt:i4>4522052</vt:i4>
      </vt:variant>
      <vt:variant>
        <vt:i4>15</vt:i4>
      </vt:variant>
      <vt:variant>
        <vt:i4>0</vt:i4>
      </vt:variant>
      <vt:variant>
        <vt:i4>5</vt:i4>
      </vt:variant>
      <vt:variant>
        <vt:lpwstr>https://www.unhcr.org/statistical-yearbooks.html</vt:lpwstr>
      </vt:variant>
      <vt:variant>
        <vt:lpwstr/>
      </vt:variant>
      <vt:variant>
        <vt:i4>3276856</vt:i4>
      </vt:variant>
      <vt:variant>
        <vt:i4>12</vt:i4>
      </vt:variant>
      <vt:variant>
        <vt:i4>0</vt:i4>
      </vt:variant>
      <vt:variant>
        <vt:i4>5</vt:i4>
      </vt:variant>
      <vt:variant>
        <vt:lpwstr>https://www.unhcr.org/globaltrends2019/</vt:lpwstr>
      </vt:variant>
      <vt:variant>
        <vt:lpwstr/>
      </vt:variant>
      <vt:variant>
        <vt:i4>458845</vt:i4>
      </vt:variant>
      <vt:variant>
        <vt:i4>9</vt:i4>
      </vt:variant>
      <vt:variant>
        <vt:i4>0</vt:i4>
      </vt:variant>
      <vt:variant>
        <vt:i4>5</vt:i4>
      </vt:variant>
      <vt:variant>
        <vt:lpwstr>https://www.unhcr.org/refugee-statistics/</vt:lpwstr>
      </vt:variant>
      <vt:variant>
        <vt:lpwstr/>
      </vt:variant>
      <vt:variant>
        <vt:i4>4980737</vt:i4>
      </vt:variant>
      <vt:variant>
        <vt:i4>6</vt:i4>
      </vt:variant>
      <vt:variant>
        <vt:i4>0</vt:i4>
      </vt:variant>
      <vt:variant>
        <vt:i4>5</vt:i4>
      </vt:variant>
      <vt:variant>
        <vt:lpwstr>http://www.unhcr.org/</vt:lpwstr>
      </vt:variant>
      <vt:variant>
        <vt:lpwstr/>
      </vt:variant>
      <vt:variant>
        <vt:i4>6160454</vt:i4>
      </vt:variant>
      <vt:variant>
        <vt:i4>3</vt:i4>
      </vt:variant>
      <vt:variant>
        <vt:i4>0</vt:i4>
      </vt:variant>
      <vt:variant>
        <vt:i4>5</vt:i4>
      </vt:variant>
      <vt:variant>
        <vt:lpwstr>https://ec.europa.eu/eurostat/web/products-manuals-and-guidelines/-/KS-GQ-18-004</vt:lpwstr>
      </vt:variant>
      <vt:variant>
        <vt:lpwstr/>
      </vt:variant>
      <vt:variant>
        <vt:i4>4980801</vt:i4>
      </vt:variant>
      <vt:variant>
        <vt:i4>0</vt:i4>
      </vt:variant>
      <vt:variant>
        <vt:i4>0</vt:i4>
      </vt:variant>
      <vt:variant>
        <vt:i4>5</vt:i4>
      </vt:variant>
      <vt:variant>
        <vt:lpwstr>https://ec.europa.eu/eurostat/web/expert-group-on-refugee-statistics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Kebebush Welkema</dc:creator>
  <cp:keywords/>
  <cp:lastModifiedBy>Harumi Shibata Salazar</cp:lastModifiedBy>
  <cp:revision>9</cp:revision>
  <cp:lastPrinted>2016-07-16T22:25:00Z</cp:lastPrinted>
  <dcterms:created xsi:type="dcterms:W3CDTF">2023-03-10T17:40:00Z</dcterms:created>
  <dcterms:modified xsi:type="dcterms:W3CDTF">2023-12-14T04:42:00Z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0x01010046E0311C4B6B8A49BAE2F4A92B1E25F1</vt:lpwstr>
  </property>
  <property fmtid="{D5CDD505-2E9C-101B-9397-08002B2CF9AE}" pid="3" name="MediaServiceImageTags">
    <vt:lpwstr/>
  </property>
</Properties>
</file>