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E31B"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58FB6484"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3F4BF066" w14:textId="77777777" w:rsidR="006C4BFD" w:rsidRPr="00A96255" w:rsidRDefault="006C4BFD" w:rsidP="006C4BFD">
      <w:pPr>
        <w:spacing w:after="0"/>
        <w:rPr>
          <w:rFonts w:eastAsia="Times New Roman" w:cs="Times New Roman"/>
          <w:b/>
          <w:bCs/>
          <w:color w:val="4A4A4A"/>
          <w:sz w:val="21"/>
          <w:szCs w:val="21"/>
          <w:lang w:eastAsia="en-GB"/>
        </w:rPr>
      </w:pPr>
    </w:p>
    <w:p w14:paraId="5F5247BA" w14:textId="77777777" w:rsidR="00B31E2C" w:rsidRPr="00A96255" w:rsidRDefault="00B31E2C" w:rsidP="00EA05D3">
      <w:pPr>
        <w:pStyle w:val="MIndHeader2"/>
      </w:pPr>
      <w:r w:rsidRPr="00A96255">
        <w:t xml:space="preserve">0. Indicator information </w:t>
      </w:r>
      <w:r>
        <w:rPr>
          <w:color w:val="B4B4B4"/>
          <w:sz w:val="20"/>
        </w:rPr>
        <w:t>(SDG_INDICATOR_INFO)</w:t>
      </w:r>
    </w:p>
    <w:p w14:paraId="7296A021" w14:textId="77777777" w:rsidR="00D24330" w:rsidRPr="00A96255" w:rsidRDefault="00D24330" w:rsidP="00EA05D3">
      <w:pPr>
        <w:pStyle w:val="MIndHeader"/>
      </w:pPr>
      <w:r w:rsidRPr="00A96255">
        <w:t xml:space="preserve">0.a. Goal </w:t>
      </w:r>
      <w:r>
        <w:rPr>
          <w:color w:val="B4B4B4"/>
          <w:sz w:val="20"/>
        </w:rPr>
        <w:t>(SDG_GOAL)</w:t>
      </w:r>
    </w:p>
    <w:p w14:paraId="178A11F8" w14:textId="77777777" w:rsidR="00D24330" w:rsidRPr="00A96255" w:rsidRDefault="005319C4" w:rsidP="002F5F0C">
      <w:pPr>
        <w:pStyle w:val="MGTHeader"/>
      </w:pPr>
      <w:r w:rsidRPr="005319C4">
        <w:t xml:space="preserve">Goal 14: Conserve and sustainably use the oceans, seas and marine resources for sustainable </w:t>
      </w:r>
      <w:proofErr w:type="gramStart"/>
      <w:r w:rsidRPr="005319C4">
        <w:t>development</w:t>
      </w:r>
      <w:proofErr w:type="gramEnd"/>
    </w:p>
    <w:p w14:paraId="26E013DD" w14:textId="77777777" w:rsidR="00D24330" w:rsidRPr="00A96255" w:rsidRDefault="00D24330" w:rsidP="00D24330">
      <w:pPr>
        <w:pStyle w:val="MIndHeader"/>
      </w:pPr>
      <w:r w:rsidRPr="00A96255">
        <w:t xml:space="preserve">0.b. Target </w:t>
      </w:r>
      <w:r>
        <w:rPr>
          <w:color w:val="B4B4B4"/>
          <w:sz w:val="20"/>
        </w:rPr>
        <w:t>(SDG_TARGET)</w:t>
      </w:r>
    </w:p>
    <w:p w14:paraId="7D66C4AC" w14:textId="77777777" w:rsidR="00D24330" w:rsidRPr="00A96255" w:rsidRDefault="005319C4" w:rsidP="00D24330">
      <w:pPr>
        <w:pStyle w:val="MGTHeader"/>
      </w:pPr>
      <w:r w:rsidRPr="005319C4">
        <w:t xml:space="preserve">Target 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w:t>
      </w:r>
      <w:proofErr w:type="gramStart"/>
      <w:r w:rsidRPr="005319C4">
        <w:t>negotiation</w:t>
      </w:r>
      <w:proofErr w:type="gramEnd"/>
    </w:p>
    <w:p w14:paraId="6A93EDF2" w14:textId="77777777" w:rsidR="00D24330" w:rsidRPr="00A96255" w:rsidRDefault="00D24330" w:rsidP="00D24330">
      <w:pPr>
        <w:pStyle w:val="MIndHeader"/>
      </w:pPr>
      <w:r w:rsidRPr="00A96255">
        <w:t xml:space="preserve">0.c. Indicator </w:t>
      </w:r>
      <w:r>
        <w:rPr>
          <w:color w:val="B4B4B4"/>
          <w:sz w:val="20"/>
        </w:rPr>
        <w:t>(SDG_INDICATOR)</w:t>
      </w:r>
    </w:p>
    <w:p w14:paraId="481C59AB" w14:textId="77777777" w:rsidR="30B21481" w:rsidRDefault="30B21481" w:rsidP="76C3690C">
      <w:pPr>
        <w:pStyle w:val="MGTHeader"/>
        <w:rPr>
          <w:rFonts w:ascii="Calibri" w:hAnsi="Calibri"/>
        </w:rPr>
      </w:pPr>
      <w:r w:rsidRPr="76C3690C">
        <w:rPr>
          <w:rFonts w:ascii="Calibri" w:eastAsia="Calibri" w:hAnsi="Calibri" w:cs="Calibri"/>
          <w:color w:val="444444"/>
        </w:rPr>
        <w:t xml:space="preserve">Indicator 14.6.1: Degree of implementation of international instruments aiming to combat illegal, unreported and unregulated </w:t>
      </w:r>
      <w:proofErr w:type="gramStart"/>
      <w:r w:rsidRPr="76C3690C">
        <w:rPr>
          <w:rFonts w:ascii="Calibri" w:eastAsia="Calibri" w:hAnsi="Calibri" w:cs="Calibri"/>
          <w:color w:val="444444"/>
        </w:rPr>
        <w:t>fishing</w:t>
      </w:r>
      <w:proofErr w:type="gramEnd"/>
    </w:p>
    <w:p w14:paraId="02A8DF86" w14:textId="77777777" w:rsidR="00D24330" w:rsidRPr="00A96255" w:rsidRDefault="00D24330" w:rsidP="00D24330">
      <w:pPr>
        <w:pStyle w:val="MIndHeader"/>
      </w:pPr>
      <w:r w:rsidRPr="00A96255">
        <w:t xml:space="preserve">0.d. Series </w:t>
      </w:r>
      <w:r>
        <w:rPr>
          <w:color w:val="B4B4B4"/>
          <w:sz w:val="20"/>
        </w:rPr>
        <w:t>(SDG_SERIES_DESCR)</w:t>
      </w:r>
    </w:p>
    <w:p w14:paraId="3F5283DC" w14:textId="0B1FD43B" w:rsidR="00F96C8A" w:rsidRPr="00E9137E" w:rsidRDefault="00F96C8A" w:rsidP="00D24330">
      <w:pPr>
        <w:pStyle w:val="MIndHeader"/>
        <w:rPr>
          <w:rFonts w:ascii="Calibri" w:eastAsia="Calibri" w:hAnsi="Calibri" w:cs="Calibri"/>
          <w:color w:val="444444"/>
          <w:sz w:val="21"/>
          <w:szCs w:val="21"/>
        </w:rPr>
      </w:pPr>
      <w:r w:rsidRPr="00F96C8A">
        <w:rPr>
          <w:rFonts w:ascii="Calibri" w:eastAsia="Calibri" w:hAnsi="Calibri" w:cs="Calibri"/>
          <w:color w:val="444444"/>
          <w:sz w:val="21"/>
          <w:szCs w:val="21"/>
        </w:rPr>
        <w:t>ER_REG_UNFCIM - Progress by countries in the degree of implementation of international instruments aiming to combat illegal, unreported and unregulated fishing (level of implementation: 1 lowest to 5 highest) [14.6.1]</w:t>
      </w:r>
    </w:p>
    <w:p w14:paraId="777E13DC" w14:textId="2F6E8E36" w:rsidR="00D24330" w:rsidRPr="00A018EB" w:rsidRDefault="00D24330" w:rsidP="00D24330">
      <w:pPr>
        <w:pStyle w:val="MIndHeader"/>
        <w:rPr>
          <w:lang w:val="it-IT"/>
        </w:rPr>
      </w:pPr>
      <w:r w:rsidRPr="00A018EB">
        <w:rPr>
          <w:lang w:val="it-IT"/>
        </w:rPr>
        <w:t xml:space="preserve">0.e. Metadata update </w:t>
      </w:r>
      <w:r w:rsidR="00566800">
        <w:rPr>
          <w:color w:val="B4B4B4"/>
          <w:sz w:val="20"/>
        </w:rPr>
        <w:t>(META_LAST_UPDATE)</w:t>
      </w:r>
    </w:p>
    <w:sdt>
      <w:sdtPr>
        <w:id w:val="-1190835930"/>
        <w:placeholder>
          <w:docPart w:val="DefaultPlaceholder_-1854013437"/>
        </w:placeholder>
        <w:date w:fullDate="2024-07-29T00:00:00Z">
          <w:dateFormat w:val="yyyy-MM-dd"/>
          <w:lid w:val="en-US"/>
          <w:storeMappedDataAs w:val="dateTime"/>
          <w:calendar w:val="gregorian"/>
        </w:date>
      </w:sdtPr>
      <w:sdtContent>
        <w:p w14:paraId="3ACCCA38" w14:textId="5F1D9880" w:rsidR="00D24330" w:rsidRPr="00C4019A" w:rsidRDefault="00EC0046" w:rsidP="00D24330">
          <w:pPr>
            <w:pStyle w:val="MGTHeader"/>
          </w:pPr>
          <w:r>
            <w:rPr>
              <w:lang w:val="en-US"/>
            </w:rPr>
            <w:t>2024-07-29</w:t>
          </w:r>
        </w:p>
      </w:sdtContent>
    </w:sdt>
    <w:p w14:paraId="5D76A461" w14:textId="77777777" w:rsidR="00D24330" w:rsidRPr="00C4019A" w:rsidRDefault="00D24330" w:rsidP="00D24330">
      <w:pPr>
        <w:pStyle w:val="MIndHeader"/>
      </w:pPr>
      <w:r w:rsidRPr="00C4019A">
        <w:t xml:space="preserve">0.f. Related indicators </w:t>
      </w:r>
      <w:r>
        <w:rPr>
          <w:color w:val="B4B4B4"/>
          <w:sz w:val="20"/>
        </w:rPr>
        <w:t>(SDG_RELATED_INDICATORS)</w:t>
      </w:r>
    </w:p>
    <w:p w14:paraId="2B8CF581" w14:textId="77777777" w:rsidR="00D24330" w:rsidRPr="00C4019A" w:rsidRDefault="005319C4" w:rsidP="00D24330">
      <w:pPr>
        <w:pStyle w:val="MGTHeader"/>
      </w:pPr>
      <w:r w:rsidRPr="00C4019A">
        <w:t>SDG 1, SDG 2, SDG 5, SDG 12, SDG 13, SDG 14.2/4/5/6/7/c</w:t>
      </w:r>
    </w:p>
    <w:p w14:paraId="59B32EA7"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A119FDF" w14:textId="77777777" w:rsidR="00621893" w:rsidRPr="00A96255" w:rsidRDefault="005319C4" w:rsidP="00D24330">
      <w:pPr>
        <w:pStyle w:val="MGTHeader"/>
        <w:rPr>
          <w:color w:val="4A4A4A"/>
        </w:rPr>
      </w:pPr>
      <w:r w:rsidRPr="005319C4">
        <w:t xml:space="preserve">Food and Agriculture </w:t>
      </w:r>
      <w:r w:rsidR="00754296" w:rsidRPr="005319C4">
        <w:t>Organi</w:t>
      </w:r>
      <w:r w:rsidR="00754296">
        <w:t>z</w:t>
      </w:r>
      <w:r w:rsidR="00754296" w:rsidRPr="005319C4">
        <w:t xml:space="preserve">ation </w:t>
      </w:r>
      <w:r w:rsidRPr="005319C4">
        <w:t>of the United Nations</w:t>
      </w:r>
      <w:r w:rsidR="003911D9">
        <w:t xml:space="preserve"> (FAO)</w:t>
      </w:r>
    </w:p>
    <w:p w14:paraId="212F1ABC"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27216747"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4783E57C" w14:textId="77777777" w:rsidR="00576CFA" w:rsidRPr="00A96255" w:rsidRDefault="00576CFA" w:rsidP="00F719A8">
      <w:pPr>
        <w:pStyle w:val="MHeader2"/>
      </w:pPr>
      <w:r w:rsidRPr="00A96255">
        <w:t xml:space="preserve">1.a. Organisation </w:t>
      </w:r>
      <w:r>
        <w:rPr>
          <w:color w:val="B4B4B4"/>
          <w:sz w:val="20"/>
        </w:rPr>
        <w:t>(CONTACT_ORGANISATION)</w:t>
      </w:r>
    </w:p>
    <w:p w14:paraId="2A07A5F5" w14:textId="77777777" w:rsidR="00576CFA" w:rsidRDefault="005319C4" w:rsidP="00576CFA">
      <w:pPr>
        <w:pStyle w:val="MText"/>
      </w:pPr>
      <w:r w:rsidRPr="005319C4">
        <w:t xml:space="preserve">Food and Agriculture </w:t>
      </w:r>
      <w:r w:rsidR="00754296" w:rsidRPr="005319C4">
        <w:t>Organi</w:t>
      </w:r>
      <w:r w:rsidR="00754296">
        <w:t>z</w:t>
      </w:r>
      <w:r w:rsidR="00754296" w:rsidRPr="005319C4">
        <w:t xml:space="preserve">ation </w:t>
      </w:r>
      <w:r w:rsidRPr="005319C4">
        <w:t>of the United Nations</w:t>
      </w:r>
      <w:r w:rsidR="00C55DEB">
        <w:t xml:space="preserve"> (</w:t>
      </w:r>
      <w:r w:rsidR="003911D9">
        <w:t>FAO</w:t>
      </w:r>
      <w:r w:rsidR="00C55DEB">
        <w:t>)</w:t>
      </w:r>
    </w:p>
    <w:p w14:paraId="02766EAA" w14:textId="77777777" w:rsidR="00F719A8" w:rsidRDefault="00F719A8" w:rsidP="00576CFA">
      <w:pPr>
        <w:pStyle w:val="MText"/>
      </w:pPr>
    </w:p>
    <w:p w14:paraId="14802E40"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147B1377" w14:textId="77777777" w:rsidR="008B0AC7" w:rsidRPr="00A96255" w:rsidRDefault="008B0AC7" w:rsidP="00F719A8">
      <w:pPr>
        <w:pStyle w:val="MHeader2"/>
      </w:pPr>
      <w:r w:rsidRPr="00A96255">
        <w:t xml:space="preserve">2.a. Definition and concepts </w:t>
      </w:r>
      <w:r>
        <w:rPr>
          <w:color w:val="B4B4B4"/>
          <w:sz w:val="20"/>
        </w:rPr>
        <w:t>(STAT_CONC_DEF)</w:t>
      </w:r>
    </w:p>
    <w:p w14:paraId="50A667EA" w14:textId="77777777" w:rsidR="005319C4" w:rsidRDefault="3F10CAFC" w:rsidP="76C3690C">
      <w:pPr>
        <w:pStyle w:val="MText"/>
        <w:rPr>
          <w:b/>
          <w:bCs/>
        </w:rPr>
      </w:pPr>
      <w:r w:rsidRPr="76C3690C">
        <w:rPr>
          <w:b/>
          <w:bCs/>
        </w:rPr>
        <w:t>Definition:</w:t>
      </w:r>
    </w:p>
    <w:p w14:paraId="1AED51E1" w14:textId="77777777" w:rsidR="00D51E7C" w:rsidRDefault="005319C4" w:rsidP="005319C4">
      <w:pPr>
        <w:pStyle w:val="MText"/>
      </w:pPr>
      <w:r>
        <w:t>Progress by countries in the degree of implementation of international instruments aiming to combat illegal, unreported and unregulated fishing.</w:t>
      </w:r>
    </w:p>
    <w:p w14:paraId="1D6ADE5C" w14:textId="77777777" w:rsidR="005319C4" w:rsidRDefault="005319C4" w:rsidP="005319C4">
      <w:pPr>
        <w:pStyle w:val="MText"/>
      </w:pPr>
    </w:p>
    <w:p w14:paraId="27E13D0D" w14:textId="77777777" w:rsidR="005319C4" w:rsidRDefault="3F10CAFC" w:rsidP="76C3690C">
      <w:pPr>
        <w:pStyle w:val="MText"/>
        <w:rPr>
          <w:b/>
          <w:bCs/>
        </w:rPr>
      </w:pPr>
      <w:r w:rsidRPr="76C3690C">
        <w:rPr>
          <w:b/>
          <w:bCs/>
        </w:rPr>
        <w:t>Concepts:</w:t>
      </w:r>
    </w:p>
    <w:p w14:paraId="06EFD618" w14:textId="77777777" w:rsidR="005319C4" w:rsidRDefault="005319C4" w:rsidP="005319C4">
      <w:pPr>
        <w:pStyle w:val="MText"/>
      </w:pPr>
      <w:r>
        <w:lastRenderedPageBreak/>
        <w:t xml:space="preserve">The definitions and concepts associated with the indicator and utilized in the methodology are defined in the FAO term portal: </w:t>
      </w:r>
      <w:hyperlink r:id="rId11" w:history="1">
        <w:r w:rsidR="00754296" w:rsidRPr="00D35214">
          <w:rPr>
            <w:rStyle w:val="Hyperlink"/>
          </w:rPr>
          <w:t>http://www.fao.org/faoterm/collection/fisheries/en/</w:t>
        </w:r>
      </w:hyperlink>
      <w:r w:rsidR="00754296">
        <w:t xml:space="preserve"> </w:t>
      </w:r>
    </w:p>
    <w:p w14:paraId="39F51D4D" w14:textId="77777777" w:rsidR="005319C4" w:rsidRDefault="005319C4" w:rsidP="005319C4">
      <w:pPr>
        <w:pStyle w:val="MText"/>
      </w:pPr>
    </w:p>
    <w:p w14:paraId="0B71F0DD" w14:textId="77777777" w:rsidR="005319C4" w:rsidRDefault="005319C4" w:rsidP="005319C4">
      <w:pPr>
        <w:pStyle w:val="MText"/>
      </w:pPr>
      <w:r>
        <w:t xml:space="preserve">This indicator is based on a country’s implementation of the different international instruments that combat illegal, unreported and unregulated fishing (IUU fishing). IUU fishing undermines national and regional efforts to conserve and manage fish stocks and, </w:t>
      </w:r>
      <w:proofErr w:type="gramStart"/>
      <w:r>
        <w:t>as a consequence</w:t>
      </w:r>
      <w:proofErr w:type="gramEnd"/>
      <w:r>
        <w:t xml:space="preserve">, inhibits progress towards achieving the goals of long-term sustainability and responsibility as set forth in, inter alia, Chapter 17 of Agenda 21 and the 1995 FAO Code of Conduct for Responsible Fisheries. Moreover, IUU fishing greatly disadvantages and discriminates against those fishers that act responsibly, honestly and in accordance with the terms of their fishing authorizations. This is a compelling reason why IUU fishing must be dealt with expeditiously and in a transparent manner. If IUU fishing is not curbed, and if IUU fishers target vulnerable stocks that are subject to strict management controls or moratoria, efforts to rebuild those stocks to healthy levels will not be achieved. To efficiently curb IUU fishing </w:t>
      </w:r>
      <w:proofErr w:type="gramStart"/>
      <w:r>
        <w:t>a number of</w:t>
      </w:r>
      <w:proofErr w:type="gramEnd"/>
      <w:r>
        <w:t xml:space="preserve"> different international instruments have been developed over the years that focus on the implementation of the different responsibilities of States. </w:t>
      </w:r>
    </w:p>
    <w:p w14:paraId="2D31F241" w14:textId="77777777" w:rsidR="005319C4" w:rsidRDefault="005319C4" w:rsidP="005319C4">
      <w:pPr>
        <w:pStyle w:val="MText"/>
      </w:pPr>
    </w:p>
    <w:p w14:paraId="70276248" w14:textId="77777777" w:rsidR="005319C4" w:rsidRDefault="005319C4" w:rsidP="005319C4">
      <w:pPr>
        <w:pStyle w:val="MText"/>
      </w:pPr>
      <w:r>
        <w:t>The instruments covered by this indicator and their role in combatting IUU fishing are as follows:</w:t>
      </w:r>
    </w:p>
    <w:p w14:paraId="31F2469D" w14:textId="77777777" w:rsidR="005319C4" w:rsidRDefault="005319C4" w:rsidP="005319C4">
      <w:pPr>
        <w:pStyle w:val="MText"/>
      </w:pPr>
    </w:p>
    <w:p w14:paraId="368BC296" w14:textId="77777777" w:rsidR="005319C4" w:rsidRDefault="005319C4" w:rsidP="005319C4">
      <w:pPr>
        <w:pStyle w:val="MText"/>
      </w:pPr>
      <w:r>
        <w:t>•</w:t>
      </w:r>
      <w:r>
        <w:tab/>
      </w:r>
      <w:r w:rsidRPr="009C6CE5">
        <w:rPr>
          <w:b/>
        </w:rPr>
        <w:t>The 1982 United Nations Convention on the Law of the Sea (UNCLOS)</w:t>
      </w:r>
    </w:p>
    <w:p w14:paraId="2AB4CE42" w14:textId="77777777" w:rsidR="005319C4" w:rsidRDefault="005319C4" w:rsidP="005319C4">
      <w:pPr>
        <w:pStyle w:val="MText"/>
      </w:pPr>
      <w:r>
        <w:t>This instrument is the basis upon which all the subsequent instruments are built upon. UNCLOS defines the rights and responsibilities of nations with respect to their use of the world's oceans, establishing guidelines for businesses, the environment, and the management of marine natural resources. It is a binding instrument, although its principles may also be applied by countries who are not party to it.</w:t>
      </w:r>
    </w:p>
    <w:p w14:paraId="755984AD" w14:textId="77777777" w:rsidR="005319C4" w:rsidRDefault="005319C4" w:rsidP="005319C4">
      <w:pPr>
        <w:pStyle w:val="MText"/>
      </w:pPr>
    </w:p>
    <w:p w14:paraId="0643E4BA" w14:textId="77777777" w:rsidR="005319C4" w:rsidRDefault="005319C4" w:rsidP="009C6CE5">
      <w:pPr>
        <w:pStyle w:val="MText"/>
        <w:ind w:left="720" w:hanging="720"/>
      </w:pPr>
      <w:r>
        <w:t>•</w:t>
      </w:r>
      <w:r>
        <w:tab/>
      </w:r>
      <w:r w:rsidRPr="009C6CE5">
        <w:rPr>
          <w:b/>
        </w:rPr>
        <w:t>The Agreement for the Implementation of the Provisions of the United Nations Convention on the Law of the Sea of 10 December 1982 Relating to the Conservation and Management of Straddling Fish Stocks and Highly Migratory Fish Stocks (UN Fish Stocks Agreement)</w:t>
      </w:r>
    </w:p>
    <w:p w14:paraId="75AA5B0E" w14:textId="77777777" w:rsidR="005319C4" w:rsidRDefault="005319C4" w:rsidP="005319C4">
      <w:pPr>
        <w:pStyle w:val="MText"/>
      </w:pPr>
      <w:r>
        <w:t>The UN Fish Stocks Agreement entered into force on 11 December 2001, and is the most comprehensive of the binding international instruments in defining the role of Regional Fisheries Management Organisations and elaborating measures that could be taken in relation to IUU fishing activities. Although the UN Fish Stocks Agreement applies primarily to the highly migratory and straddling fish stocks on the high seas, its broad acceptance and application is evidenced by the reinforcement of other international instruments, implementation at the regional level, and to some extent by State practice within areas of national jurisdiction.</w:t>
      </w:r>
    </w:p>
    <w:p w14:paraId="23741DBA" w14:textId="77777777" w:rsidR="005319C4" w:rsidRDefault="005319C4" w:rsidP="005319C4">
      <w:pPr>
        <w:pStyle w:val="MText"/>
      </w:pPr>
    </w:p>
    <w:p w14:paraId="38A522F1" w14:textId="77777777" w:rsidR="005319C4" w:rsidRDefault="005319C4" w:rsidP="009C6CE5">
      <w:pPr>
        <w:pStyle w:val="MText"/>
        <w:ind w:left="720" w:hanging="720"/>
      </w:pPr>
      <w:r>
        <w:t>•</w:t>
      </w:r>
      <w:r>
        <w:tab/>
      </w:r>
      <w:r w:rsidRPr="009C6CE5">
        <w:rPr>
          <w:b/>
        </w:rPr>
        <w:t>The International Plan of Action to Prevent, Deter and Eliminate Illegal, Unreported and Unregulated Fishing (IPOA-IUU)</w:t>
      </w:r>
    </w:p>
    <w:p w14:paraId="323A3E22" w14:textId="77777777" w:rsidR="005319C4" w:rsidRDefault="005319C4" w:rsidP="005319C4">
      <w:pPr>
        <w:pStyle w:val="MText"/>
      </w:pPr>
      <w:r>
        <w:t>The objective of the IPOA is to prevent, deter and eliminate IUU fishing by providing all States with comprehensive, effective and transparent measures by which to act, including through appropriate regional fisheries management organizations established in accordance with international law. This instrument covers all the aspects of a State’s responsibilities including, flag State responsibilities, coastal State measures, port State measures, internationally agreed market-related measures, research and regional fisheries management organizations.</w:t>
      </w:r>
    </w:p>
    <w:p w14:paraId="7F6E7C3C" w14:textId="77777777" w:rsidR="005319C4" w:rsidRDefault="005319C4" w:rsidP="005319C4">
      <w:pPr>
        <w:pStyle w:val="MText"/>
      </w:pPr>
    </w:p>
    <w:p w14:paraId="4CA0FA7D" w14:textId="77777777" w:rsidR="005319C4" w:rsidRDefault="005319C4" w:rsidP="009C6CE5">
      <w:pPr>
        <w:pStyle w:val="MText"/>
        <w:ind w:left="720" w:hanging="720"/>
      </w:pPr>
      <w:r>
        <w:t>•</w:t>
      </w:r>
      <w:r>
        <w:tab/>
      </w:r>
      <w:r w:rsidRPr="009C6CE5">
        <w:rPr>
          <w:b/>
        </w:rPr>
        <w:t>The 2009 FAO Agreement on Port State Measures to Prevent, Deter and Eliminate Illegal, Unreported and Unregulated Fishing (PSMA)</w:t>
      </w:r>
    </w:p>
    <w:p w14:paraId="56B66E71" w14:textId="77777777" w:rsidR="005319C4" w:rsidRDefault="005319C4" w:rsidP="005319C4">
      <w:pPr>
        <w:pStyle w:val="MText"/>
      </w:pPr>
      <w:r>
        <w:lastRenderedPageBreak/>
        <w:t>The FAO Agreement on Port State Measures to Prevent, Deter and Eliminate Illegal, Unreported and Unregulated Fishing entered into force on the 5th of June 2016. The main purpose of the Agreement is to prevent, deter and eliminate illegal, unreported and unregulated (IUU) fishing through the implementation of robust port State measures. The Agreement envisages that parties, in their capacities as port States, will apply the Agreement in an effective manner to foreign vessels when seeking entry to ports or while they are in port. The application of the measures set out in the Agreement will, inter alia, contribute to harmonized port State measures, enhanced regional and international cooperation and block the flow of IUU-caught fish into national and international markets.</w:t>
      </w:r>
    </w:p>
    <w:p w14:paraId="2FB7C782" w14:textId="77777777" w:rsidR="005319C4" w:rsidRDefault="005319C4" w:rsidP="005319C4">
      <w:pPr>
        <w:pStyle w:val="MText"/>
      </w:pPr>
    </w:p>
    <w:p w14:paraId="386D93A1" w14:textId="77777777" w:rsidR="005319C4" w:rsidRDefault="005319C4" w:rsidP="005319C4">
      <w:pPr>
        <w:pStyle w:val="MText"/>
      </w:pPr>
      <w:r>
        <w:t>•</w:t>
      </w:r>
      <w:r>
        <w:tab/>
      </w:r>
      <w:r w:rsidRPr="009C6CE5">
        <w:rPr>
          <w:b/>
        </w:rPr>
        <w:t>The FAO Voluntary Guidelines for Flag State Performance (VG-FSP)</w:t>
      </w:r>
    </w:p>
    <w:p w14:paraId="5EC55350" w14:textId="77777777" w:rsidR="005319C4" w:rsidRDefault="005319C4" w:rsidP="005319C4">
      <w:pPr>
        <w:pStyle w:val="MText"/>
      </w:pPr>
      <w:r>
        <w:t xml:space="preserve">The FAO Voluntary Guidelines for Flag State Performance spell out a range of actions that countries can take to ensure that vessels registered under their flags do not conduct IUU fishing, including monitoring, control and surveillance (MCS) activities, such as vessel monitoring systems (VMS) and observers. They promote information exchange and cooperation among countries so that flag states are </w:t>
      </w:r>
      <w:proofErr w:type="gramStart"/>
      <w:r>
        <w:t>in a position</w:t>
      </w:r>
      <w:proofErr w:type="gramEnd"/>
      <w:r>
        <w:t xml:space="preserve"> to refuse to register vessels that are "flag-hopping" by attempting to register with another flag state or to refuse vessels that have been reported for IUU fishing. The Guidelines also include recommendations on how countries can encourage compliance and </w:t>
      </w:r>
      <w:proofErr w:type="gramStart"/>
      <w:r>
        <w:t>take action</w:t>
      </w:r>
      <w:proofErr w:type="gramEnd"/>
      <w:r>
        <w:t xml:space="preserve"> against non-compliance by vessels, as well as on how to enhance international cooperation to assist developing countries to fulfil their flag state responsibilities.</w:t>
      </w:r>
    </w:p>
    <w:p w14:paraId="531A1D5F" w14:textId="77777777" w:rsidR="005319C4" w:rsidRDefault="005319C4" w:rsidP="005319C4">
      <w:pPr>
        <w:pStyle w:val="MText"/>
      </w:pPr>
    </w:p>
    <w:p w14:paraId="2BE5A246" w14:textId="77777777" w:rsidR="005319C4" w:rsidRDefault="005319C4" w:rsidP="009C6CE5">
      <w:pPr>
        <w:pStyle w:val="MText"/>
        <w:ind w:left="720" w:hanging="720"/>
      </w:pPr>
      <w:r>
        <w:t>•</w:t>
      </w:r>
      <w:r>
        <w:tab/>
      </w:r>
      <w:r w:rsidRPr="009C6CE5">
        <w:rPr>
          <w:b/>
        </w:rPr>
        <w:t>The FAO Agreement to Promote Compliance with International Conservation and Management Measures by Fishing Vessels on the High Seas (Compliance Agreement)</w:t>
      </w:r>
    </w:p>
    <w:p w14:paraId="238F2C53" w14:textId="77777777" w:rsidR="005319C4" w:rsidRDefault="005319C4" w:rsidP="005319C4">
      <w:pPr>
        <w:pStyle w:val="MText"/>
      </w:pPr>
      <w:r>
        <w:t>The 1993 FAO Compliance Agreement entered into force on the 24th of April 2003. Its main purpose is to encourage countries to take effective action, consistent with international law, and to deter the reflagging of vessels by their nationals as a means of avoiding compliance with applicable conservation and management rules for fishing activities on the high seas. With respect to the role of RFBs, the preamble calls upon States which do not participate in global, regional or sub regional fishery organizations or arrangements to do so, with a view to achieving compliance with international conservation and management measures.</w:t>
      </w:r>
    </w:p>
    <w:p w14:paraId="46A43E46" w14:textId="77777777" w:rsidR="00EC2915" w:rsidRPr="00A96255" w:rsidRDefault="00EC2915" w:rsidP="00576CFA">
      <w:pPr>
        <w:pStyle w:val="MText"/>
      </w:pPr>
    </w:p>
    <w:p w14:paraId="25F5E045" w14:textId="77777777" w:rsidR="008B0AC7" w:rsidRPr="00A96255" w:rsidRDefault="00576CFA" w:rsidP="00F719A8">
      <w:pPr>
        <w:pStyle w:val="MHeader2"/>
      </w:pPr>
      <w:r w:rsidRPr="00A96255">
        <w:t xml:space="preserve">2.b. Unit of measure </w:t>
      </w:r>
      <w:r>
        <w:rPr>
          <w:color w:val="B4B4B4"/>
          <w:sz w:val="20"/>
        </w:rPr>
        <w:t>(UNIT_MEASURE)</w:t>
      </w:r>
    </w:p>
    <w:p w14:paraId="64A96C90" w14:textId="77777777" w:rsidR="00CA52B0" w:rsidRDefault="00754296" w:rsidP="00576CFA">
      <w:pPr>
        <w:pStyle w:val="MText"/>
      </w:pPr>
      <w:r>
        <w:t xml:space="preserve">Degree of implementation of </w:t>
      </w:r>
      <w:r w:rsidR="00CA52B0">
        <w:t>applicable</w:t>
      </w:r>
      <w:r>
        <w:t xml:space="preserve"> international instruments categorised into 5 bands,</w:t>
      </w:r>
      <w:r w:rsidR="00CA52B0">
        <w:t xml:space="preserve"> reflected as following:</w:t>
      </w:r>
    </w:p>
    <w:tbl>
      <w:tblPr>
        <w:tblStyle w:val="PlainTable2"/>
        <w:tblW w:w="0" w:type="auto"/>
        <w:jc w:val="center"/>
        <w:tblInd w:w="0" w:type="dxa"/>
        <w:tblLook w:val="04A0" w:firstRow="1" w:lastRow="0" w:firstColumn="1" w:lastColumn="0" w:noHBand="0" w:noVBand="1"/>
      </w:tblPr>
      <w:tblGrid>
        <w:gridCol w:w="1447"/>
        <w:gridCol w:w="1447"/>
        <w:gridCol w:w="5641"/>
      </w:tblGrid>
      <w:tr w:rsidR="003C5275" w14:paraId="4A58EE24" w14:textId="77777777" w:rsidTr="00F7223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7F7F7F" w:themeColor="text1" w:themeTint="80"/>
              <w:left w:val="nil"/>
              <w:right w:val="nil"/>
            </w:tcBorders>
          </w:tcPr>
          <w:p w14:paraId="52B6C4AD" w14:textId="77777777" w:rsidR="003C5275" w:rsidRDefault="003C5275" w:rsidP="003C5275">
            <w:pPr>
              <w:pStyle w:val="MText"/>
            </w:pPr>
            <w:r>
              <w:t>Score</w:t>
            </w:r>
          </w:p>
        </w:tc>
        <w:tc>
          <w:tcPr>
            <w:tcW w:w="1447" w:type="dxa"/>
            <w:tcBorders>
              <w:top w:val="single" w:sz="4" w:space="0" w:color="7F7F7F" w:themeColor="text1" w:themeTint="80"/>
              <w:left w:val="nil"/>
              <w:right w:val="nil"/>
            </w:tcBorders>
          </w:tcPr>
          <w:p w14:paraId="48A3FE0F" w14:textId="77777777" w:rsidR="003C5275" w:rsidRDefault="003C5275" w:rsidP="003C5275">
            <w:pPr>
              <w:pStyle w:val="MText"/>
              <w:cnfStyle w:val="100000000000" w:firstRow="1" w:lastRow="0" w:firstColumn="0" w:lastColumn="0" w:oddVBand="0" w:evenVBand="0" w:oddHBand="0" w:evenHBand="0" w:firstRowFirstColumn="0" w:firstRowLastColumn="0" w:lastRowFirstColumn="0" w:lastRowLastColumn="0"/>
              <w:rPr>
                <w:b w:val="0"/>
              </w:rPr>
            </w:pPr>
          </w:p>
        </w:tc>
        <w:tc>
          <w:tcPr>
            <w:tcW w:w="5641" w:type="dxa"/>
            <w:tcBorders>
              <w:top w:val="single" w:sz="4" w:space="0" w:color="7F7F7F" w:themeColor="text1" w:themeTint="80"/>
              <w:left w:val="nil"/>
              <w:right w:val="nil"/>
            </w:tcBorders>
            <w:hideMark/>
          </w:tcPr>
          <w:p w14:paraId="56565DCA" w14:textId="77777777" w:rsidR="003C5275" w:rsidRDefault="003C5275" w:rsidP="003C5275">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3C5275" w14:paraId="1F9B4A63" w14:textId="77777777" w:rsidTr="00F7223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tcPr>
          <w:p w14:paraId="50B4BA29" w14:textId="77777777" w:rsidR="003C5275" w:rsidRDefault="003C5275" w:rsidP="003C5275">
            <w:pPr>
              <w:pStyle w:val="MText"/>
            </w:pPr>
            <w:r>
              <w:t>&gt;0 –&lt; 0.2</w:t>
            </w:r>
          </w:p>
        </w:tc>
        <w:tc>
          <w:tcPr>
            <w:tcW w:w="1447" w:type="dxa"/>
            <w:tcBorders>
              <w:left w:val="nil"/>
              <w:right w:val="nil"/>
            </w:tcBorders>
          </w:tcPr>
          <w:p w14:paraId="4056A3FE"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p>
        </w:tc>
        <w:tc>
          <w:tcPr>
            <w:tcW w:w="5641" w:type="dxa"/>
            <w:tcBorders>
              <w:left w:val="nil"/>
              <w:right w:val="nil"/>
            </w:tcBorders>
            <w:hideMark/>
          </w:tcPr>
          <w:p w14:paraId="56DE0CBB"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r>
              <w:t>Band 1: Very low implementation of applicable instruments to combat IUU fishing</w:t>
            </w:r>
          </w:p>
        </w:tc>
      </w:tr>
      <w:tr w:rsidR="003C5275" w14:paraId="5B60D24D" w14:textId="77777777" w:rsidTr="00F7223D">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tcPr>
          <w:p w14:paraId="23817363" w14:textId="77777777" w:rsidR="003C5275" w:rsidRDefault="003C5275" w:rsidP="003C5275">
            <w:pPr>
              <w:pStyle w:val="MText"/>
            </w:pPr>
            <w:r>
              <w:t>0.2 –&lt; 0.4</w:t>
            </w:r>
          </w:p>
        </w:tc>
        <w:tc>
          <w:tcPr>
            <w:tcW w:w="1447" w:type="dxa"/>
            <w:tcBorders>
              <w:top w:val="nil"/>
              <w:left w:val="nil"/>
              <w:bottom w:val="nil"/>
              <w:right w:val="nil"/>
            </w:tcBorders>
          </w:tcPr>
          <w:p w14:paraId="38345204" w14:textId="77777777" w:rsidR="003C5275" w:rsidRDefault="003C5275" w:rsidP="003C5275">
            <w:pPr>
              <w:pStyle w:val="MText"/>
              <w:cnfStyle w:val="000000000000" w:firstRow="0" w:lastRow="0" w:firstColumn="0" w:lastColumn="0" w:oddVBand="0" w:evenVBand="0" w:oddHBand="0" w:evenHBand="0" w:firstRowFirstColumn="0" w:firstRowLastColumn="0" w:lastRowFirstColumn="0" w:lastRowLastColumn="0"/>
            </w:pPr>
          </w:p>
        </w:tc>
        <w:tc>
          <w:tcPr>
            <w:tcW w:w="5641" w:type="dxa"/>
            <w:tcBorders>
              <w:top w:val="nil"/>
              <w:left w:val="nil"/>
              <w:bottom w:val="nil"/>
              <w:right w:val="nil"/>
            </w:tcBorders>
            <w:hideMark/>
          </w:tcPr>
          <w:p w14:paraId="4A3B2E02" w14:textId="77777777" w:rsidR="003C5275" w:rsidRDefault="003C5275" w:rsidP="003C5275">
            <w:pPr>
              <w:pStyle w:val="MText"/>
              <w:cnfStyle w:val="000000000000" w:firstRow="0" w:lastRow="0" w:firstColumn="0" w:lastColumn="0" w:oddVBand="0" w:evenVBand="0" w:oddHBand="0" w:evenHBand="0" w:firstRowFirstColumn="0" w:firstRowLastColumn="0" w:lastRowFirstColumn="0" w:lastRowLastColumn="0"/>
            </w:pPr>
            <w:r>
              <w:t>Band 2: Low implementation of applicable instruments to combat IUU fishing</w:t>
            </w:r>
          </w:p>
        </w:tc>
      </w:tr>
      <w:tr w:rsidR="003C5275" w14:paraId="19B3769A" w14:textId="77777777" w:rsidTr="00F7223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tcPr>
          <w:p w14:paraId="2C70AA11" w14:textId="77777777" w:rsidR="003C5275" w:rsidRDefault="003C5275" w:rsidP="003C5275">
            <w:pPr>
              <w:pStyle w:val="MText"/>
            </w:pPr>
            <w:r>
              <w:t>0.4 –&lt; 0.6</w:t>
            </w:r>
          </w:p>
        </w:tc>
        <w:tc>
          <w:tcPr>
            <w:tcW w:w="1447" w:type="dxa"/>
            <w:tcBorders>
              <w:left w:val="nil"/>
              <w:right w:val="nil"/>
            </w:tcBorders>
          </w:tcPr>
          <w:p w14:paraId="79391CB3"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p>
        </w:tc>
        <w:tc>
          <w:tcPr>
            <w:tcW w:w="5641" w:type="dxa"/>
            <w:tcBorders>
              <w:left w:val="nil"/>
              <w:right w:val="nil"/>
            </w:tcBorders>
            <w:hideMark/>
          </w:tcPr>
          <w:p w14:paraId="1F0EE6A8"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r>
              <w:t>Band 3: Medium implementation of applicable instruments to combat IUU fishing</w:t>
            </w:r>
          </w:p>
        </w:tc>
      </w:tr>
      <w:tr w:rsidR="003C5275" w14:paraId="5A62B0AE" w14:textId="77777777" w:rsidTr="00F7223D">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tcPr>
          <w:p w14:paraId="14D9B4EF" w14:textId="77777777" w:rsidR="003C5275" w:rsidRDefault="003C5275" w:rsidP="003C5275">
            <w:pPr>
              <w:pStyle w:val="MText"/>
            </w:pPr>
            <w:r>
              <w:t>0.6 –&lt; 0.8</w:t>
            </w:r>
          </w:p>
        </w:tc>
        <w:tc>
          <w:tcPr>
            <w:tcW w:w="1447" w:type="dxa"/>
            <w:tcBorders>
              <w:top w:val="nil"/>
              <w:left w:val="nil"/>
              <w:bottom w:val="nil"/>
              <w:right w:val="nil"/>
            </w:tcBorders>
          </w:tcPr>
          <w:p w14:paraId="7EFEF722" w14:textId="77777777" w:rsidR="003C5275" w:rsidRDefault="003C5275" w:rsidP="003C5275">
            <w:pPr>
              <w:pStyle w:val="MText"/>
              <w:cnfStyle w:val="000000000000" w:firstRow="0" w:lastRow="0" w:firstColumn="0" w:lastColumn="0" w:oddVBand="0" w:evenVBand="0" w:oddHBand="0" w:evenHBand="0" w:firstRowFirstColumn="0" w:firstRowLastColumn="0" w:lastRowFirstColumn="0" w:lastRowLastColumn="0"/>
            </w:pPr>
          </w:p>
        </w:tc>
        <w:tc>
          <w:tcPr>
            <w:tcW w:w="5641" w:type="dxa"/>
            <w:tcBorders>
              <w:top w:val="nil"/>
              <w:left w:val="nil"/>
              <w:bottom w:val="nil"/>
              <w:right w:val="nil"/>
            </w:tcBorders>
            <w:hideMark/>
          </w:tcPr>
          <w:p w14:paraId="165BCA0A" w14:textId="77777777" w:rsidR="003C5275" w:rsidRDefault="003C5275" w:rsidP="003C5275">
            <w:pPr>
              <w:pStyle w:val="MText"/>
              <w:cnfStyle w:val="000000000000" w:firstRow="0" w:lastRow="0" w:firstColumn="0" w:lastColumn="0" w:oddVBand="0" w:evenVBand="0" w:oddHBand="0" w:evenHBand="0" w:firstRowFirstColumn="0" w:firstRowLastColumn="0" w:lastRowFirstColumn="0" w:lastRowLastColumn="0"/>
            </w:pPr>
            <w:r>
              <w:t>Band 4: High implementation of applicable instruments to combat IUU fishing</w:t>
            </w:r>
          </w:p>
        </w:tc>
      </w:tr>
      <w:tr w:rsidR="003C5275" w14:paraId="6D83E658" w14:textId="77777777" w:rsidTr="00F7223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tcPr>
          <w:p w14:paraId="1720F541" w14:textId="77777777" w:rsidR="003C5275" w:rsidRDefault="003C5275" w:rsidP="003C5275">
            <w:pPr>
              <w:pStyle w:val="MText"/>
            </w:pPr>
            <w:r>
              <w:t>0.8 – 1.0</w:t>
            </w:r>
          </w:p>
        </w:tc>
        <w:tc>
          <w:tcPr>
            <w:tcW w:w="1447" w:type="dxa"/>
            <w:tcBorders>
              <w:left w:val="nil"/>
              <w:right w:val="nil"/>
            </w:tcBorders>
          </w:tcPr>
          <w:p w14:paraId="666D839F"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p>
        </w:tc>
        <w:tc>
          <w:tcPr>
            <w:tcW w:w="5641" w:type="dxa"/>
            <w:tcBorders>
              <w:left w:val="nil"/>
              <w:right w:val="nil"/>
            </w:tcBorders>
            <w:hideMark/>
          </w:tcPr>
          <w:p w14:paraId="125F4FC5" w14:textId="77777777" w:rsidR="003C5275" w:rsidRDefault="003C5275" w:rsidP="003C5275">
            <w:pPr>
              <w:pStyle w:val="MText"/>
              <w:cnfStyle w:val="000000100000" w:firstRow="0" w:lastRow="0" w:firstColumn="0" w:lastColumn="0" w:oddVBand="0" w:evenVBand="0" w:oddHBand="1" w:evenHBand="0" w:firstRowFirstColumn="0" w:firstRowLastColumn="0" w:lastRowFirstColumn="0" w:lastRowLastColumn="0"/>
            </w:pPr>
            <w:r>
              <w:t>Band 5: Very high implementation of applicable instruments to combat IUU fishing</w:t>
            </w:r>
          </w:p>
        </w:tc>
      </w:tr>
    </w:tbl>
    <w:p w14:paraId="7828BD7E" w14:textId="26016927" w:rsidR="00576CFA" w:rsidRDefault="00576CFA" w:rsidP="00576CFA">
      <w:pPr>
        <w:pStyle w:val="MText"/>
      </w:pPr>
    </w:p>
    <w:p w14:paraId="4DFA90F8" w14:textId="77777777" w:rsidR="00C4019A" w:rsidRPr="00A96255" w:rsidRDefault="00C4019A" w:rsidP="00576CFA">
      <w:pPr>
        <w:pStyle w:val="MText"/>
      </w:pPr>
      <w:r>
        <w:rPr>
          <w:rFonts w:ascii="Calibri" w:hAnsi="Calibri"/>
        </w:rPr>
        <w:t>See more details for the determination of the bands under 4.a. and for the computation of the sub-indicators under 4.c. and the Annex.</w:t>
      </w:r>
    </w:p>
    <w:p w14:paraId="20986039" w14:textId="77777777" w:rsidR="00EC2915" w:rsidRPr="00A96255" w:rsidRDefault="00EC2915" w:rsidP="00576CFA">
      <w:pPr>
        <w:pStyle w:val="MText"/>
      </w:pPr>
    </w:p>
    <w:p w14:paraId="10B0344A" w14:textId="77777777" w:rsidR="00DA615C" w:rsidRPr="00A96255" w:rsidRDefault="008B0AC7" w:rsidP="00F719A8">
      <w:pPr>
        <w:pStyle w:val="MHeader2"/>
      </w:pPr>
      <w:r w:rsidRPr="00A96255">
        <w:t xml:space="preserve">2.c. Classifications </w:t>
      </w:r>
      <w:r>
        <w:rPr>
          <w:color w:val="B4B4B4"/>
          <w:sz w:val="20"/>
        </w:rPr>
        <w:t>(CLASS_SYSTEM)</w:t>
      </w:r>
    </w:p>
    <w:p w14:paraId="52D2BC98" w14:textId="77777777" w:rsidR="00576CFA" w:rsidRPr="00A96255" w:rsidRDefault="00CA52B0" w:rsidP="00576CFA">
      <w:pPr>
        <w:pStyle w:val="MText"/>
      </w:pPr>
      <w:r>
        <w:t>No applicable international standards for measuring degree of implementation of such applicable instruments to combat IUU fishing.</w:t>
      </w:r>
    </w:p>
    <w:p w14:paraId="22DFF656" w14:textId="77777777" w:rsidR="00F719A8" w:rsidRPr="00A96255" w:rsidRDefault="00F719A8" w:rsidP="00576CFA">
      <w:pPr>
        <w:pStyle w:val="MText"/>
      </w:pPr>
    </w:p>
    <w:p w14:paraId="04FA0A00"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075E63CA" w14:textId="77777777" w:rsidR="008B0AC7" w:rsidRPr="00A96255" w:rsidRDefault="008B0AC7" w:rsidP="00F719A8">
      <w:pPr>
        <w:pStyle w:val="MHeader2"/>
      </w:pPr>
      <w:r w:rsidRPr="00A96255">
        <w:t xml:space="preserve">3.a. Data sources </w:t>
      </w:r>
      <w:r>
        <w:rPr>
          <w:color w:val="B4B4B4"/>
          <w:sz w:val="20"/>
        </w:rPr>
        <w:t>(SOURCE_TYPE)</w:t>
      </w:r>
    </w:p>
    <w:p w14:paraId="4B27024A" w14:textId="77777777" w:rsidR="005319C4" w:rsidRDefault="005319C4" w:rsidP="005319C4">
      <w:pPr>
        <w:pStyle w:val="MText"/>
      </w:pPr>
      <w:r>
        <w:t xml:space="preserve">For the complete list of questions used for this indicator, please refer to appendix 1. </w:t>
      </w:r>
    </w:p>
    <w:p w14:paraId="328FBCC8" w14:textId="77777777" w:rsidR="005319C4" w:rsidRDefault="005319C4" w:rsidP="005319C4">
      <w:pPr>
        <w:pStyle w:val="MText"/>
      </w:pPr>
    </w:p>
    <w:p w14:paraId="4F4A0DB6" w14:textId="77777777" w:rsidR="005319C4" w:rsidRDefault="005319C4" w:rsidP="005319C4">
      <w:pPr>
        <w:pStyle w:val="MText"/>
      </w:pPr>
      <w:r>
        <w:t xml:space="preserve">The questionnaire is sent out to all FAO member States on a biennial basis. The questions used for this indicator will be included into the Committee on Fisheries Questionnaire for monitoring the implementation of the 1995 FAO Code of Conduct for Responsible Fisheries and related instruments. </w:t>
      </w:r>
    </w:p>
    <w:p w14:paraId="66FCDCC7" w14:textId="77777777" w:rsidR="00EC2915" w:rsidRPr="00A96255" w:rsidRDefault="00EC2915" w:rsidP="00576CFA">
      <w:pPr>
        <w:pStyle w:val="MText"/>
      </w:pPr>
    </w:p>
    <w:p w14:paraId="0DAE9A15" w14:textId="77777777" w:rsidR="008B0AC7" w:rsidRPr="00A96255" w:rsidRDefault="00576CFA" w:rsidP="00F719A8">
      <w:pPr>
        <w:pStyle w:val="MHeader2"/>
      </w:pPr>
      <w:r w:rsidRPr="00A96255">
        <w:t xml:space="preserve">3.b. Data collection method </w:t>
      </w:r>
      <w:r>
        <w:rPr>
          <w:color w:val="B4B4B4"/>
          <w:sz w:val="20"/>
        </w:rPr>
        <w:t>(COLL_METHOD)</w:t>
      </w:r>
    </w:p>
    <w:p w14:paraId="7E59DEA8" w14:textId="77777777" w:rsidR="005319C4" w:rsidRDefault="005319C4" w:rsidP="005319C4">
      <w:pPr>
        <w:pStyle w:val="MText"/>
      </w:pPr>
      <w:r>
        <w:t>This questionnaire is run on a web-application, which automatically records the submissions from the countries onto a database. The indicator will be extracted automatically from their responses, with a report of the indicator shown to the respondent prior to final submission. This will ensure transparency of the process and will allow for final confirmation of the results.</w:t>
      </w:r>
    </w:p>
    <w:p w14:paraId="58BFDABA" w14:textId="77777777" w:rsidR="005319C4" w:rsidRDefault="005319C4" w:rsidP="005319C4">
      <w:pPr>
        <w:pStyle w:val="MText"/>
      </w:pPr>
    </w:p>
    <w:p w14:paraId="5336E99C" w14:textId="77777777" w:rsidR="00576CFA" w:rsidRPr="00A96255" w:rsidRDefault="005319C4" w:rsidP="005319C4">
      <w:pPr>
        <w:pStyle w:val="MText"/>
      </w:pPr>
      <w:r>
        <w:t>The sample size will differ from year to year depending on the number of respondents</w:t>
      </w:r>
      <w:r w:rsidR="004F1EA7">
        <w:t xml:space="preserve"> to the questionnaire</w:t>
      </w:r>
      <w:r>
        <w:t>.</w:t>
      </w:r>
      <w:r w:rsidR="00576CFA" w:rsidRPr="00A96255">
        <w:tab/>
      </w:r>
    </w:p>
    <w:p w14:paraId="7CACEFEB" w14:textId="77777777" w:rsidR="00EC2915" w:rsidRPr="00A96255" w:rsidRDefault="00EC2915" w:rsidP="00576CFA">
      <w:pPr>
        <w:pStyle w:val="MText"/>
      </w:pPr>
    </w:p>
    <w:p w14:paraId="117CF9F1" w14:textId="77777777" w:rsidR="00E46D96" w:rsidRPr="00A96255" w:rsidRDefault="00E46D96" w:rsidP="00F719A8">
      <w:pPr>
        <w:pStyle w:val="MHeader2"/>
      </w:pPr>
      <w:r w:rsidRPr="00A96255">
        <w:t xml:space="preserve">3.c. Data collection calendar </w:t>
      </w:r>
      <w:r>
        <w:rPr>
          <w:color w:val="B4B4B4"/>
          <w:sz w:val="20"/>
        </w:rPr>
        <w:t>(FREQ_COLL)</w:t>
      </w:r>
    </w:p>
    <w:p w14:paraId="028D57DD" w14:textId="77777777" w:rsidR="00EC2915" w:rsidRDefault="0059716D" w:rsidP="00576CFA">
      <w:pPr>
        <w:pStyle w:val="MText"/>
      </w:pPr>
      <w:r>
        <w:t xml:space="preserve">The questionnaire is sent out on a biennial basis. It </w:t>
      </w:r>
      <w:r w:rsidR="004F1EA7">
        <w:t xml:space="preserve">is expected to be sent out </w:t>
      </w:r>
      <w:r w:rsidR="008E74DE">
        <w:t>8 months prior to the</w:t>
      </w:r>
      <w:r w:rsidR="004F1EA7">
        <w:t xml:space="preserve"> holding of the Committee on Fisheries and remain open for a </w:t>
      </w:r>
      <w:r w:rsidR="003911D9">
        <w:t>3-month</w:t>
      </w:r>
      <w:r w:rsidR="004F1EA7">
        <w:t xml:space="preserve"> period.</w:t>
      </w:r>
    </w:p>
    <w:p w14:paraId="03706D70" w14:textId="77777777" w:rsidR="003911D9" w:rsidRPr="00A96255" w:rsidRDefault="003911D9" w:rsidP="00576CFA">
      <w:pPr>
        <w:pStyle w:val="MText"/>
      </w:pPr>
    </w:p>
    <w:p w14:paraId="0B23255B" w14:textId="77777777" w:rsidR="00E46D96" w:rsidRPr="00F719A8" w:rsidRDefault="00E46D96" w:rsidP="00F719A8">
      <w:pPr>
        <w:pStyle w:val="MHeader2"/>
      </w:pPr>
      <w:r w:rsidRPr="00A96255">
        <w:t xml:space="preserve">3.d. Data release calendar </w:t>
      </w:r>
      <w:r>
        <w:rPr>
          <w:color w:val="B4B4B4"/>
          <w:sz w:val="20"/>
        </w:rPr>
        <w:t>(REL_CAL_POLICY)</w:t>
      </w:r>
    </w:p>
    <w:p w14:paraId="5E5CB8FD" w14:textId="77777777" w:rsidR="00576CFA" w:rsidRPr="00A96255" w:rsidRDefault="004F1EA7" w:rsidP="005319C4">
      <w:pPr>
        <w:pStyle w:val="MText"/>
      </w:pPr>
      <w:r>
        <w:t xml:space="preserve">Data for the indicator </w:t>
      </w:r>
      <w:r w:rsidR="008E74DE">
        <w:t>are</w:t>
      </w:r>
      <w:r>
        <w:t xml:space="preserve"> expected to be released one week after closure of the questionnaire.</w:t>
      </w:r>
    </w:p>
    <w:p w14:paraId="2631A18C" w14:textId="77777777" w:rsidR="00EC2915" w:rsidRPr="00A96255" w:rsidRDefault="00EC2915" w:rsidP="00576CFA">
      <w:pPr>
        <w:pStyle w:val="MText"/>
      </w:pPr>
    </w:p>
    <w:p w14:paraId="590F506C" w14:textId="77777777" w:rsidR="00E46D96" w:rsidRPr="00A018EB" w:rsidRDefault="00E46D96" w:rsidP="00F719A8">
      <w:pPr>
        <w:pStyle w:val="MHeader2"/>
        <w:rPr>
          <w:lang w:val="it-IT"/>
        </w:rPr>
      </w:pPr>
      <w:r w:rsidRPr="00A018EB">
        <w:rPr>
          <w:lang w:val="it-IT"/>
        </w:rPr>
        <w:t xml:space="preserve">3.e. Data providers </w:t>
      </w:r>
      <w:r>
        <w:rPr>
          <w:color w:val="B4B4B4"/>
          <w:sz w:val="20"/>
        </w:rPr>
        <w:t>(DATA_SOURCE)</w:t>
      </w:r>
    </w:p>
    <w:p w14:paraId="3B8D33E6" w14:textId="77777777" w:rsidR="00576CFA" w:rsidRPr="00A96255" w:rsidRDefault="005319C4" w:rsidP="00576CFA">
      <w:pPr>
        <w:pStyle w:val="MText"/>
      </w:pPr>
      <w:r w:rsidRPr="005319C4">
        <w:t xml:space="preserve">Data is typically provided by the </w:t>
      </w:r>
      <w:r w:rsidR="008823F6">
        <w:t>n</w:t>
      </w:r>
      <w:r w:rsidRPr="005319C4">
        <w:t xml:space="preserve">ational </w:t>
      </w:r>
      <w:r w:rsidR="008823F6">
        <w:t>f</w:t>
      </w:r>
      <w:r w:rsidRPr="005319C4">
        <w:t>ishery Ministries/departments.</w:t>
      </w:r>
    </w:p>
    <w:p w14:paraId="330CD147" w14:textId="77777777" w:rsidR="00EC2915" w:rsidRPr="00A96255" w:rsidRDefault="00EC2915" w:rsidP="00576CFA">
      <w:pPr>
        <w:pStyle w:val="MText"/>
      </w:pPr>
    </w:p>
    <w:p w14:paraId="0DC558A7" w14:textId="77777777" w:rsidR="00E46D96" w:rsidRPr="00A96255" w:rsidRDefault="00E46D96" w:rsidP="00F719A8">
      <w:pPr>
        <w:pStyle w:val="MHeader2"/>
      </w:pPr>
      <w:r w:rsidRPr="00A96255">
        <w:t xml:space="preserve">3.f. Data compilers </w:t>
      </w:r>
      <w:r>
        <w:rPr>
          <w:color w:val="B4B4B4"/>
          <w:sz w:val="20"/>
        </w:rPr>
        <w:t>(COMPILING_ORG)</w:t>
      </w:r>
    </w:p>
    <w:p w14:paraId="66E6B98F" w14:textId="77777777" w:rsidR="00576CFA" w:rsidRPr="00A96255" w:rsidRDefault="00AD03EA" w:rsidP="00576CFA">
      <w:pPr>
        <w:pStyle w:val="MText"/>
      </w:pPr>
      <w:r w:rsidRPr="005319C4">
        <w:t>Food and Agriculture Organi</w:t>
      </w:r>
      <w:r>
        <w:t>z</w:t>
      </w:r>
      <w:r w:rsidRPr="005319C4">
        <w:t xml:space="preserve">ation of the United Nations </w:t>
      </w:r>
      <w:r>
        <w:t>(</w:t>
      </w:r>
      <w:r w:rsidR="005319C4" w:rsidRPr="005319C4">
        <w:t>FAO</w:t>
      </w:r>
      <w:r>
        <w:t>)</w:t>
      </w:r>
    </w:p>
    <w:p w14:paraId="3C699A4F" w14:textId="77777777" w:rsidR="00EC2915" w:rsidRPr="00A96255" w:rsidRDefault="00EC2915" w:rsidP="00576CFA">
      <w:pPr>
        <w:pStyle w:val="MText"/>
      </w:pPr>
    </w:p>
    <w:p w14:paraId="3A51B01A" w14:textId="77777777" w:rsidR="00E46D96" w:rsidRPr="00A96255" w:rsidRDefault="00E46D96" w:rsidP="00F719A8">
      <w:pPr>
        <w:pStyle w:val="MHeader2"/>
      </w:pPr>
      <w:r w:rsidRPr="00A96255">
        <w:t xml:space="preserve">3.g. Institutional mandate </w:t>
      </w:r>
      <w:r>
        <w:rPr>
          <w:color w:val="B4B4B4"/>
          <w:sz w:val="20"/>
        </w:rPr>
        <w:t>(INST_MANDATE)</w:t>
      </w:r>
    </w:p>
    <w:p w14:paraId="6ADDA265" w14:textId="77777777" w:rsidR="00576CFA" w:rsidRPr="00A96255" w:rsidRDefault="008823F6" w:rsidP="00576CFA">
      <w:pPr>
        <w:pStyle w:val="MText"/>
      </w:pPr>
      <w:r w:rsidRPr="00C75CAA">
        <w:t>Article I of the FAO constitution requires that the Organization collect, analyses, interpret and disseminate information relating to nutrition, food and agriculture http://www.fao.org/3/K8024E/K8024E.pdf.</w:t>
      </w:r>
    </w:p>
    <w:p w14:paraId="53ABEB6F" w14:textId="77777777" w:rsidR="00F719A8" w:rsidRPr="00A96255" w:rsidRDefault="00F719A8" w:rsidP="00576CFA">
      <w:pPr>
        <w:pStyle w:val="MText"/>
      </w:pPr>
    </w:p>
    <w:p w14:paraId="0573ED26" w14:textId="77777777" w:rsidR="00B31E2C" w:rsidRPr="00A96255" w:rsidRDefault="00B31E2C" w:rsidP="00AF5ED1">
      <w:pPr>
        <w:pStyle w:val="MHeader"/>
      </w:pPr>
      <w:r w:rsidRPr="00A96255">
        <w:lastRenderedPageBreak/>
        <w:t xml:space="preserve">4. Other methodological considerations </w:t>
      </w:r>
      <w:r>
        <w:rPr>
          <w:color w:val="B4B4B4"/>
          <w:sz w:val="20"/>
        </w:rPr>
        <w:t>(OTHER_METHOD)</w:t>
      </w:r>
    </w:p>
    <w:p w14:paraId="4B5D8CE4" w14:textId="77777777" w:rsidR="00AF5ED1" w:rsidRPr="00A96255" w:rsidRDefault="00576CFA" w:rsidP="00F719A8">
      <w:pPr>
        <w:pStyle w:val="MHeader2"/>
      </w:pPr>
      <w:r w:rsidRPr="00A96255">
        <w:t xml:space="preserve">4.a. Rationale </w:t>
      </w:r>
      <w:r>
        <w:rPr>
          <w:color w:val="B4B4B4"/>
          <w:sz w:val="20"/>
        </w:rPr>
        <w:t>(RATIONALE)</w:t>
      </w:r>
    </w:p>
    <w:p w14:paraId="5EF2E89C" w14:textId="77777777" w:rsidR="005319C4" w:rsidRDefault="005319C4" w:rsidP="005319C4">
      <w:pPr>
        <w:pStyle w:val="MText"/>
      </w:pPr>
      <w:r>
        <w:t xml:space="preserve">The purpose of this indicator is to show a picture of the state of implementation of the instruments to combat IUU fishing, at a national, regional and global level. The first edition of the indicator will provide a baseline of the current state of implementation of these agreements. Subsequent indicator estimates will then be able to show any progress made by countries. </w:t>
      </w:r>
    </w:p>
    <w:p w14:paraId="27D28416" w14:textId="77777777" w:rsidR="005319C4" w:rsidRDefault="005319C4" w:rsidP="005319C4">
      <w:pPr>
        <w:pStyle w:val="MText"/>
      </w:pPr>
    </w:p>
    <w:p w14:paraId="52220A8C" w14:textId="77777777" w:rsidR="005319C4" w:rsidRDefault="005319C4" w:rsidP="005319C4">
      <w:pPr>
        <w:pStyle w:val="MText"/>
      </w:pPr>
      <w:r>
        <w:t>Although the exact score will be important from one reporting year to the next for determining the progress made by a country, to aid the interpretation of this indicator, the score will then be converted into one of five bands as following:</w:t>
      </w:r>
    </w:p>
    <w:p w14:paraId="7EFB6C6E"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PlainTable2"/>
        <w:tblW w:w="0" w:type="auto"/>
        <w:jc w:val="center"/>
        <w:tblInd w:w="0" w:type="dxa"/>
        <w:tblLook w:val="04A0" w:firstRow="1" w:lastRow="0" w:firstColumn="1" w:lastColumn="0" w:noHBand="0" w:noVBand="1"/>
      </w:tblPr>
      <w:tblGrid>
        <w:gridCol w:w="1447"/>
        <w:gridCol w:w="5641"/>
      </w:tblGrid>
      <w:tr w:rsidR="005319C4" w14:paraId="3B875930" w14:textId="77777777" w:rsidTr="005319C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7F7F7F" w:themeColor="text1" w:themeTint="80"/>
              <w:left w:val="nil"/>
              <w:right w:val="nil"/>
            </w:tcBorders>
            <w:hideMark/>
          </w:tcPr>
          <w:p w14:paraId="0E7BB46C" w14:textId="77777777" w:rsidR="005319C4" w:rsidRDefault="005319C4">
            <w:pPr>
              <w:pStyle w:val="MText"/>
              <w:rPr>
                <w:b w:val="0"/>
              </w:rPr>
            </w:pPr>
            <w:r>
              <w:t>Score</w:t>
            </w:r>
          </w:p>
        </w:tc>
        <w:tc>
          <w:tcPr>
            <w:tcW w:w="5641" w:type="dxa"/>
            <w:tcBorders>
              <w:top w:val="single" w:sz="4" w:space="0" w:color="7F7F7F" w:themeColor="text1" w:themeTint="80"/>
              <w:left w:val="nil"/>
              <w:right w:val="nil"/>
            </w:tcBorders>
            <w:hideMark/>
          </w:tcPr>
          <w:p w14:paraId="3AC53B79" w14:textId="77777777" w:rsidR="005319C4" w:rsidRDefault="005319C4">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5319C4" w14:paraId="5A5811EF"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5275642C" w14:textId="77777777" w:rsidR="005319C4" w:rsidRDefault="005319C4">
            <w:pPr>
              <w:pStyle w:val="MText"/>
            </w:pPr>
            <w:r>
              <w:t>&gt;0 –&lt; 0.2</w:t>
            </w:r>
          </w:p>
        </w:tc>
        <w:tc>
          <w:tcPr>
            <w:tcW w:w="5641" w:type="dxa"/>
            <w:tcBorders>
              <w:left w:val="nil"/>
              <w:right w:val="nil"/>
            </w:tcBorders>
            <w:hideMark/>
          </w:tcPr>
          <w:p w14:paraId="7C90CEBD"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1: Very low implementation of applicable instruments to combat IUU fishing</w:t>
            </w:r>
          </w:p>
        </w:tc>
      </w:tr>
      <w:tr w:rsidR="005319C4" w14:paraId="01083BC4" w14:textId="77777777" w:rsidTr="005319C4">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hideMark/>
          </w:tcPr>
          <w:p w14:paraId="7FB4DF9A" w14:textId="77777777" w:rsidR="005319C4" w:rsidRDefault="005319C4">
            <w:pPr>
              <w:pStyle w:val="MText"/>
            </w:pPr>
            <w:r>
              <w:t>0.2 –&lt; 0.4</w:t>
            </w:r>
          </w:p>
        </w:tc>
        <w:tc>
          <w:tcPr>
            <w:tcW w:w="5641" w:type="dxa"/>
            <w:tcBorders>
              <w:top w:val="nil"/>
              <w:left w:val="nil"/>
              <w:bottom w:val="nil"/>
              <w:right w:val="nil"/>
            </w:tcBorders>
            <w:hideMark/>
          </w:tcPr>
          <w:p w14:paraId="58F318B8" w14:textId="77777777" w:rsidR="005319C4" w:rsidRDefault="005319C4">
            <w:pPr>
              <w:pStyle w:val="MText"/>
              <w:cnfStyle w:val="000000000000" w:firstRow="0" w:lastRow="0" w:firstColumn="0" w:lastColumn="0" w:oddVBand="0" w:evenVBand="0" w:oddHBand="0" w:evenHBand="0" w:firstRowFirstColumn="0" w:firstRowLastColumn="0" w:lastRowFirstColumn="0" w:lastRowLastColumn="0"/>
            </w:pPr>
            <w:r>
              <w:t>Band 2: Low implementation of applicable instruments to combat IUU fishing</w:t>
            </w:r>
          </w:p>
        </w:tc>
      </w:tr>
      <w:tr w:rsidR="005319C4" w14:paraId="200C34F9"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33E9776A" w14:textId="77777777" w:rsidR="005319C4" w:rsidRDefault="005319C4">
            <w:pPr>
              <w:pStyle w:val="MText"/>
            </w:pPr>
            <w:r>
              <w:t>0.4 –&lt; 0.6</w:t>
            </w:r>
          </w:p>
        </w:tc>
        <w:tc>
          <w:tcPr>
            <w:tcW w:w="5641" w:type="dxa"/>
            <w:tcBorders>
              <w:left w:val="nil"/>
              <w:right w:val="nil"/>
            </w:tcBorders>
            <w:hideMark/>
          </w:tcPr>
          <w:p w14:paraId="1E96F39B"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3: Medium implementation of applicable instruments to combat IUU fishing</w:t>
            </w:r>
          </w:p>
        </w:tc>
      </w:tr>
      <w:tr w:rsidR="005319C4" w14:paraId="35911409" w14:textId="77777777" w:rsidTr="005319C4">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hideMark/>
          </w:tcPr>
          <w:p w14:paraId="0F59045F" w14:textId="77777777" w:rsidR="005319C4" w:rsidRDefault="005319C4">
            <w:pPr>
              <w:pStyle w:val="MText"/>
            </w:pPr>
            <w:r>
              <w:t>0.6 –&lt; 0.8</w:t>
            </w:r>
          </w:p>
        </w:tc>
        <w:tc>
          <w:tcPr>
            <w:tcW w:w="5641" w:type="dxa"/>
            <w:tcBorders>
              <w:top w:val="nil"/>
              <w:left w:val="nil"/>
              <w:bottom w:val="nil"/>
              <w:right w:val="nil"/>
            </w:tcBorders>
            <w:hideMark/>
          </w:tcPr>
          <w:p w14:paraId="65096C6A" w14:textId="77777777" w:rsidR="005319C4" w:rsidRDefault="005319C4">
            <w:pPr>
              <w:pStyle w:val="MText"/>
              <w:cnfStyle w:val="000000000000" w:firstRow="0" w:lastRow="0" w:firstColumn="0" w:lastColumn="0" w:oddVBand="0" w:evenVBand="0" w:oddHBand="0" w:evenHBand="0" w:firstRowFirstColumn="0" w:firstRowLastColumn="0" w:lastRowFirstColumn="0" w:lastRowLastColumn="0"/>
            </w:pPr>
            <w:r>
              <w:t>Band 4: High implementation of applicable instruments to combat IUU fishing</w:t>
            </w:r>
          </w:p>
        </w:tc>
      </w:tr>
      <w:tr w:rsidR="005319C4" w14:paraId="3B2B9535"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19BA6042" w14:textId="77777777" w:rsidR="005319C4" w:rsidRDefault="005319C4">
            <w:pPr>
              <w:pStyle w:val="MText"/>
            </w:pPr>
            <w:r>
              <w:t>0.8 – 1.0</w:t>
            </w:r>
          </w:p>
        </w:tc>
        <w:tc>
          <w:tcPr>
            <w:tcW w:w="5641" w:type="dxa"/>
            <w:tcBorders>
              <w:left w:val="nil"/>
              <w:right w:val="nil"/>
            </w:tcBorders>
            <w:hideMark/>
          </w:tcPr>
          <w:p w14:paraId="1E0B864A"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5: Very high implementation of applicable instruments to combat IUU fishing</w:t>
            </w:r>
          </w:p>
        </w:tc>
      </w:tr>
    </w:tbl>
    <w:p w14:paraId="1207E14E"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535B3903" w14:textId="77777777" w:rsidR="005319C4" w:rsidRDefault="005319C4" w:rsidP="005319C4">
      <w:pPr>
        <w:pStyle w:val="MText"/>
      </w:pPr>
      <w:r>
        <w:t xml:space="preserve">Additionally, a State may receive an indicator score of “N/A”, in the case that none of the instruments are applicable. This would only be the case if the country is land locked and does not flag any vessels that conduct fishing or fishing related activities. </w:t>
      </w:r>
    </w:p>
    <w:p w14:paraId="6DA71376" w14:textId="77777777" w:rsidR="005319C4" w:rsidRDefault="005319C4" w:rsidP="005319C4">
      <w:pPr>
        <w:pStyle w:val="MText"/>
      </w:pPr>
    </w:p>
    <w:p w14:paraId="3DA27ADF" w14:textId="77777777" w:rsidR="005319C4" w:rsidRDefault="005319C4" w:rsidP="005319C4">
      <w:pPr>
        <w:pStyle w:val="MText"/>
        <w:rPr>
          <w:u w:val="single"/>
        </w:rPr>
      </w:pPr>
      <w:r>
        <w:rPr>
          <w:u w:val="single"/>
        </w:rPr>
        <w:t>Countries that do not submit a response to the questionnaire on which the indicator is based or do not approve the use of their responses to the questionnaire for use in this indicator, will not receive an indicator score.</w:t>
      </w:r>
    </w:p>
    <w:p w14:paraId="1D509129" w14:textId="77777777" w:rsidR="00576CFA" w:rsidRPr="00A96255" w:rsidRDefault="00576CFA" w:rsidP="00576CFA">
      <w:pPr>
        <w:pStyle w:val="MText"/>
      </w:pPr>
    </w:p>
    <w:p w14:paraId="36DD84B2" w14:textId="77777777" w:rsidR="00E1050F" w:rsidRPr="00A96255" w:rsidRDefault="00E1050F" w:rsidP="00F719A8">
      <w:pPr>
        <w:pStyle w:val="MHeader2"/>
      </w:pPr>
      <w:r w:rsidRPr="00A96255">
        <w:t xml:space="preserve">4.b. Comment and limitations </w:t>
      </w:r>
      <w:r>
        <w:rPr>
          <w:color w:val="B4B4B4"/>
          <w:sz w:val="20"/>
        </w:rPr>
        <w:t>(REC_USE_LIM)</w:t>
      </w:r>
    </w:p>
    <w:p w14:paraId="6B388058" w14:textId="77777777" w:rsidR="0077046F" w:rsidRDefault="0077046F" w:rsidP="0077046F">
      <w:pPr>
        <w:pStyle w:val="MText"/>
      </w:pPr>
      <w:r>
        <w:t>Aside from the status of a country as party or non-party to an international agreement which is available as public record, the indicator is a self-analysis by the country of their state of implementation of the various international instruments. Although questions in the questionnaire will be accompanied by pop up guides describing any technical aspects or terms, there may be a small variance in interpretation by different respondents.</w:t>
      </w:r>
    </w:p>
    <w:p w14:paraId="71A0AE72" w14:textId="77777777" w:rsidR="0077046F" w:rsidRDefault="0077046F" w:rsidP="0077046F">
      <w:pPr>
        <w:pStyle w:val="MText"/>
      </w:pPr>
    </w:p>
    <w:p w14:paraId="3C513CA2" w14:textId="77777777" w:rsidR="00576CFA" w:rsidRPr="00A96255" w:rsidRDefault="0077046F" w:rsidP="0077046F">
      <w:pPr>
        <w:pStyle w:val="MText"/>
      </w:pPr>
      <w:r>
        <w:t xml:space="preserve">Additionally, </w:t>
      </w:r>
      <w:proofErr w:type="gramStart"/>
      <w:r>
        <w:t>due to the fact that</w:t>
      </w:r>
      <w:proofErr w:type="gramEnd"/>
      <w:r>
        <w:t xml:space="preserve"> responses are not provided by an independent source, responses could in theory be politically influenced.</w:t>
      </w:r>
    </w:p>
    <w:p w14:paraId="138FD803" w14:textId="77777777" w:rsidR="00EC2915" w:rsidRPr="00A96255" w:rsidRDefault="00EC2915" w:rsidP="00576CFA">
      <w:pPr>
        <w:pStyle w:val="MText"/>
      </w:pPr>
    </w:p>
    <w:p w14:paraId="105EB7AB" w14:textId="77777777" w:rsidR="00E1050F" w:rsidRPr="00A96255" w:rsidRDefault="00E1050F" w:rsidP="00F719A8">
      <w:pPr>
        <w:pStyle w:val="MHeader2"/>
      </w:pPr>
      <w:r w:rsidRPr="00A96255">
        <w:t xml:space="preserve">4.c. Method of computation </w:t>
      </w:r>
      <w:r>
        <w:rPr>
          <w:color w:val="B4B4B4"/>
          <w:sz w:val="20"/>
        </w:rPr>
        <w:t>(DATA_COMP)</w:t>
      </w:r>
    </w:p>
    <w:p w14:paraId="1CB8E707" w14:textId="77777777" w:rsidR="005319C4" w:rsidRDefault="005319C4" w:rsidP="005319C4">
      <w:pPr>
        <w:pStyle w:val="MText"/>
      </w:pPr>
      <w:r>
        <w:t xml:space="preserve">The indicator is based upon responses by States to a </w:t>
      </w:r>
      <w:proofErr w:type="gramStart"/>
      <w:r>
        <w:t>certain sections of the questionnaire</w:t>
      </w:r>
      <w:proofErr w:type="gramEnd"/>
      <w:r>
        <w:t xml:space="preserve"> for monitoring the implementation of the Code of Conduct for Responsible Fisheries and related instruments (CCRF). These are sections covering the implementation of different international instruments used to combat </w:t>
      </w:r>
      <w:r>
        <w:lastRenderedPageBreak/>
        <w:t>IUU fishing. The responses will be converted using an algorithm to obtain a score for the indicator. Each instrument will be covered within a given variable, as follows:</w:t>
      </w:r>
    </w:p>
    <w:p w14:paraId="7C83AB17"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6247905B" w14:textId="77777777" w:rsidR="005319C4" w:rsidRDefault="005319C4" w:rsidP="005319C4">
      <w:pPr>
        <w:pStyle w:val="MText"/>
        <w:ind w:left="720"/>
      </w:pPr>
      <w:r>
        <w:rPr>
          <w:b/>
        </w:rPr>
        <w:t>Variable 1</w:t>
      </w:r>
      <w:r>
        <w:t xml:space="preserve"> </w:t>
      </w:r>
      <w:r>
        <w:rPr>
          <w:b/>
        </w:rPr>
        <w:t>(V1)</w:t>
      </w:r>
      <w:r>
        <w:t xml:space="preserve"> - Adherence and implementation of the 1982 United Nations Convention on the Law of the Sea</w:t>
      </w:r>
    </w:p>
    <w:p w14:paraId="6E79EEC3" w14:textId="77777777" w:rsidR="005319C4" w:rsidRDefault="005319C4" w:rsidP="005319C4">
      <w:pPr>
        <w:pStyle w:val="MText"/>
        <w:ind w:left="720"/>
      </w:pPr>
      <w:r>
        <w:rPr>
          <w:b/>
        </w:rPr>
        <w:t>Variable 2</w:t>
      </w:r>
      <w:r>
        <w:t xml:space="preserve"> </w:t>
      </w:r>
      <w:r>
        <w:rPr>
          <w:b/>
        </w:rPr>
        <w:t>(V2)</w:t>
      </w:r>
      <w:r>
        <w:t xml:space="preserve"> - Adherence and implementation of the 1995 United Nations Fish Stocks Agreement </w:t>
      </w:r>
    </w:p>
    <w:p w14:paraId="56C9AAC5" w14:textId="77777777" w:rsidR="005319C4" w:rsidRDefault="005319C4" w:rsidP="005319C4">
      <w:pPr>
        <w:pStyle w:val="MText"/>
        <w:ind w:left="720"/>
      </w:pPr>
      <w:r>
        <w:rPr>
          <w:b/>
        </w:rPr>
        <w:t>Variable 3 (V3)</w:t>
      </w:r>
      <w:r>
        <w:t xml:space="preserve"> - Development and implementation of a national plan of action (NPOA) to combat IUU fishing in line with the IPOA-IUU </w:t>
      </w:r>
    </w:p>
    <w:p w14:paraId="11A93231" w14:textId="77777777" w:rsidR="005319C4" w:rsidRDefault="005319C4" w:rsidP="005319C4">
      <w:pPr>
        <w:pStyle w:val="MText"/>
        <w:ind w:left="720"/>
      </w:pPr>
      <w:r>
        <w:rPr>
          <w:b/>
        </w:rPr>
        <w:t>Variable 4 (V4)</w:t>
      </w:r>
      <w:r>
        <w:t xml:space="preserve"> - Adherence and implementation of the 2009 FAO Agreement on Port State Measures (PSMA) </w:t>
      </w:r>
    </w:p>
    <w:p w14:paraId="22F7477C" w14:textId="77777777" w:rsidR="005319C4" w:rsidRDefault="005319C4" w:rsidP="005319C4">
      <w:pPr>
        <w:pStyle w:val="MText"/>
        <w:ind w:left="720"/>
      </w:pPr>
      <w:r>
        <w:rPr>
          <w:b/>
        </w:rPr>
        <w:t>Variable 5 (V5)</w:t>
      </w:r>
      <w:r>
        <w:t xml:space="preserve"> - Implementation of Flag State Responsibilities in the context of the 1993 FAO Compliance Agreement and FAO Voluntary Guidelines for Flag State Performance</w:t>
      </w:r>
    </w:p>
    <w:p w14:paraId="037E370B"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1C12500E" w14:textId="77777777" w:rsidR="005319C4" w:rsidRDefault="005319C4" w:rsidP="005319C4">
      <w:pPr>
        <w:pStyle w:val="MText"/>
      </w:pPr>
      <w:r>
        <w:t>Depending on responses by FAO Members on the adherence and implementation of the above-mentioned instruments, States will score an indicator value between 0 and 1. Each variable is given a weighting, which takes into consideration the importance of the instrument in combating IUU fishing as well as the overlap between the instruments. The variable weightings are as follows:</w:t>
      </w:r>
    </w:p>
    <w:p w14:paraId="0595DF43"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TableGrid"/>
        <w:tblW w:w="0" w:type="auto"/>
        <w:jc w:val="center"/>
        <w:tblLook w:val="04A0" w:firstRow="1" w:lastRow="0" w:firstColumn="1" w:lastColumn="0" w:noHBand="0" w:noVBand="1"/>
      </w:tblPr>
      <w:tblGrid>
        <w:gridCol w:w="944"/>
        <w:gridCol w:w="1218"/>
      </w:tblGrid>
      <w:tr w:rsidR="005319C4" w14:paraId="07D651B7"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61A2CD54" w14:textId="77777777" w:rsidR="005319C4" w:rsidRDefault="005319C4">
            <w:pPr>
              <w:pStyle w:val="ListParagraph"/>
              <w:ind w:left="0"/>
              <w:jc w:val="center"/>
              <w:rPr>
                <w:rFonts w:eastAsia="Times New Roman" w:cs="Times New Roman"/>
                <w:b/>
                <w:color w:val="4A4A4A"/>
                <w:sz w:val="21"/>
                <w:szCs w:val="21"/>
                <w:lang w:val="es-ES" w:eastAsia="en-GB"/>
              </w:rPr>
            </w:pPr>
            <w:r>
              <w:rPr>
                <w:rFonts w:eastAsia="Times New Roman" w:cs="Times New Roman"/>
                <w:b/>
                <w:color w:val="4A4A4A"/>
                <w:sz w:val="21"/>
                <w:szCs w:val="21"/>
                <w:lang w:val="es-ES" w:eastAsia="en-GB"/>
              </w:rPr>
              <w:t>Variable</w:t>
            </w:r>
          </w:p>
        </w:tc>
        <w:tc>
          <w:tcPr>
            <w:tcW w:w="1113" w:type="dxa"/>
            <w:tcBorders>
              <w:top w:val="single" w:sz="4" w:space="0" w:color="auto"/>
              <w:left w:val="single" w:sz="4" w:space="0" w:color="auto"/>
              <w:bottom w:val="single" w:sz="4" w:space="0" w:color="auto"/>
              <w:right w:val="single" w:sz="4" w:space="0" w:color="auto"/>
            </w:tcBorders>
            <w:hideMark/>
          </w:tcPr>
          <w:p w14:paraId="3DABEE00" w14:textId="77777777" w:rsidR="005319C4" w:rsidRDefault="005319C4">
            <w:pPr>
              <w:pStyle w:val="ListParagraph"/>
              <w:ind w:left="0"/>
              <w:jc w:val="center"/>
              <w:rPr>
                <w:rFonts w:eastAsia="Times New Roman" w:cs="Times New Roman"/>
                <w:b/>
                <w:color w:val="4A4A4A"/>
                <w:sz w:val="21"/>
                <w:szCs w:val="21"/>
                <w:lang w:val="es-ES" w:eastAsia="en-GB"/>
              </w:rPr>
            </w:pPr>
            <w:r>
              <w:rPr>
                <w:rFonts w:eastAsia="Times New Roman" w:cs="Times New Roman"/>
                <w:b/>
                <w:color w:val="4A4A4A"/>
                <w:sz w:val="21"/>
                <w:szCs w:val="21"/>
                <w:lang w:eastAsia="en-GB"/>
              </w:rPr>
              <w:t>Weighting*</w:t>
            </w:r>
          </w:p>
        </w:tc>
      </w:tr>
      <w:tr w:rsidR="005319C4" w14:paraId="206597DF"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4409998B"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V1</w:t>
            </w:r>
          </w:p>
        </w:tc>
        <w:tc>
          <w:tcPr>
            <w:tcW w:w="1113" w:type="dxa"/>
            <w:tcBorders>
              <w:top w:val="single" w:sz="4" w:space="0" w:color="auto"/>
              <w:left w:val="single" w:sz="4" w:space="0" w:color="auto"/>
              <w:bottom w:val="single" w:sz="4" w:space="0" w:color="auto"/>
              <w:right w:val="single" w:sz="4" w:space="0" w:color="auto"/>
            </w:tcBorders>
            <w:hideMark/>
          </w:tcPr>
          <w:p w14:paraId="3F544EF3"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5319C4" w14:paraId="6459482D"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74800672"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V2</w:t>
            </w:r>
          </w:p>
        </w:tc>
        <w:tc>
          <w:tcPr>
            <w:tcW w:w="1113" w:type="dxa"/>
            <w:tcBorders>
              <w:top w:val="single" w:sz="4" w:space="0" w:color="auto"/>
              <w:left w:val="single" w:sz="4" w:space="0" w:color="auto"/>
              <w:bottom w:val="single" w:sz="4" w:space="0" w:color="auto"/>
              <w:right w:val="single" w:sz="4" w:space="0" w:color="auto"/>
            </w:tcBorders>
            <w:hideMark/>
          </w:tcPr>
          <w:p w14:paraId="6E844BB5"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5319C4" w14:paraId="61B1AAA2"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5032D611"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V3</w:t>
            </w:r>
          </w:p>
        </w:tc>
        <w:tc>
          <w:tcPr>
            <w:tcW w:w="1113" w:type="dxa"/>
            <w:tcBorders>
              <w:top w:val="single" w:sz="4" w:space="0" w:color="auto"/>
              <w:left w:val="single" w:sz="4" w:space="0" w:color="auto"/>
              <w:bottom w:val="single" w:sz="4" w:space="0" w:color="auto"/>
              <w:right w:val="single" w:sz="4" w:space="0" w:color="auto"/>
            </w:tcBorders>
            <w:hideMark/>
          </w:tcPr>
          <w:p w14:paraId="494B1D59"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5319C4" w14:paraId="46BF7233"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77EBF7BE"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V4</w:t>
            </w:r>
          </w:p>
        </w:tc>
        <w:tc>
          <w:tcPr>
            <w:tcW w:w="1113" w:type="dxa"/>
            <w:tcBorders>
              <w:top w:val="single" w:sz="4" w:space="0" w:color="auto"/>
              <w:left w:val="single" w:sz="4" w:space="0" w:color="auto"/>
              <w:bottom w:val="single" w:sz="4" w:space="0" w:color="auto"/>
              <w:right w:val="single" w:sz="4" w:space="0" w:color="auto"/>
            </w:tcBorders>
            <w:hideMark/>
          </w:tcPr>
          <w:p w14:paraId="328C2DA2"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5319C4" w14:paraId="1E108FC8"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398CD9E8"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V5</w:t>
            </w:r>
          </w:p>
        </w:tc>
        <w:tc>
          <w:tcPr>
            <w:tcW w:w="1113" w:type="dxa"/>
            <w:tcBorders>
              <w:top w:val="single" w:sz="4" w:space="0" w:color="auto"/>
              <w:left w:val="single" w:sz="4" w:space="0" w:color="auto"/>
              <w:bottom w:val="single" w:sz="4" w:space="0" w:color="auto"/>
              <w:right w:val="single" w:sz="4" w:space="0" w:color="auto"/>
            </w:tcBorders>
            <w:hideMark/>
          </w:tcPr>
          <w:p w14:paraId="6B9068C7"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20%</w:t>
            </w:r>
          </w:p>
        </w:tc>
      </w:tr>
    </w:tbl>
    <w:p w14:paraId="7C68BE4C" w14:textId="77777777" w:rsidR="005319C4" w:rsidRDefault="005319C4" w:rsidP="005319C4">
      <w:pPr>
        <w:shd w:val="clear" w:color="auto" w:fill="FFFFFF"/>
        <w:spacing w:after="0"/>
        <w:jc w:val="center"/>
        <w:rPr>
          <w:rFonts w:eastAsia="Times New Roman" w:cs="Times New Roman"/>
          <w:color w:val="4A4A4A"/>
          <w:sz w:val="21"/>
          <w:szCs w:val="21"/>
          <w:lang w:eastAsia="en-GB"/>
        </w:rPr>
      </w:pPr>
      <w:r>
        <w:rPr>
          <w:rFonts w:eastAsia="Times New Roman" w:cs="Times New Roman"/>
          <w:color w:val="4A4A4A"/>
          <w:sz w:val="21"/>
          <w:szCs w:val="21"/>
          <w:lang w:eastAsia="en-GB"/>
        </w:rPr>
        <w:t>(*) item on “Applicability of instruments”</w:t>
      </w:r>
    </w:p>
    <w:p w14:paraId="59597739" w14:textId="77777777" w:rsidR="005319C4" w:rsidRDefault="005319C4" w:rsidP="005319C4">
      <w:pPr>
        <w:shd w:val="clear" w:color="auto" w:fill="FFFFFF"/>
        <w:spacing w:after="0"/>
        <w:rPr>
          <w:rFonts w:eastAsia="Times New Roman" w:cs="Times New Roman"/>
          <w:color w:val="4A4A4A"/>
          <w:sz w:val="21"/>
          <w:szCs w:val="21"/>
          <w:lang w:eastAsia="en-GB"/>
        </w:rPr>
      </w:pPr>
    </w:p>
    <w:p w14:paraId="583FAB3C" w14:textId="77777777" w:rsidR="005319C4" w:rsidRDefault="005319C4" w:rsidP="005319C4">
      <w:pPr>
        <w:pStyle w:val="MText"/>
      </w:pPr>
      <w:r>
        <w:t xml:space="preserve">For binding agreements, States will still be able to score points if they are not party to the agreement but are implementing its provisions. States will also score points if they have initiated the process to becoming party to an agreement. </w:t>
      </w:r>
    </w:p>
    <w:p w14:paraId="1D98FB5C" w14:textId="77777777" w:rsidR="005319C4" w:rsidRDefault="005319C4" w:rsidP="005319C4">
      <w:pPr>
        <w:pStyle w:val="MText"/>
      </w:pPr>
    </w:p>
    <w:p w14:paraId="10EFB4BE" w14:textId="77777777" w:rsidR="005319C4" w:rsidRDefault="005319C4" w:rsidP="005319C4">
      <w:pPr>
        <w:pStyle w:val="MText"/>
      </w:pPr>
      <w:r>
        <w:t>This indicator is automatically computed within the web-application on which the countries will be responding to the questionnaire. Once the questionnaire is completed the respondent will be presented with a report of the indicator, describing the methodology and the score attained. The user will then be able to give a final confirmation of the indicator. The final scores from all the respondents will automatically be collected onto a database. This web-application will also allow the user to access in any the following languages: English, French, Spanish, Chinese, Arabic and Russian.</w:t>
      </w:r>
    </w:p>
    <w:p w14:paraId="56F598F7"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26FA218F" w14:textId="77777777" w:rsidR="005319C4" w:rsidRDefault="005319C4" w:rsidP="005319C4">
      <w:pPr>
        <w:shd w:val="clear" w:color="auto" w:fill="FFFFFF"/>
        <w:spacing w:after="0"/>
        <w:jc w:val="both"/>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Choice of weighting per variable:</w:t>
      </w:r>
    </w:p>
    <w:p w14:paraId="64E63F04" w14:textId="77777777" w:rsidR="005319C4" w:rsidRDefault="005319C4" w:rsidP="005319C4">
      <w:pPr>
        <w:pStyle w:val="MText"/>
      </w:pPr>
      <w:r>
        <w:t>The weightings for each variable have been carefully selected. These have been determined based upon their importance of their role in combatting IUU fishing as well as in consideration of the overlap present in between the different instruments. It is also for this consideration of overlap that the VG-FSP and the Compliance Agreement have been combined into Variable 5.</w:t>
      </w:r>
    </w:p>
    <w:p w14:paraId="700C7503"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28F1D7E5" w14:textId="77777777" w:rsidR="005319C4" w:rsidRDefault="005319C4" w:rsidP="005319C4">
      <w:pPr>
        <w:shd w:val="clear" w:color="auto" w:fill="FFFFFF"/>
        <w:spacing w:after="0"/>
        <w:jc w:val="both"/>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Applicability of instruments:</w:t>
      </w:r>
    </w:p>
    <w:p w14:paraId="60F443EE" w14:textId="77777777" w:rsidR="005319C4" w:rsidRDefault="005319C4" w:rsidP="005319C4">
      <w:pPr>
        <w:pStyle w:val="MText"/>
      </w:pPr>
      <w:r>
        <w:t xml:space="preserve">A set of questions will be present to determine certain characteristics of States (coastal, port, flag and land-locked). This will ensure that the indicator scoring for a country is not negatively affected if an instrument is not applicable to them. </w:t>
      </w:r>
      <w:r>
        <w:rPr>
          <w:u w:val="single"/>
        </w:rPr>
        <w:t xml:space="preserve">In such case, the weighing of the variable that is not applicable is </w:t>
      </w:r>
      <w:r>
        <w:rPr>
          <w:u w:val="single"/>
        </w:rPr>
        <w:lastRenderedPageBreak/>
        <w:t>redistributed into the remaining variables</w:t>
      </w:r>
      <w:r>
        <w:t>. In cases where none of the instruments is applicable, the country will get an indicator score of “N/A”.</w:t>
      </w:r>
    </w:p>
    <w:p w14:paraId="15DEF634"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TableGrid"/>
        <w:tblW w:w="0" w:type="auto"/>
        <w:jc w:val="center"/>
        <w:tblLook w:val="04A0" w:firstRow="1" w:lastRow="0" w:firstColumn="1" w:lastColumn="0" w:noHBand="0" w:noVBand="1"/>
      </w:tblPr>
      <w:tblGrid>
        <w:gridCol w:w="988"/>
        <w:gridCol w:w="5386"/>
      </w:tblGrid>
      <w:tr w:rsidR="005319C4" w14:paraId="5B5724E5"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2597DC38"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Variable</w:t>
            </w:r>
          </w:p>
        </w:tc>
        <w:tc>
          <w:tcPr>
            <w:tcW w:w="5386" w:type="dxa"/>
            <w:tcBorders>
              <w:top w:val="single" w:sz="4" w:space="0" w:color="auto"/>
              <w:left w:val="single" w:sz="4" w:space="0" w:color="auto"/>
              <w:bottom w:val="single" w:sz="4" w:space="0" w:color="auto"/>
              <w:right w:val="single" w:sz="4" w:space="0" w:color="auto"/>
            </w:tcBorders>
            <w:hideMark/>
          </w:tcPr>
          <w:p w14:paraId="4DE81414" w14:textId="77777777" w:rsidR="005319C4" w:rsidRDefault="005319C4">
            <w:pPr>
              <w:rPr>
                <w:rFonts w:eastAsia="Times New Roman" w:cs="Times New Roman"/>
                <w:b/>
                <w:color w:val="4A4A4A"/>
                <w:sz w:val="21"/>
                <w:szCs w:val="21"/>
                <w:lang w:eastAsia="en-GB"/>
              </w:rPr>
            </w:pPr>
            <w:r>
              <w:rPr>
                <w:rFonts w:eastAsia="Times New Roman" w:cs="Times New Roman"/>
                <w:b/>
                <w:color w:val="4A4A4A"/>
                <w:sz w:val="21"/>
                <w:szCs w:val="21"/>
                <w:lang w:eastAsia="en-GB"/>
              </w:rPr>
              <w:t>Cases in which Instruments are not applicable</w:t>
            </w:r>
          </w:p>
        </w:tc>
      </w:tr>
      <w:tr w:rsidR="005319C4" w14:paraId="45DF7A37"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392F5908"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V1</w:t>
            </w:r>
          </w:p>
        </w:tc>
        <w:tc>
          <w:tcPr>
            <w:tcW w:w="5386" w:type="dxa"/>
            <w:tcBorders>
              <w:top w:val="single" w:sz="4" w:space="0" w:color="auto"/>
              <w:left w:val="single" w:sz="4" w:space="0" w:color="auto"/>
              <w:bottom w:val="single" w:sz="4" w:space="0" w:color="auto"/>
              <w:right w:val="single" w:sz="4" w:space="0" w:color="auto"/>
            </w:tcBorders>
            <w:hideMark/>
          </w:tcPr>
          <w:p w14:paraId="68775AB3" w14:textId="77777777" w:rsidR="005319C4" w:rsidRDefault="005319C4">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only case where this instrument becomes not applicable, is when the State is </w:t>
            </w:r>
            <w:proofErr w:type="gramStart"/>
            <w:r>
              <w:rPr>
                <w:rFonts w:eastAsia="Times New Roman" w:cs="Times New Roman"/>
                <w:color w:val="4A4A4A"/>
                <w:sz w:val="21"/>
                <w:szCs w:val="21"/>
                <w:lang w:eastAsia="en-GB"/>
              </w:rPr>
              <w:t>landlocked</w:t>
            </w:r>
            <w:proofErr w:type="gramEnd"/>
            <w:r>
              <w:rPr>
                <w:rFonts w:eastAsia="Times New Roman" w:cs="Times New Roman"/>
                <w:color w:val="4A4A4A"/>
                <w:sz w:val="21"/>
                <w:szCs w:val="21"/>
                <w:lang w:eastAsia="en-GB"/>
              </w:rPr>
              <w:t xml:space="preserve"> and they are not a flag state. </w:t>
            </w:r>
          </w:p>
        </w:tc>
      </w:tr>
      <w:tr w:rsidR="005319C4" w14:paraId="026FDFF3"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29606D1E"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V2</w:t>
            </w:r>
          </w:p>
        </w:tc>
        <w:tc>
          <w:tcPr>
            <w:tcW w:w="5386" w:type="dxa"/>
            <w:tcBorders>
              <w:top w:val="single" w:sz="4" w:space="0" w:color="auto"/>
              <w:left w:val="single" w:sz="4" w:space="0" w:color="auto"/>
              <w:bottom w:val="single" w:sz="4" w:space="0" w:color="auto"/>
              <w:right w:val="single" w:sz="4" w:space="0" w:color="auto"/>
            </w:tcBorders>
            <w:hideMark/>
          </w:tcPr>
          <w:p w14:paraId="7346E945"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Is not applicable if the country is land-locked and not a flag State or a coastal State but is not a flag State or Port State.</w:t>
            </w:r>
          </w:p>
        </w:tc>
      </w:tr>
      <w:tr w:rsidR="005319C4" w14:paraId="17EA2533"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18EF25B3"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V3</w:t>
            </w:r>
          </w:p>
        </w:tc>
        <w:tc>
          <w:tcPr>
            <w:tcW w:w="5386" w:type="dxa"/>
            <w:tcBorders>
              <w:top w:val="single" w:sz="4" w:space="0" w:color="auto"/>
              <w:left w:val="single" w:sz="4" w:space="0" w:color="auto"/>
              <w:bottom w:val="single" w:sz="4" w:space="0" w:color="auto"/>
              <w:right w:val="single" w:sz="4" w:space="0" w:color="auto"/>
            </w:tcBorders>
            <w:hideMark/>
          </w:tcPr>
          <w:p w14:paraId="29861541"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Same as Variable 2.</w:t>
            </w:r>
          </w:p>
        </w:tc>
      </w:tr>
      <w:tr w:rsidR="005319C4" w14:paraId="71DA71C1"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0CA1CD0D"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V4</w:t>
            </w:r>
          </w:p>
        </w:tc>
        <w:tc>
          <w:tcPr>
            <w:tcW w:w="5386" w:type="dxa"/>
            <w:tcBorders>
              <w:top w:val="single" w:sz="4" w:space="0" w:color="auto"/>
              <w:left w:val="single" w:sz="4" w:space="0" w:color="auto"/>
              <w:bottom w:val="single" w:sz="4" w:space="0" w:color="auto"/>
              <w:right w:val="single" w:sz="4" w:space="0" w:color="auto"/>
            </w:tcBorders>
            <w:hideMark/>
          </w:tcPr>
          <w:p w14:paraId="3644360D"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Same as Variable 2.</w:t>
            </w:r>
          </w:p>
        </w:tc>
      </w:tr>
      <w:tr w:rsidR="005319C4" w14:paraId="6762D577" w14:textId="77777777" w:rsidTr="005319C4">
        <w:trPr>
          <w:trHeight w:val="310"/>
          <w:jc w:val="center"/>
        </w:trPr>
        <w:tc>
          <w:tcPr>
            <w:tcW w:w="988" w:type="dxa"/>
            <w:tcBorders>
              <w:top w:val="single" w:sz="4" w:space="0" w:color="auto"/>
              <w:left w:val="single" w:sz="4" w:space="0" w:color="auto"/>
              <w:bottom w:val="single" w:sz="4" w:space="0" w:color="auto"/>
              <w:right w:val="single" w:sz="4" w:space="0" w:color="auto"/>
            </w:tcBorders>
            <w:hideMark/>
          </w:tcPr>
          <w:p w14:paraId="644ADB91"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V5</w:t>
            </w:r>
          </w:p>
        </w:tc>
        <w:tc>
          <w:tcPr>
            <w:tcW w:w="5386" w:type="dxa"/>
            <w:tcBorders>
              <w:top w:val="single" w:sz="4" w:space="0" w:color="auto"/>
              <w:left w:val="single" w:sz="4" w:space="0" w:color="auto"/>
              <w:bottom w:val="single" w:sz="4" w:space="0" w:color="auto"/>
              <w:right w:val="single" w:sz="4" w:space="0" w:color="auto"/>
            </w:tcBorders>
          </w:tcPr>
          <w:p w14:paraId="26D63D97" w14:textId="77777777" w:rsidR="005319C4" w:rsidRDefault="005319C4">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Is not applicable if the country is not a flag State.</w:t>
            </w:r>
          </w:p>
          <w:p w14:paraId="0405A3A0" w14:textId="77777777" w:rsidR="005319C4" w:rsidRDefault="005319C4">
            <w:pPr>
              <w:rPr>
                <w:rFonts w:eastAsia="Times New Roman" w:cs="Times New Roman"/>
                <w:color w:val="4A4A4A"/>
                <w:sz w:val="21"/>
                <w:szCs w:val="21"/>
                <w:lang w:eastAsia="en-GB"/>
              </w:rPr>
            </w:pPr>
          </w:p>
        </w:tc>
      </w:tr>
    </w:tbl>
    <w:p w14:paraId="55A413BD" w14:textId="77777777" w:rsidR="005319C4" w:rsidRDefault="005319C4" w:rsidP="005319C4">
      <w:pPr>
        <w:shd w:val="clear" w:color="auto" w:fill="FFFFFF"/>
        <w:spacing w:after="0"/>
        <w:rPr>
          <w:rFonts w:eastAsia="Times New Roman" w:cs="Times New Roman"/>
          <w:color w:val="4A4A4A"/>
          <w:sz w:val="21"/>
          <w:szCs w:val="21"/>
          <w:lang w:eastAsia="en-GB"/>
        </w:rPr>
      </w:pPr>
    </w:p>
    <w:p w14:paraId="266AB9A7" w14:textId="77777777" w:rsidR="00576CFA" w:rsidRPr="00A96255" w:rsidRDefault="005319C4" w:rsidP="005319C4">
      <w:pPr>
        <w:pStyle w:val="MText"/>
      </w:pPr>
      <w:r>
        <w:t>For more details regarding the list of question, scoring and applicability, please refer to Appendix 1 and 2.</w:t>
      </w:r>
    </w:p>
    <w:p w14:paraId="6760F5E3" w14:textId="77777777" w:rsidR="00576CFA" w:rsidRPr="00A96255" w:rsidRDefault="00576CFA" w:rsidP="00576CFA">
      <w:pPr>
        <w:pStyle w:val="MText"/>
      </w:pPr>
    </w:p>
    <w:p w14:paraId="0DC5E47A" w14:textId="77777777" w:rsidR="00E1050F" w:rsidRPr="00A96255" w:rsidRDefault="00576CFA" w:rsidP="00F719A8">
      <w:pPr>
        <w:pStyle w:val="MHeader2"/>
      </w:pPr>
      <w:r w:rsidRPr="00A96255">
        <w:t xml:space="preserve">4.d. Validation </w:t>
      </w:r>
      <w:r>
        <w:rPr>
          <w:color w:val="B4B4B4"/>
          <w:sz w:val="20"/>
        </w:rPr>
        <w:t>(DATA_VALIDATION)</w:t>
      </w:r>
    </w:p>
    <w:p w14:paraId="7BDADC15" w14:textId="77777777" w:rsidR="00576CFA" w:rsidRPr="00A96255" w:rsidRDefault="008823F6" w:rsidP="00576CFA">
      <w:pPr>
        <w:pStyle w:val="MText"/>
      </w:pPr>
      <w:r>
        <w:t xml:space="preserve">Upon completing the </w:t>
      </w:r>
      <w:r w:rsidR="006D0AAE">
        <w:t xml:space="preserve">questionnaire, States are provided with a condensed report showing their responses to relevant questions </w:t>
      </w:r>
      <w:r w:rsidR="00D93D4B">
        <w:t xml:space="preserve">within the questionnaire for the indicator </w:t>
      </w:r>
      <w:r w:rsidR="006D0AAE">
        <w:t xml:space="preserve">and the resulting SDG indicator score for </w:t>
      </w:r>
      <w:r w:rsidR="00D93D4B">
        <w:t xml:space="preserve">their </w:t>
      </w:r>
      <w:r w:rsidR="006D0AAE">
        <w:t xml:space="preserve">validation. </w:t>
      </w:r>
    </w:p>
    <w:p w14:paraId="163A0193" w14:textId="77777777" w:rsidR="00F719A8" w:rsidRPr="00A96255" w:rsidRDefault="00F719A8" w:rsidP="00576CFA">
      <w:pPr>
        <w:pStyle w:val="MText"/>
      </w:pPr>
    </w:p>
    <w:p w14:paraId="4A5B2644" w14:textId="77777777" w:rsidR="00E1050F" w:rsidRPr="00A96255" w:rsidRDefault="00E1050F" w:rsidP="00F719A8">
      <w:pPr>
        <w:pStyle w:val="MHeader2"/>
      </w:pPr>
      <w:r w:rsidRPr="00A96255">
        <w:t xml:space="preserve">4.e. Adjustments </w:t>
      </w:r>
      <w:r>
        <w:rPr>
          <w:color w:val="B4B4B4"/>
          <w:sz w:val="20"/>
        </w:rPr>
        <w:t>(ADJUSTMENT)</w:t>
      </w:r>
    </w:p>
    <w:p w14:paraId="25D7CB95" w14:textId="77777777" w:rsidR="00576CFA" w:rsidRPr="00A96255" w:rsidRDefault="006D0AAE" w:rsidP="00576CFA">
      <w:pPr>
        <w:pStyle w:val="MText"/>
      </w:pPr>
      <w:r>
        <w:t>Not applicable</w:t>
      </w:r>
    </w:p>
    <w:p w14:paraId="62A9D48A" w14:textId="77777777" w:rsidR="00EC2915" w:rsidRPr="00A96255" w:rsidRDefault="00EC2915" w:rsidP="00576CFA">
      <w:pPr>
        <w:pStyle w:val="MText"/>
      </w:pPr>
    </w:p>
    <w:p w14:paraId="284BA1ED" w14:textId="77777777"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88FDB3C" w14:textId="77777777" w:rsidR="005319C4" w:rsidRDefault="3F10CAFC" w:rsidP="76C3690C">
      <w:pPr>
        <w:pStyle w:val="MText"/>
        <w:rPr>
          <w:b/>
          <w:bCs/>
        </w:rPr>
      </w:pPr>
      <w:r w:rsidRPr="76C3690C">
        <w:rPr>
          <w:b/>
          <w:bCs/>
        </w:rPr>
        <w:t>•</w:t>
      </w:r>
      <w:r w:rsidR="005319C4">
        <w:tab/>
      </w:r>
      <w:r w:rsidRPr="76C3690C">
        <w:rPr>
          <w:b/>
          <w:bCs/>
        </w:rPr>
        <w:t>At country level</w:t>
      </w:r>
    </w:p>
    <w:p w14:paraId="41DA7A58" w14:textId="77777777" w:rsidR="005319C4" w:rsidRDefault="005319C4" w:rsidP="005319C4">
      <w:pPr>
        <w:pStyle w:val="MText"/>
      </w:pPr>
      <w:r>
        <w:t>Indicator will only be available for responding countries who approve of the use of their responses to the CCRF questionnaire for this indicator.</w:t>
      </w:r>
    </w:p>
    <w:p w14:paraId="75944B05" w14:textId="77777777" w:rsidR="00985907" w:rsidRDefault="00985907" w:rsidP="005319C4">
      <w:pPr>
        <w:pStyle w:val="MText"/>
      </w:pPr>
    </w:p>
    <w:p w14:paraId="550F02D7" w14:textId="77777777" w:rsidR="005319C4" w:rsidRDefault="3F10CAFC" w:rsidP="76C3690C">
      <w:pPr>
        <w:pStyle w:val="MText"/>
        <w:rPr>
          <w:b/>
          <w:bCs/>
        </w:rPr>
      </w:pPr>
      <w:r w:rsidRPr="76C3690C">
        <w:rPr>
          <w:b/>
          <w:bCs/>
        </w:rPr>
        <w:t>•</w:t>
      </w:r>
      <w:r w:rsidR="005319C4">
        <w:tab/>
      </w:r>
      <w:r w:rsidRPr="76C3690C">
        <w:rPr>
          <w:b/>
          <w:bCs/>
        </w:rPr>
        <w:t>At regional and global levels</w:t>
      </w:r>
    </w:p>
    <w:p w14:paraId="3BECCE0B" w14:textId="77777777" w:rsidR="00D51E7C" w:rsidRDefault="005319C4" w:rsidP="005319C4">
      <w:pPr>
        <w:pStyle w:val="MText"/>
      </w:pPr>
      <w:r>
        <w:t>Data will only be aggregated from responding countries.</w:t>
      </w:r>
    </w:p>
    <w:p w14:paraId="06A950F8" w14:textId="77777777" w:rsidR="00EC2915" w:rsidRPr="00A96255" w:rsidRDefault="00EC2915" w:rsidP="00576CFA">
      <w:pPr>
        <w:pStyle w:val="MText"/>
      </w:pPr>
    </w:p>
    <w:p w14:paraId="2893ECD2" w14:textId="77777777" w:rsidR="00E1050F" w:rsidRPr="00A96255" w:rsidRDefault="00E1050F" w:rsidP="00F719A8">
      <w:pPr>
        <w:pStyle w:val="MHeader2"/>
      </w:pPr>
      <w:r w:rsidRPr="00A96255">
        <w:t xml:space="preserve">4.g. Regional aggregations </w:t>
      </w:r>
      <w:r>
        <w:rPr>
          <w:color w:val="B4B4B4"/>
          <w:sz w:val="20"/>
        </w:rPr>
        <w:t>(REG_AGG)</w:t>
      </w:r>
    </w:p>
    <w:p w14:paraId="4DF10D01" w14:textId="76274C7C" w:rsidR="0013067E" w:rsidRDefault="0013067E" w:rsidP="0013067E">
      <w:pPr>
        <w:pStyle w:val="MText"/>
      </w:pPr>
      <w:r>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r>
    </w:p>
    <w:p w14:paraId="338CBB9A" w14:textId="085D4567" w:rsidR="0013067E" w:rsidRPr="00A96255" w:rsidRDefault="0013067E" w:rsidP="0013067E">
      <w:pPr>
        <w:pStyle w:val="MText"/>
      </w:pPr>
      <w:r>
        <w:t>Data is combined for the respective nations within a region, as a count of the number of countries by Band, and this can be further aggregated to the global level without the need for any weighting of national or regional scores.</w:t>
      </w:r>
    </w:p>
    <w:p w14:paraId="2EA69734" w14:textId="77777777" w:rsidR="005319C4" w:rsidRPr="00A96255" w:rsidRDefault="005319C4" w:rsidP="00576CFA">
      <w:pPr>
        <w:pStyle w:val="MText"/>
      </w:pPr>
    </w:p>
    <w:p w14:paraId="4803801B"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95659F5" w14:textId="77777777" w:rsidR="005319C4" w:rsidRDefault="005319C4" w:rsidP="005319C4">
      <w:pPr>
        <w:pStyle w:val="MText"/>
      </w:pPr>
      <w:r>
        <w:lastRenderedPageBreak/>
        <w:t xml:space="preserve">Once the countries receive the questionnaire, they will have access to a manual that will guide the user along the best process for completing the questionnaire. Due to the various themes that are covered within the questionnaire, it is essential that the focal point or user gather the responses using a well-coordinated process involving all the relevant staff that </w:t>
      </w:r>
      <w:proofErr w:type="gramStart"/>
      <w:r>
        <w:t>are in charge of</w:t>
      </w:r>
      <w:proofErr w:type="gramEnd"/>
      <w:r>
        <w:t xml:space="preserve"> the work within the various themes contained within the questionnaire, such as the focal point for the indicator. Additionally, the manual will also have a section describing the methodology of the indicator.</w:t>
      </w:r>
    </w:p>
    <w:p w14:paraId="10C5F728" w14:textId="77777777" w:rsidR="005319C4" w:rsidRDefault="005319C4" w:rsidP="005319C4">
      <w:pPr>
        <w:pStyle w:val="MText"/>
      </w:pPr>
    </w:p>
    <w:p w14:paraId="15A76345" w14:textId="77777777" w:rsidR="005319C4" w:rsidRDefault="005319C4" w:rsidP="005319C4">
      <w:pPr>
        <w:pStyle w:val="MText"/>
      </w:pPr>
      <w:r>
        <w:t>Within the questionnaire application, the user will be able to find pop up guides embedded in the application describing technical aspects or terms encountered.</w:t>
      </w:r>
    </w:p>
    <w:p w14:paraId="51980836"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507FD7A8" w14:textId="77777777" w:rsidR="00576CFA" w:rsidRPr="00A96255" w:rsidRDefault="005319C4" w:rsidP="005319C4">
      <w:pPr>
        <w:pStyle w:val="MText"/>
      </w:pPr>
      <w:r>
        <w:t xml:space="preserve">URL to the authenticated CCRF questionnaire application: </w:t>
      </w:r>
      <w:hyperlink r:id="rId12" w:history="1">
        <w:r>
          <w:rPr>
            <w:rStyle w:val="Hyperlink"/>
            <w:rFonts w:eastAsiaTheme="majorEastAsia"/>
            <w:sz w:val="20"/>
          </w:rPr>
          <w:t>FAO Questionnaire for Monitoring the Implementation of the Code of Conduct for Responsible Fisheries</w:t>
        </w:r>
      </w:hyperlink>
      <w:r>
        <w:rPr>
          <w:rStyle w:val="Hyperlink"/>
          <w:rFonts w:eastAsiaTheme="majorEastAsia"/>
          <w:sz w:val="20"/>
        </w:rPr>
        <w:t xml:space="preserve"> and Related Instruments</w:t>
      </w:r>
    </w:p>
    <w:p w14:paraId="53813247" w14:textId="77777777" w:rsidR="00EC2915" w:rsidRPr="00A96255" w:rsidRDefault="00EC2915" w:rsidP="00576CFA">
      <w:pPr>
        <w:pStyle w:val="MText"/>
      </w:pPr>
    </w:p>
    <w:p w14:paraId="1E72BD5D" w14:textId="77777777" w:rsidR="00E1050F" w:rsidRPr="00A96255" w:rsidRDefault="00576CFA" w:rsidP="00F719A8">
      <w:pPr>
        <w:pStyle w:val="MHeader2"/>
      </w:pPr>
      <w:r w:rsidRPr="00A96255">
        <w:t xml:space="preserve">4.i. Quality management </w:t>
      </w:r>
      <w:r>
        <w:rPr>
          <w:color w:val="B4B4B4"/>
          <w:sz w:val="20"/>
        </w:rPr>
        <w:t>(QUALITY_MGMNT)</w:t>
      </w:r>
    </w:p>
    <w:p w14:paraId="32D75E05" w14:textId="77777777" w:rsidR="00D93D4B" w:rsidRDefault="00D93D4B" w:rsidP="00576CFA">
      <w:pPr>
        <w:pStyle w:val="MText"/>
      </w:pPr>
      <w:r w:rsidRPr="00D93D4B">
        <w:t xml:space="preserve">FAO is responsible for the quality of the internal statistical processes used to compile the published datasets. The FAO Statistics Quality Assurance Framework (SQAF), available at: </w:t>
      </w:r>
      <w:hyperlink r:id="rId13" w:history="1">
        <w:r w:rsidRPr="00D35214">
          <w:rPr>
            <w:rStyle w:val="Hyperlink"/>
          </w:rPr>
          <w:t>http://www.fao.org/docrep/019/i3664e/i3664e.pdf</w:t>
        </w:r>
      </w:hyperlink>
      <w:r w:rsidRPr="00D93D4B">
        <w:t>,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w:t>
      </w:r>
      <w:proofErr w:type="gramStart"/>
      <w:r w:rsidRPr="00D93D4B">
        <w:t>e.g.</w:t>
      </w:r>
      <w:proofErr w:type="gramEnd"/>
      <w:r w:rsidRPr="00D93D4B">
        <w:t xml:space="preserve"> quality reviews, self-assessments, compliance monitoring). </w:t>
      </w:r>
    </w:p>
    <w:p w14:paraId="0B3EB95D" w14:textId="77777777" w:rsidR="00EC2915" w:rsidRPr="00A96255" w:rsidRDefault="00EC2915" w:rsidP="00576CFA">
      <w:pPr>
        <w:pStyle w:val="MText"/>
      </w:pPr>
    </w:p>
    <w:p w14:paraId="0059EC92" w14:textId="77777777" w:rsidR="00E1050F" w:rsidRPr="00A96255" w:rsidRDefault="00E1050F" w:rsidP="00F719A8">
      <w:pPr>
        <w:pStyle w:val="MHeader2"/>
      </w:pPr>
      <w:r w:rsidRPr="00A96255">
        <w:t xml:space="preserve">4.j Quality assurance </w:t>
      </w:r>
      <w:r>
        <w:rPr>
          <w:color w:val="B4B4B4"/>
          <w:sz w:val="20"/>
        </w:rPr>
        <w:t>(QUALITY_ASSURE)</w:t>
      </w:r>
    </w:p>
    <w:p w14:paraId="14D550F8" w14:textId="77777777" w:rsidR="005319C4" w:rsidRDefault="005319C4" w:rsidP="005319C4">
      <w:pPr>
        <w:pStyle w:val="MText"/>
      </w:pPr>
      <w:r>
        <w:t xml:space="preserve">The questionnaire was created upon the request of the Members to the Committee on Fisheries. Within this process, FAO would not be </w:t>
      </w:r>
      <w:proofErr w:type="gramStart"/>
      <w:r>
        <w:t>in a position</w:t>
      </w:r>
      <w:proofErr w:type="gramEnd"/>
      <w:r>
        <w:t xml:space="preserve"> to question the responses of countries. Equally, this would require independent analysis of the status of implementation in the field of all responding countries for every edition of the questionnaire, a task that would require a substantial outlay of resources.  </w:t>
      </w:r>
    </w:p>
    <w:p w14:paraId="568FE8D9" w14:textId="77777777" w:rsidR="005319C4" w:rsidRDefault="005319C4" w:rsidP="005319C4">
      <w:pPr>
        <w:pStyle w:val="MText"/>
      </w:pPr>
    </w:p>
    <w:p w14:paraId="69E4C239" w14:textId="77777777" w:rsidR="005319C4" w:rsidRDefault="005319C4" w:rsidP="005319C4">
      <w:pPr>
        <w:pStyle w:val="MText"/>
      </w:pPr>
      <w:r>
        <w:t xml:space="preserve">FAO </w:t>
      </w:r>
      <w:r w:rsidR="002D07E0">
        <w:t>does however use the indicator when</w:t>
      </w:r>
      <w:r>
        <w:t xml:space="preserve"> carrying out </w:t>
      </w:r>
      <w:r w:rsidR="002D07E0">
        <w:t xml:space="preserve">its </w:t>
      </w:r>
      <w:r>
        <w:t xml:space="preserve">national and regional workshops </w:t>
      </w:r>
      <w:r w:rsidR="002D07E0">
        <w:t xml:space="preserve">under its global capacity development programme to support the </w:t>
      </w:r>
      <w:r>
        <w:t>implementation of international instruments to combat IUU fishing. During these workshops, the indicator is used a</w:t>
      </w:r>
      <w:r w:rsidR="002D07E0">
        <w:t>s a</w:t>
      </w:r>
      <w:r>
        <w:t xml:space="preserve"> tool to understand the situation within the countries, all the while ensuring that there is a clear understanding of the questions</w:t>
      </w:r>
      <w:r w:rsidR="002D07E0">
        <w:t>,</w:t>
      </w:r>
      <w:r>
        <w:t xml:space="preserve"> </w:t>
      </w:r>
      <w:r w:rsidR="002D07E0">
        <w:t xml:space="preserve">reporting process </w:t>
      </w:r>
      <w:r>
        <w:t xml:space="preserve">or any other technical aspects relevant to this indicator. </w:t>
      </w:r>
    </w:p>
    <w:p w14:paraId="07FBFE9E" w14:textId="77777777" w:rsidR="005319C4" w:rsidRDefault="005319C4" w:rsidP="005319C4">
      <w:pPr>
        <w:pStyle w:val="MText"/>
      </w:pPr>
    </w:p>
    <w:p w14:paraId="6963BB2D" w14:textId="77777777" w:rsidR="00576CFA" w:rsidRPr="00A96255" w:rsidRDefault="005319C4" w:rsidP="005319C4">
      <w:pPr>
        <w:pStyle w:val="MText"/>
      </w:pPr>
      <w:r>
        <w:t>Furthermore, once the user has completed the questionnaire, the user is able to extract a report of the indicator detailing their responses to the relevant questions and the corresponding scoring. The questionnaire respondent will then be able to validate the indicator score, which will in turn be automatically stored onto FAO databases. This system has been put in place, not only to ensure that no mistakes were made during the completion of the questionnaire but also to ensure transparency of the indicator process.</w:t>
      </w:r>
    </w:p>
    <w:p w14:paraId="3210AE00" w14:textId="77777777" w:rsidR="00EC2915" w:rsidRPr="00A96255" w:rsidRDefault="00EC2915" w:rsidP="00576CFA">
      <w:pPr>
        <w:pStyle w:val="MText"/>
      </w:pPr>
    </w:p>
    <w:p w14:paraId="44F00B1E" w14:textId="77777777" w:rsidR="00E1050F" w:rsidRPr="00A96255" w:rsidRDefault="00576CFA" w:rsidP="00F719A8">
      <w:pPr>
        <w:pStyle w:val="MHeader2"/>
      </w:pPr>
      <w:r w:rsidRPr="00A96255">
        <w:t xml:space="preserve">4.k Quality assessment </w:t>
      </w:r>
      <w:r>
        <w:rPr>
          <w:color w:val="B4B4B4"/>
          <w:sz w:val="20"/>
        </w:rPr>
        <w:t>(QUALITY_ASSMNT)</w:t>
      </w:r>
    </w:p>
    <w:p w14:paraId="47E764ED" w14:textId="77777777" w:rsidR="00576CFA" w:rsidRDefault="006E7B5D" w:rsidP="0062168C">
      <w:pPr>
        <w:pStyle w:val="MText"/>
      </w:pPr>
      <w:r>
        <w:lastRenderedPageBreak/>
        <w:t>From 2022 data series onwards, q</w:t>
      </w:r>
      <w:r w:rsidR="00D93D4B" w:rsidRPr="00D93D4B">
        <w:t>uestions</w:t>
      </w:r>
      <w:r w:rsidR="00D93D4B">
        <w:t xml:space="preserve"> </w:t>
      </w:r>
      <w:r w:rsidR="00D93D4B" w:rsidRPr="00D93D4B">
        <w:t>of a factual nature</w:t>
      </w:r>
      <w:r w:rsidR="004E1656">
        <w:t>,</w:t>
      </w:r>
      <w:r w:rsidR="00D93D4B">
        <w:t xml:space="preserve"> used to indicate applicability of the indicator or to calculate the score of the indicator, such as whether a country is landlocked or whether it is a Party to a relevant international instrument will be </w:t>
      </w:r>
      <w:r>
        <w:t>pre-compiled. Official sources will be used to conduct this activity such as the depository of the relevant international binding instrument.</w:t>
      </w:r>
      <w:r w:rsidR="004E1656">
        <w:t xml:space="preserve"> </w:t>
      </w:r>
    </w:p>
    <w:p w14:paraId="1317A893" w14:textId="77777777" w:rsidR="006E7B5D" w:rsidRDefault="006E7B5D" w:rsidP="0062168C">
      <w:pPr>
        <w:pStyle w:val="MText"/>
      </w:pPr>
    </w:p>
    <w:p w14:paraId="0DAAC607" w14:textId="77777777" w:rsidR="006E7B5D" w:rsidRPr="00A96255" w:rsidRDefault="006E7B5D" w:rsidP="0062168C">
      <w:pPr>
        <w:pStyle w:val="MText"/>
      </w:pPr>
      <w:r>
        <w:t xml:space="preserve">This activity will be conducted for the </w:t>
      </w:r>
      <w:r w:rsidR="008F4140">
        <w:t xml:space="preserve">following questions, </w:t>
      </w:r>
      <w:r w:rsidR="004E1656">
        <w:t>detailed within Appendix 1</w:t>
      </w:r>
      <w:r w:rsidR="008F4140">
        <w:t xml:space="preserve">: A.1, 1.1, 2.1, 4.1 and </w:t>
      </w:r>
      <w:proofErr w:type="gramStart"/>
      <w:r w:rsidR="008F4140">
        <w:t>5.1</w:t>
      </w:r>
      <w:proofErr w:type="gramEnd"/>
    </w:p>
    <w:p w14:paraId="6B7BBDFA" w14:textId="77777777" w:rsidR="00576CFA" w:rsidRPr="00A96255" w:rsidRDefault="00576CFA" w:rsidP="00576CFA">
      <w:pPr>
        <w:pStyle w:val="MText"/>
      </w:pPr>
    </w:p>
    <w:p w14:paraId="05340BF2"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38BAFA96" w14:textId="77777777" w:rsidR="00576CFA" w:rsidRPr="005319C4" w:rsidRDefault="01BB6E10" w:rsidP="76C3690C">
      <w:pPr>
        <w:pStyle w:val="MText"/>
        <w:rPr>
          <w:b/>
          <w:bCs/>
        </w:rPr>
      </w:pPr>
      <w:r w:rsidRPr="76C3690C">
        <w:rPr>
          <w:b/>
          <w:bCs/>
        </w:rPr>
        <w:t>Data availability:</w:t>
      </w:r>
    </w:p>
    <w:p w14:paraId="782C24C1" w14:textId="77777777" w:rsidR="005319C4" w:rsidRDefault="005319C4" w:rsidP="005319C4">
      <w:pPr>
        <w:pStyle w:val="MText"/>
      </w:pPr>
      <w:r>
        <w:t>The data required for this indicator is not currently available. It will become available in early 2018 after the closure of the 2017/18 edition of the Questionnaire for monitoring the implementation of the 1995 FAO Code of Conduct for Responsible Fisheries. Thereafter it will be collected regularly every two years through the Questionnaire for monitoring the implementation of the 1995 FAO Code of Conduct for Responsible Fisheries.</w:t>
      </w:r>
    </w:p>
    <w:p w14:paraId="508AFF44" w14:textId="77777777" w:rsidR="005319C4" w:rsidRDefault="005319C4" w:rsidP="005319C4">
      <w:pPr>
        <w:pStyle w:val="MText"/>
      </w:pPr>
    </w:p>
    <w:p w14:paraId="7F6FB6FB" w14:textId="77777777" w:rsidR="005319C4" w:rsidRDefault="3F10CAFC" w:rsidP="76C3690C">
      <w:pPr>
        <w:pStyle w:val="MText"/>
        <w:rPr>
          <w:b/>
          <w:bCs/>
        </w:rPr>
      </w:pPr>
      <w:r w:rsidRPr="76C3690C">
        <w:rPr>
          <w:b/>
          <w:bCs/>
        </w:rPr>
        <w:t>Time series:</w:t>
      </w:r>
    </w:p>
    <w:p w14:paraId="7BCBAEDF" w14:textId="77777777" w:rsidR="00D51E7C" w:rsidRPr="00C019E5" w:rsidRDefault="005319C4" w:rsidP="005319C4">
      <w:pPr>
        <w:pStyle w:val="MText"/>
        <w:rPr>
          <w:highlight w:val="cyan"/>
        </w:rPr>
      </w:pPr>
      <w:r>
        <w:t>2017 (When available will become baseline)</w:t>
      </w:r>
    </w:p>
    <w:p w14:paraId="50008C3C" w14:textId="77777777" w:rsidR="00D51E7C" w:rsidRPr="00C019E5" w:rsidRDefault="00D51E7C" w:rsidP="00576CFA">
      <w:pPr>
        <w:pStyle w:val="MText"/>
        <w:rPr>
          <w:highlight w:val="cyan"/>
        </w:rPr>
      </w:pPr>
    </w:p>
    <w:p w14:paraId="4010B0F0" w14:textId="77777777" w:rsidR="00D51E7C" w:rsidRDefault="01BB6E10" w:rsidP="76C3690C">
      <w:pPr>
        <w:pStyle w:val="MText"/>
        <w:rPr>
          <w:b/>
          <w:bCs/>
        </w:rPr>
      </w:pPr>
      <w:r w:rsidRPr="76C3690C">
        <w:rPr>
          <w:b/>
          <w:bCs/>
        </w:rPr>
        <w:t>Disaggregation:</w:t>
      </w:r>
    </w:p>
    <w:p w14:paraId="5B60CA8B" w14:textId="77777777" w:rsidR="005319C4" w:rsidRDefault="005319C4" w:rsidP="00576CFA">
      <w:pPr>
        <w:pStyle w:val="MText"/>
      </w:pPr>
      <w:r w:rsidRPr="005319C4">
        <w:t>Due to nature of indicator, there will only be one score per country which could then be aggregated regionally or globally.</w:t>
      </w:r>
    </w:p>
    <w:p w14:paraId="2B470ACB" w14:textId="77777777" w:rsidR="00D51E7C" w:rsidRPr="00A96255" w:rsidRDefault="00D51E7C" w:rsidP="00576CFA">
      <w:pPr>
        <w:pStyle w:val="MText"/>
      </w:pPr>
    </w:p>
    <w:p w14:paraId="5F75CE7C"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57F427D" w14:textId="77777777" w:rsidR="005319C4" w:rsidRDefault="3F10CAFC" w:rsidP="76C3690C">
      <w:pPr>
        <w:pStyle w:val="MText"/>
        <w:rPr>
          <w:b/>
          <w:bCs/>
        </w:rPr>
      </w:pPr>
      <w:r w:rsidRPr="76C3690C">
        <w:rPr>
          <w:b/>
          <w:bCs/>
        </w:rPr>
        <w:t>Sources of discrepancies:</w:t>
      </w:r>
    </w:p>
    <w:p w14:paraId="3E268E47" w14:textId="77777777" w:rsidR="00D51E7C" w:rsidRDefault="005319C4" w:rsidP="005319C4">
      <w:pPr>
        <w:pStyle w:val="MText"/>
      </w:pPr>
      <w:r>
        <w:t>Data for this indicator is not internationally estimated.</w:t>
      </w:r>
    </w:p>
    <w:p w14:paraId="682CFD9A" w14:textId="77777777" w:rsidR="00F719A8" w:rsidRPr="00A96255" w:rsidRDefault="00F719A8" w:rsidP="00576CFA">
      <w:pPr>
        <w:pStyle w:val="MText"/>
      </w:pPr>
    </w:p>
    <w:p w14:paraId="2109E58C"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13B7F538" w14:textId="57C12366" w:rsidR="005319C4" w:rsidRPr="005319C4" w:rsidRDefault="3F10CAFC" w:rsidP="76C3690C">
      <w:pPr>
        <w:rPr>
          <w:rFonts w:eastAsia="Times New Roman" w:cs="Times New Roman"/>
          <w:b/>
          <w:bCs/>
          <w:color w:val="4A4A4A"/>
          <w:sz w:val="21"/>
          <w:szCs w:val="21"/>
          <w:lang w:eastAsia="en-GB"/>
        </w:rPr>
      </w:pPr>
      <w:r w:rsidRPr="76C3690C">
        <w:rPr>
          <w:rFonts w:eastAsia="Times New Roman" w:cs="Times New Roman"/>
          <w:b/>
          <w:bCs/>
          <w:color w:val="4A4A4A"/>
          <w:sz w:val="21"/>
          <w:szCs w:val="21"/>
          <w:lang w:eastAsia="en-GB"/>
        </w:rPr>
        <w:t xml:space="preserve">URL: </w:t>
      </w:r>
    </w:p>
    <w:p w14:paraId="13471227" w14:textId="77777777" w:rsidR="00186795" w:rsidRDefault="005319C4" w:rsidP="005319C4">
      <w:pPr>
        <w:rPr>
          <w:rFonts w:eastAsia="Times New Roman" w:cs="Times New Roman"/>
          <w:color w:val="4A4A4A"/>
          <w:sz w:val="21"/>
          <w:szCs w:val="21"/>
          <w:lang w:eastAsia="en-GB"/>
        </w:rPr>
      </w:pPr>
      <w:r w:rsidRPr="005319C4">
        <w:rPr>
          <w:rFonts w:eastAsia="Times New Roman" w:cs="Times New Roman"/>
          <w:color w:val="4A4A4A"/>
          <w:sz w:val="21"/>
          <w:szCs w:val="21"/>
          <w:lang w:eastAsia="en-GB"/>
        </w:rPr>
        <w:t xml:space="preserve">SDG 14.6.1:  </w:t>
      </w:r>
      <w:hyperlink r:id="rId14" w:history="1">
        <w:r w:rsidR="0062168C" w:rsidRPr="0079232E">
          <w:rPr>
            <w:rStyle w:val="Hyperlink"/>
            <w:rFonts w:eastAsia="Times New Roman" w:cs="Times New Roman"/>
            <w:sz w:val="21"/>
            <w:szCs w:val="21"/>
            <w:lang w:eastAsia="en-GB"/>
          </w:rPr>
          <w:t>http://www.fao.org/sustainable-development-goals/indicators/14.6.1/en/</w:t>
        </w:r>
      </w:hyperlink>
    </w:p>
    <w:p w14:paraId="6982E5A7" w14:textId="77777777" w:rsidR="0062168C" w:rsidRDefault="0062168C" w:rsidP="005319C4">
      <w:pPr>
        <w:sectPr w:rsidR="0062168C">
          <w:headerReference w:type="default" r:id="rId15"/>
          <w:pgSz w:w="11906" w:h="16838"/>
          <w:pgMar w:top="1440" w:right="1440" w:bottom="1440" w:left="1440" w:header="720" w:footer="720" w:gutter="0"/>
          <w:cols w:space="720"/>
          <w:docGrid w:linePitch="360"/>
        </w:sectPr>
      </w:pPr>
    </w:p>
    <w:p w14:paraId="5DB1304D" w14:textId="77777777" w:rsidR="0062168C" w:rsidRDefault="0062168C" w:rsidP="005319C4">
      <w:r w:rsidRPr="0062168C">
        <w:lastRenderedPageBreak/>
        <w:t>Appendix 1: Questions and scoring</w:t>
      </w:r>
    </w:p>
    <w:tbl>
      <w:tblPr>
        <w:tblW w:w="14032" w:type="dxa"/>
        <w:tblLook w:val="04A0" w:firstRow="1" w:lastRow="0" w:firstColumn="1" w:lastColumn="0" w:noHBand="0" w:noVBand="1"/>
      </w:tblPr>
      <w:tblGrid>
        <w:gridCol w:w="841"/>
        <w:gridCol w:w="840"/>
        <w:gridCol w:w="6150"/>
        <w:gridCol w:w="773"/>
        <w:gridCol w:w="850"/>
        <w:gridCol w:w="482"/>
        <w:gridCol w:w="394"/>
        <w:gridCol w:w="541"/>
        <w:gridCol w:w="629"/>
        <w:gridCol w:w="555"/>
        <w:gridCol w:w="629"/>
        <w:gridCol w:w="484"/>
        <w:gridCol w:w="864"/>
      </w:tblGrid>
      <w:tr w:rsidR="0062168C" w14:paraId="3283662A" w14:textId="77777777" w:rsidTr="0062168C">
        <w:trPr>
          <w:trHeight w:val="252"/>
          <w:tblHeader/>
        </w:trPr>
        <w:tc>
          <w:tcPr>
            <w:tcW w:w="842" w:type="dxa"/>
            <w:vMerge w:val="restart"/>
            <w:tcBorders>
              <w:top w:val="single" w:sz="8" w:space="0" w:color="auto"/>
              <w:left w:val="single" w:sz="8" w:space="0" w:color="auto"/>
              <w:bottom w:val="nil"/>
              <w:right w:val="single" w:sz="8" w:space="0" w:color="auto"/>
            </w:tcBorders>
            <w:shd w:val="clear" w:color="auto" w:fill="D0CECE"/>
            <w:vAlign w:val="center"/>
            <w:hideMark/>
          </w:tcPr>
          <w:p w14:paraId="7196E4BE"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Section not applicable if:</w:t>
            </w:r>
          </w:p>
        </w:tc>
        <w:tc>
          <w:tcPr>
            <w:tcW w:w="841" w:type="dxa"/>
            <w:vMerge w:val="restart"/>
            <w:tcBorders>
              <w:top w:val="single" w:sz="8" w:space="0" w:color="auto"/>
              <w:left w:val="single" w:sz="8" w:space="0" w:color="auto"/>
              <w:bottom w:val="nil"/>
              <w:right w:val="single" w:sz="8" w:space="0" w:color="auto"/>
            </w:tcBorders>
            <w:shd w:val="clear" w:color="auto" w:fill="D0CECE"/>
            <w:vAlign w:val="center"/>
            <w:hideMark/>
          </w:tcPr>
          <w:p w14:paraId="44D2470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Question not applicable if:</w:t>
            </w:r>
          </w:p>
        </w:tc>
        <w:tc>
          <w:tcPr>
            <w:tcW w:w="6227" w:type="dxa"/>
            <w:tcBorders>
              <w:top w:val="single" w:sz="8" w:space="0" w:color="auto"/>
              <w:left w:val="nil"/>
              <w:bottom w:val="nil"/>
              <w:right w:val="single" w:sz="8" w:space="0" w:color="auto"/>
            </w:tcBorders>
            <w:shd w:val="clear" w:color="auto" w:fill="D0CECE"/>
            <w:vAlign w:val="center"/>
            <w:hideMark/>
          </w:tcPr>
          <w:p w14:paraId="51FAE67A"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Questions:</w:t>
            </w:r>
          </w:p>
        </w:tc>
        <w:tc>
          <w:tcPr>
            <w:tcW w:w="689" w:type="dxa"/>
            <w:vMerge w:val="restart"/>
            <w:tcBorders>
              <w:top w:val="single" w:sz="8" w:space="0" w:color="auto"/>
              <w:left w:val="single" w:sz="8" w:space="0" w:color="auto"/>
              <w:bottom w:val="nil"/>
              <w:right w:val="single" w:sz="8" w:space="0" w:color="auto"/>
            </w:tcBorders>
            <w:shd w:val="clear" w:color="auto" w:fill="D0CECE"/>
            <w:vAlign w:val="center"/>
            <w:hideMark/>
          </w:tcPr>
          <w:p w14:paraId="2168AC7D"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Response Type</w:t>
            </w:r>
          </w:p>
        </w:tc>
        <w:tc>
          <w:tcPr>
            <w:tcW w:w="851" w:type="dxa"/>
            <w:vMerge w:val="restart"/>
            <w:tcBorders>
              <w:top w:val="single" w:sz="8" w:space="0" w:color="auto"/>
              <w:left w:val="nil"/>
              <w:bottom w:val="nil"/>
              <w:right w:val="single" w:sz="8" w:space="0" w:color="auto"/>
            </w:tcBorders>
            <w:shd w:val="clear" w:color="auto" w:fill="D9D9D9"/>
            <w:vAlign w:val="center"/>
            <w:hideMark/>
          </w:tcPr>
          <w:p w14:paraId="47AE0CE7"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Total Possible Indicator Score per Question:</w:t>
            </w:r>
          </w:p>
        </w:tc>
        <w:tc>
          <w:tcPr>
            <w:tcW w:w="3718" w:type="dxa"/>
            <w:gridSpan w:val="7"/>
            <w:tcBorders>
              <w:top w:val="single" w:sz="8" w:space="0" w:color="auto"/>
              <w:left w:val="single" w:sz="8" w:space="0" w:color="auto"/>
              <w:bottom w:val="nil"/>
              <w:right w:val="single" w:sz="8" w:space="0" w:color="000000"/>
            </w:tcBorders>
            <w:shd w:val="clear" w:color="auto" w:fill="D0CECE"/>
            <w:vAlign w:val="bottom"/>
            <w:hideMark/>
          </w:tcPr>
          <w:p w14:paraId="7B31DD6B"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Indicator Score per Response Type:</w:t>
            </w:r>
          </w:p>
        </w:tc>
        <w:tc>
          <w:tcPr>
            <w:tcW w:w="864" w:type="dxa"/>
            <w:vMerge w:val="restart"/>
            <w:tcBorders>
              <w:top w:val="single" w:sz="8" w:space="0" w:color="auto"/>
              <w:left w:val="single" w:sz="8" w:space="0" w:color="auto"/>
              <w:bottom w:val="nil"/>
              <w:right w:val="single" w:sz="8" w:space="0" w:color="auto"/>
            </w:tcBorders>
            <w:shd w:val="clear" w:color="auto" w:fill="D9D9D9"/>
            <w:vAlign w:val="center"/>
            <w:hideMark/>
          </w:tcPr>
          <w:p w14:paraId="43085A77"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Weighting Multiplier:</w:t>
            </w:r>
          </w:p>
        </w:tc>
      </w:tr>
      <w:tr w:rsidR="0062168C" w14:paraId="20DCC5C6" w14:textId="77777777" w:rsidTr="0062168C">
        <w:trPr>
          <w:trHeight w:val="300"/>
          <w:tblHeader/>
        </w:trPr>
        <w:tc>
          <w:tcPr>
            <w:tcW w:w="0" w:type="auto"/>
            <w:vMerge/>
            <w:tcBorders>
              <w:top w:val="single" w:sz="8" w:space="0" w:color="auto"/>
              <w:left w:val="single" w:sz="8" w:space="0" w:color="auto"/>
              <w:bottom w:val="nil"/>
              <w:right w:val="single" w:sz="8" w:space="0" w:color="auto"/>
            </w:tcBorders>
            <w:vAlign w:val="center"/>
            <w:hideMark/>
          </w:tcPr>
          <w:p w14:paraId="75F3386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single" w:sz="8" w:space="0" w:color="auto"/>
              <w:left w:val="single" w:sz="8" w:space="0" w:color="auto"/>
              <w:bottom w:val="nil"/>
              <w:right w:val="single" w:sz="8" w:space="0" w:color="auto"/>
            </w:tcBorders>
            <w:vAlign w:val="center"/>
            <w:hideMark/>
          </w:tcPr>
          <w:p w14:paraId="0EC82E9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nil"/>
              <w:right w:val="single" w:sz="8" w:space="0" w:color="auto"/>
            </w:tcBorders>
            <w:shd w:val="clear" w:color="auto" w:fill="D0CECE"/>
            <w:vAlign w:val="bottom"/>
            <w:hideMark/>
          </w:tcPr>
          <w:p w14:paraId="30AF7ED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(Note: when applicable “1-5” is a range representing extent of implementation starting from “1” being “Not at all” up to “5” being “Fully”)</w:t>
            </w:r>
          </w:p>
        </w:tc>
        <w:tc>
          <w:tcPr>
            <w:tcW w:w="0" w:type="auto"/>
            <w:vMerge/>
            <w:tcBorders>
              <w:top w:val="single" w:sz="8" w:space="0" w:color="auto"/>
              <w:left w:val="single" w:sz="8" w:space="0" w:color="auto"/>
              <w:bottom w:val="nil"/>
              <w:right w:val="single" w:sz="8" w:space="0" w:color="auto"/>
            </w:tcBorders>
            <w:vAlign w:val="center"/>
            <w:hideMark/>
          </w:tcPr>
          <w:p w14:paraId="57A0E15B" w14:textId="77777777" w:rsidR="0062168C" w:rsidRDefault="0062168C">
            <w:pPr>
              <w:spacing w:after="0"/>
              <w:rPr>
                <w:rFonts w:ascii="Calibri" w:eastAsia="Times New Roman" w:hAnsi="Calibri" w:cs="Calibri"/>
                <w:b/>
                <w:bCs/>
                <w:color w:val="000000"/>
                <w:sz w:val="14"/>
                <w:szCs w:val="14"/>
              </w:rPr>
            </w:pPr>
          </w:p>
        </w:tc>
        <w:tc>
          <w:tcPr>
            <w:tcW w:w="0" w:type="auto"/>
            <w:vMerge/>
            <w:tcBorders>
              <w:top w:val="single" w:sz="8" w:space="0" w:color="auto"/>
              <w:left w:val="nil"/>
              <w:bottom w:val="nil"/>
              <w:right w:val="single" w:sz="8" w:space="0" w:color="auto"/>
            </w:tcBorders>
            <w:vAlign w:val="center"/>
            <w:hideMark/>
          </w:tcPr>
          <w:p w14:paraId="51F23A32" w14:textId="77777777" w:rsidR="0062168C" w:rsidRDefault="0062168C">
            <w:pPr>
              <w:spacing w:after="0"/>
              <w:rPr>
                <w:rFonts w:ascii="Calibri" w:eastAsia="Times New Roman" w:hAnsi="Calibri" w:cs="Calibri"/>
                <w:b/>
                <w:bCs/>
                <w:color w:val="000000"/>
                <w:sz w:val="14"/>
                <w:szCs w:val="14"/>
              </w:rPr>
            </w:pPr>
          </w:p>
        </w:tc>
        <w:tc>
          <w:tcPr>
            <w:tcW w:w="482" w:type="dxa"/>
            <w:tcBorders>
              <w:top w:val="single" w:sz="8" w:space="0" w:color="auto"/>
              <w:left w:val="single" w:sz="8" w:space="0" w:color="auto"/>
              <w:bottom w:val="nil"/>
              <w:right w:val="single" w:sz="4" w:space="0" w:color="auto"/>
            </w:tcBorders>
            <w:shd w:val="clear" w:color="auto" w:fill="D0CECE"/>
            <w:vAlign w:val="bottom"/>
            <w:hideMark/>
          </w:tcPr>
          <w:p w14:paraId="54AF7D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w:t>
            </w:r>
          </w:p>
        </w:tc>
        <w:tc>
          <w:tcPr>
            <w:tcW w:w="394" w:type="dxa"/>
            <w:tcBorders>
              <w:top w:val="single" w:sz="8" w:space="0" w:color="auto"/>
              <w:left w:val="nil"/>
              <w:bottom w:val="nil"/>
              <w:right w:val="single" w:sz="8" w:space="0" w:color="auto"/>
            </w:tcBorders>
            <w:shd w:val="clear" w:color="auto" w:fill="D0CECE"/>
            <w:vAlign w:val="bottom"/>
            <w:hideMark/>
          </w:tcPr>
          <w:p w14:paraId="6B76780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No</w:t>
            </w:r>
          </w:p>
        </w:tc>
        <w:tc>
          <w:tcPr>
            <w:tcW w:w="545" w:type="dxa"/>
            <w:tcBorders>
              <w:top w:val="single" w:sz="8" w:space="0" w:color="auto"/>
              <w:left w:val="nil"/>
              <w:bottom w:val="nil"/>
              <w:right w:val="single" w:sz="4" w:space="0" w:color="auto"/>
            </w:tcBorders>
            <w:shd w:val="clear" w:color="auto" w:fill="D0CECE"/>
            <w:vAlign w:val="bottom"/>
            <w:hideMark/>
          </w:tcPr>
          <w:p w14:paraId="3AE74D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w:t>
            </w:r>
          </w:p>
        </w:tc>
        <w:tc>
          <w:tcPr>
            <w:tcW w:w="629" w:type="dxa"/>
            <w:tcBorders>
              <w:top w:val="single" w:sz="8" w:space="0" w:color="auto"/>
              <w:left w:val="nil"/>
              <w:bottom w:val="nil"/>
              <w:right w:val="single" w:sz="4" w:space="0" w:color="auto"/>
            </w:tcBorders>
            <w:shd w:val="clear" w:color="auto" w:fill="D0CECE"/>
            <w:vAlign w:val="bottom"/>
            <w:hideMark/>
          </w:tcPr>
          <w:p w14:paraId="56A47AF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2</w:t>
            </w:r>
          </w:p>
        </w:tc>
        <w:tc>
          <w:tcPr>
            <w:tcW w:w="555" w:type="dxa"/>
            <w:tcBorders>
              <w:top w:val="single" w:sz="8" w:space="0" w:color="auto"/>
              <w:left w:val="nil"/>
              <w:bottom w:val="nil"/>
              <w:right w:val="single" w:sz="4" w:space="0" w:color="auto"/>
            </w:tcBorders>
            <w:shd w:val="clear" w:color="auto" w:fill="D0CECE"/>
            <w:vAlign w:val="bottom"/>
            <w:hideMark/>
          </w:tcPr>
          <w:p w14:paraId="7F0D82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3</w:t>
            </w:r>
          </w:p>
        </w:tc>
        <w:tc>
          <w:tcPr>
            <w:tcW w:w="629" w:type="dxa"/>
            <w:tcBorders>
              <w:top w:val="single" w:sz="8" w:space="0" w:color="auto"/>
              <w:left w:val="nil"/>
              <w:bottom w:val="nil"/>
              <w:right w:val="single" w:sz="4" w:space="0" w:color="auto"/>
            </w:tcBorders>
            <w:shd w:val="clear" w:color="auto" w:fill="D0CECE"/>
            <w:vAlign w:val="bottom"/>
            <w:hideMark/>
          </w:tcPr>
          <w:p w14:paraId="4456905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4</w:t>
            </w:r>
          </w:p>
        </w:tc>
        <w:tc>
          <w:tcPr>
            <w:tcW w:w="484" w:type="dxa"/>
            <w:tcBorders>
              <w:top w:val="single" w:sz="8" w:space="0" w:color="auto"/>
              <w:left w:val="nil"/>
              <w:bottom w:val="nil"/>
              <w:right w:val="single" w:sz="8" w:space="0" w:color="auto"/>
            </w:tcBorders>
            <w:shd w:val="clear" w:color="auto" w:fill="D0CECE"/>
            <w:vAlign w:val="bottom"/>
            <w:hideMark/>
          </w:tcPr>
          <w:p w14:paraId="47EB9B0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5</w:t>
            </w:r>
          </w:p>
        </w:tc>
        <w:tc>
          <w:tcPr>
            <w:tcW w:w="0" w:type="auto"/>
            <w:vMerge/>
            <w:tcBorders>
              <w:top w:val="single" w:sz="8" w:space="0" w:color="auto"/>
              <w:left w:val="single" w:sz="8" w:space="0" w:color="auto"/>
              <w:bottom w:val="nil"/>
              <w:right w:val="single" w:sz="8" w:space="0" w:color="auto"/>
            </w:tcBorders>
            <w:vAlign w:val="center"/>
            <w:hideMark/>
          </w:tcPr>
          <w:p w14:paraId="34A7B523" w14:textId="77777777" w:rsidR="0062168C" w:rsidRDefault="0062168C">
            <w:pPr>
              <w:spacing w:after="0"/>
              <w:rPr>
                <w:rFonts w:ascii="Calibri" w:eastAsia="Times New Roman" w:hAnsi="Calibri" w:cs="Calibri"/>
                <w:b/>
                <w:bCs/>
                <w:color w:val="000000"/>
                <w:sz w:val="14"/>
                <w:szCs w:val="14"/>
              </w:rPr>
            </w:pPr>
          </w:p>
        </w:tc>
      </w:tr>
      <w:tr w:rsidR="0062168C" w14:paraId="0EE7E155" w14:textId="77777777" w:rsidTr="0062168C">
        <w:trPr>
          <w:trHeight w:val="240"/>
        </w:trPr>
        <w:tc>
          <w:tcPr>
            <w:tcW w:w="842" w:type="dxa"/>
            <w:tcBorders>
              <w:top w:val="single" w:sz="4" w:space="0" w:color="auto"/>
              <w:left w:val="single" w:sz="8" w:space="0" w:color="auto"/>
              <w:bottom w:val="single" w:sz="4" w:space="0" w:color="auto"/>
              <w:right w:val="nil"/>
            </w:tcBorders>
            <w:shd w:val="clear" w:color="auto" w:fill="D0CECE"/>
            <w:vAlign w:val="center"/>
            <w:hideMark/>
          </w:tcPr>
          <w:p w14:paraId="509C106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0CECE"/>
            <w:vAlign w:val="center"/>
            <w:hideMark/>
          </w:tcPr>
          <w:p w14:paraId="0E2E003C"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bottom"/>
            <w:hideMark/>
          </w:tcPr>
          <w:p w14:paraId="15CBB5D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General Questions to Determine a States Applicability to Instruments to Combat IUU Fishing</w:t>
            </w:r>
          </w:p>
        </w:tc>
        <w:tc>
          <w:tcPr>
            <w:tcW w:w="689" w:type="dxa"/>
            <w:tcBorders>
              <w:top w:val="single" w:sz="4" w:space="0" w:color="auto"/>
              <w:left w:val="nil"/>
              <w:bottom w:val="single" w:sz="4" w:space="0" w:color="auto"/>
              <w:right w:val="nil"/>
            </w:tcBorders>
            <w:shd w:val="clear" w:color="auto" w:fill="D9D9D9"/>
            <w:vAlign w:val="bottom"/>
            <w:hideMark/>
          </w:tcPr>
          <w:p w14:paraId="430BF43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3CA4A62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bottom"/>
            <w:hideMark/>
          </w:tcPr>
          <w:p w14:paraId="13877E5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bottom"/>
            <w:hideMark/>
          </w:tcPr>
          <w:p w14:paraId="5006845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bottom"/>
            <w:hideMark/>
          </w:tcPr>
          <w:p w14:paraId="25106C1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0210018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bottom"/>
            <w:hideMark/>
          </w:tcPr>
          <w:p w14:paraId="3B16867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6A31131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bottom"/>
            <w:hideMark/>
          </w:tcPr>
          <w:p w14:paraId="77B743D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bottom"/>
            <w:hideMark/>
          </w:tcPr>
          <w:p w14:paraId="4CB3203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1EF0D69D" w14:textId="77777777" w:rsidTr="0062168C">
        <w:trPr>
          <w:trHeight w:val="210"/>
        </w:trPr>
        <w:tc>
          <w:tcPr>
            <w:tcW w:w="842" w:type="dxa"/>
            <w:vMerge w:val="restart"/>
            <w:tcBorders>
              <w:top w:val="nil"/>
              <w:left w:val="single" w:sz="8" w:space="0" w:color="auto"/>
              <w:bottom w:val="nil"/>
              <w:right w:val="single" w:sz="4" w:space="0" w:color="auto"/>
            </w:tcBorders>
            <w:vAlign w:val="center"/>
            <w:hideMark/>
          </w:tcPr>
          <w:p w14:paraId="70BC3D5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w:t>
            </w:r>
          </w:p>
        </w:tc>
        <w:tc>
          <w:tcPr>
            <w:tcW w:w="841" w:type="dxa"/>
            <w:vMerge w:val="restart"/>
            <w:tcBorders>
              <w:top w:val="nil"/>
              <w:left w:val="single" w:sz="4" w:space="0" w:color="auto"/>
              <w:bottom w:val="single" w:sz="4" w:space="0" w:color="000000"/>
              <w:right w:val="single" w:sz="4" w:space="0" w:color="auto"/>
            </w:tcBorders>
            <w:vAlign w:val="center"/>
            <w:hideMark/>
          </w:tcPr>
          <w:p w14:paraId="0089123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single" w:sz="4" w:space="0" w:color="auto"/>
            </w:tcBorders>
            <w:vAlign w:val="center"/>
            <w:hideMark/>
          </w:tcPr>
          <w:p w14:paraId="258B731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A.1) Is your country land-locked?</w:t>
            </w:r>
          </w:p>
        </w:tc>
        <w:tc>
          <w:tcPr>
            <w:tcW w:w="689" w:type="dxa"/>
            <w:tcBorders>
              <w:top w:val="nil"/>
              <w:left w:val="nil"/>
              <w:bottom w:val="single" w:sz="4" w:space="0" w:color="auto"/>
              <w:right w:val="single" w:sz="4" w:space="0" w:color="auto"/>
            </w:tcBorders>
            <w:vAlign w:val="center"/>
            <w:hideMark/>
          </w:tcPr>
          <w:p w14:paraId="71CBD1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332E99F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1DD5FDC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3575EC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07FBD45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30EA13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34AB1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387D65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D3677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nil"/>
              <w:right w:val="single" w:sz="8" w:space="0" w:color="auto"/>
            </w:tcBorders>
            <w:vAlign w:val="center"/>
            <w:hideMark/>
          </w:tcPr>
          <w:p w14:paraId="1D92AC8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r>
      <w:tr w:rsidR="0062168C" w14:paraId="04A1EC35"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18660148"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1C4BDC22"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548C7F0"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A.2) Does your country flag vessels conducting fishing and fishing related activities to operate in:   </w:t>
            </w:r>
          </w:p>
        </w:tc>
        <w:tc>
          <w:tcPr>
            <w:tcW w:w="689" w:type="dxa"/>
            <w:tcBorders>
              <w:top w:val="nil"/>
              <w:left w:val="nil"/>
              <w:bottom w:val="single" w:sz="4" w:space="0" w:color="auto"/>
              <w:right w:val="nil"/>
            </w:tcBorders>
            <w:vAlign w:val="center"/>
            <w:hideMark/>
          </w:tcPr>
          <w:p w14:paraId="742B15E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33F354D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1909CE5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283D8F1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5CA8052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34DA9D2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41CBE84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469A3F4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267AB16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4BF4AD1C" w14:textId="77777777" w:rsidR="0062168C" w:rsidRDefault="0062168C">
            <w:pPr>
              <w:spacing w:after="0"/>
              <w:rPr>
                <w:rFonts w:ascii="Calibri" w:eastAsia="Times New Roman" w:hAnsi="Calibri" w:cs="Calibri"/>
                <w:color w:val="000000"/>
                <w:sz w:val="14"/>
                <w:szCs w:val="14"/>
              </w:rPr>
            </w:pPr>
          </w:p>
        </w:tc>
      </w:tr>
      <w:tr w:rsidR="0062168C" w14:paraId="67FA8CAC" w14:textId="77777777" w:rsidTr="0062168C">
        <w:trPr>
          <w:trHeight w:val="361"/>
        </w:trPr>
        <w:tc>
          <w:tcPr>
            <w:tcW w:w="0" w:type="auto"/>
            <w:vMerge/>
            <w:tcBorders>
              <w:top w:val="nil"/>
              <w:left w:val="single" w:sz="8" w:space="0" w:color="auto"/>
              <w:bottom w:val="nil"/>
              <w:right w:val="single" w:sz="4" w:space="0" w:color="auto"/>
            </w:tcBorders>
            <w:vAlign w:val="center"/>
            <w:hideMark/>
          </w:tcPr>
          <w:p w14:paraId="52EF6958"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45A948BC"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w:t>
            </w:r>
          </w:p>
        </w:tc>
        <w:tc>
          <w:tcPr>
            <w:tcW w:w="6227" w:type="dxa"/>
            <w:tcBorders>
              <w:top w:val="nil"/>
              <w:left w:val="single" w:sz="4" w:space="0" w:color="auto"/>
              <w:bottom w:val="single" w:sz="4" w:space="0" w:color="auto"/>
              <w:right w:val="single" w:sz="4" w:space="0" w:color="auto"/>
            </w:tcBorders>
            <w:vAlign w:val="center"/>
            <w:hideMark/>
          </w:tcPr>
          <w:p w14:paraId="0A582021"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A.2.1) Areas within the national jurisdiction of your country including your Economic Exclusive Zone (</w:t>
            </w:r>
            <w:proofErr w:type="gramStart"/>
            <w:r>
              <w:rPr>
                <w:rFonts w:ascii="Calibri" w:eastAsia="Times New Roman" w:hAnsi="Calibri" w:cs="Calibri"/>
                <w:color w:val="000000"/>
                <w:sz w:val="14"/>
                <w:szCs w:val="14"/>
              </w:rPr>
              <w:t>e.g.</w:t>
            </w:r>
            <w:proofErr w:type="gramEnd"/>
            <w:r>
              <w:rPr>
                <w:rFonts w:ascii="Calibri" w:eastAsia="Times New Roman" w:hAnsi="Calibri" w:cs="Calibri"/>
                <w:color w:val="000000"/>
                <w:sz w:val="14"/>
                <w:szCs w:val="14"/>
              </w:rPr>
              <w:t xml:space="preserve"> internal waters, territorial sea and archipelagic waters of an archipelagic State)?</w:t>
            </w:r>
          </w:p>
        </w:tc>
        <w:tc>
          <w:tcPr>
            <w:tcW w:w="689" w:type="dxa"/>
            <w:tcBorders>
              <w:top w:val="nil"/>
              <w:left w:val="nil"/>
              <w:bottom w:val="single" w:sz="4" w:space="0" w:color="auto"/>
              <w:right w:val="single" w:sz="4" w:space="0" w:color="auto"/>
            </w:tcBorders>
            <w:vAlign w:val="center"/>
            <w:hideMark/>
          </w:tcPr>
          <w:p w14:paraId="71D53E9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CCE43C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300BE48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34A7C0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6B8453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E8B3D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EB7216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288FA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3BEDC72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BFEC5E4" w14:textId="77777777" w:rsidR="0062168C" w:rsidRDefault="0062168C">
            <w:pPr>
              <w:spacing w:after="0"/>
              <w:rPr>
                <w:rFonts w:ascii="Calibri" w:eastAsia="Times New Roman" w:hAnsi="Calibri" w:cs="Calibri"/>
                <w:color w:val="000000"/>
                <w:sz w:val="14"/>
                <w:szCs w:val="14"/>
              </w:rPr>
            </w:pPr>
          </w:p>
        </w:tc>
      </w:tr>
      <w:tr w:rsidR="0062168C" w14:paraId="31447DF0"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11F3A251"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4AA6AC41"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single" w:sz="4" w:space="0" w:color="auto"/>
            </w:tcBorders>
            <w:vAlign w:val="center"/>
            <w:hideMark/>
          </w:tcPr>
          <w:p w14:paraId="772B279B"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A.2.2) The High Seas?</w:t>
            </w:r>
          </w:p>
        </w:tc>
        <w:tc>
          <w:tcPr>
            <w:tcW w:w="689" w:type="dxa"/>
            <w:tcBorders>
              <w:top w:val="nil"/>
              <w:left w:val="nil"/>
              <w:bottom w:val="single" w:sz="4" w:space="0" w:color="auto"/>
              <w:right w:val="single" w:sz="4" w:space="0" w:color="auto"/>
            </w:tcBorders>
            <w:vAlign w:val="center"/>
            <w:hideMark/>
          </w:tcPr>
          <w:p w14:paraId="4D9B580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5B8CBB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4106634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D1B94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61EC56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588EF7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158892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C92182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BB53D2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62F6CDDD" w14:textId="77777777" w:rsidR="0062168C" w:rsidRDefault="0062168C">
            <w:pPr>
              <w:spacing w:after="0"/>
              <w:rPr>
                <w:rFonts w:ascii="Calibri" w:eastAsia="Times New Roman" w:hAnsi="Calibri" w:cs="Calibri"/>
                <w:color w:val="000000"/>
                <w:sz w:val="14"/>
                <w:szCs w:val="14"/>
              </w:rPr>
            </w:pPr>
          </w:p>
        </w:tc>
      </w:tr>
      <w:tr w:rsidR="0062168C" w14:paraId="0DA78210"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2BA0342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3BFEBA4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363E03E6"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A.2.3) Waters under the jurisdiction of other coastal States?</w:t>
            </w:r>
          </w:p>
        </w:tc>
        <w:tc>
          <w:tcPr>
            <w:tcW w:w="689" w:type="dxa"/>
            <w:tcBorders>
              <w:top w:val="nil"/>
              <w:left w:val="nil"/>
              <w:bottom w:val="single" w:sz="4" w:space="0" w:color="auto"/>
              <w:right w:val="single" w:sz="4" w:space="0" w:color="auto"/>
            </w:tcBorders>
            <w:vAlign w:val="center"/>
            <w:hideMark/>
          </w:tcPr>
          <w:p w14:paraId="042865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CDAE0A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13E86EC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6EED6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3B668F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7E6269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363850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BF29E3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05AD049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5996EA4D" w14:textId="77777777" w:rsidR="0062168C" w:rsidRDefault="0062168C">
            <w:pPr>
              <w:spacing w:after="0"/>
              <w:rPr>
                <w:rFonts w:ascii="Calibri" w:eastAsia="Times New Roman" w:hAnsi="Calibri" w:cs="Calibri"/>
                <w:color w:val="000000"/>
                <w:sz w:val="14"/>
                <w:szCs w:val="14"/>
              </w:rPr>
            </w:pPr>
          </w:p>
        </w:tc>
      </w:tr>
      <w:tr w:rsidR="0062168C" w14:paraId="075381B4"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6E355D7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104FFDF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67CED54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A.3) Are any of the vessels flying your flag conducting fishing and fishing related activities authorised by other States to operate in:</w:t>
            </w:r>
          </w:p>
        </w:tc>
        <w:tc>
          <w:tcPr>
            <w:tcW w:w="689" w:type="dxa"/>
            <w:tcBorders>
              <w:top w:val="nil"/>
              <w:left w:val="nil"/>
              <w:bottom w:val="single" w:sz="4" w:space="0" w:color="auto"/>
              <w:right w:val="nil"/>
            </w:tcBorders>
            <w:vAlign w:val="center"/>
            <w:hideMark/>
          </w:tcPr>
          <w:p w14:paraId="04D8075E"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6E9F521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711C943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706E0E3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49243BE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0E1B0AB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3E77341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7E1580B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19F7AEB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4DF69233" w14:textId="77777777" w:rsidR="0062168C" w:rsidRDefault="0062168C">
            <w:pPr>
              <w:spacing w:after="0"/>
              <w:rPr>
                <w:rFonts w:ascii="Calibri" w:eastAsia="Times New Roman" w:hAnsi="Calibri" w:cs="Calibri"/>
                <w:color w:val="000000"/>
                <w:sz w:val="14"/>
                <w:szCs w:val="14"/>
              </w:rPr>
            </w:pPr>
          </w:p>
        </w:tc>
      </w:tr>
      <w:tr w:rsidR="0062168C" w14:paraId="27A79975"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29A37B55"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7FBF346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654A7363"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A.3.1) Waters under the jurisdiction of the concerned State(s)?</w:t>
            </w:r>
          </w:p>
        </w:tc>
        <w:tc>
          <w:tcPr>
            <w:tcW w:w="689" w:type="dxa"/>
            <w:tcBorders>
              <w:top w:val="nil"/>
              <w:left w:val="nil"/>
              <w:bottom w:val="single" w:sz="4" w:space="0" w:color="auto"/>
              <w:right w:val="single" w:sz="4" w:space="0" w:color="auto"/>
            </w:tcBorders>
            <w:vAlign w:val="center"/>
            <w:hideMark/>
          </w:tcPr>
          <w:p w14:paraId="743995A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nil"/>
            </w:tcBorders>
            <w:vAlign w:val="center"/>
            <w:hideMark/>
          </w:tcPr>
          <w:p w14:paraId="602FD93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single" w:sz="4" w:space="0" w:color="auto"/>
              <w:bottom w:val="single" w:sz="4" w:space="0" w:color="auto"/>
              <w:right w:val="single" w:sz="4" w:space="0" w:color="auto"/>
            </w:tcBorders>
            <w:vAlign w:val="center"/>
            <w:hideMark/>
          </w:tcPr>
          <w:p w14:paraId="26AD55B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62BE50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A329E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2FE879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9A3F0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157506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DB5A0F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6BEE14FA" w14:textId="77777777" w:rsidR="0062168C" w:rsidRDefault="0062168C">
            <w:pPr>
              <w:spacing w:after="0"/>
              <w:rPr>
                <w:rFonts w:ascii="Calibri" w:eastAsia="Times New Roman" w:hAnsi="Calibri" w:cs="Calibri"/>
                <w:color w:val="000000"/>
                <w:sz w:val="14"/>
                <w:szCs w:val="14"/>
              </w:rPr>
            </w:pPr>
          </w:p>
        </w:tc>
      </w:tr>
      <w:tr w:rsidR="0062168C" w14:paraId="6FBB656A"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63B6E0DD"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79DD636F"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3D3CA1C5"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A.3.2) The High Seas?</w:t>
            </w:r>
          </w:p>
        </w:tc>
        <w:tc>
          <w:tcPr>
            <w:tcW w:w="689" w:type="dxa"/>
            <w:tcBorders>
              <w:top w:val="nil"/>
              <w:left w:val="nil"/>
              <w:bottom w:val="single" w:sz="4" w:space="0" w:color="auto"/>
              <w:right w:val="single" w:sz="4" w:space="0" w:color="auto"/>
            </w:tcBorders>
            <w:vAlign w:val="center"/>
            <w:hideMark/>
          </w:tcPr>
          <w:p w14:paraId="5A16D39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nil"/>
            </w:tcBorders>
            <w:vAlign w:val="center"/>
            <w:hideMark/>
          </w:tcPr>
          <w:p w14:paraId="38BF22B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single" w:sz="4" w:space="0" w:color="auto"/>
              <w:bottom w:val="single" w:sz="4" w:space="0" w:color="auto"/>
              <w:right w:val="single" w:sz="4" w:space="0" w:color="auto"/>
            </w:tcBorders>
            <w:vAlign w:val="center"/>
            <w:hideMark/>
          </w:tcPr>
          <w:p w14:paraId="17A3936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795BD1B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288D21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5EF8A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19D5C0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CE10EE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10585E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BEE4AE1" w14:textId="77777777" w:rsidR="0062168C" w:rsidRDefault="0062168C">
            <w:pPr>
              <w:spacing w:after="0"/>
              <w:rPr>
                <w:rFonts w:ascii="Calibri" w:eastAsia="Times New Roman" w:hAnsi="Calibri" w:cs="Calibri"/>
                <w:color w:val="000000"/>
                <w:sz w:val="14"/>
                <w:szCs w:val="14"/>
              </w:rPr>
            </w:pPr>
          </w:p>
        </w:tc>
      </w:tr>
      <w:tr w:rsidR="0062168C" w14:paraId="238817F6"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032E7EE2"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auto"/>
              <w:right w:val="nil"/>
            </w:tcBorders>
            <w:vAlign w:val="center"/>
            <w:hideMark/>
          </w:tcPr>
          <w:p w14:paraId="29C662D1"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w:t>
            </w:r>
          </w:p>
        </w:tc>
        <w:tc>
          <w:tcPr>
            <w:tcW w:w="6227" w:type="dxa"/>
            <w:tcBorders>
              <w:top w:val="nil"/>
              <w:left w:val="single" w:sz="4" w:space="0" w:color="auto"/>
              <w:bottom w:val="single" w:sz="4" w:space="0" w:color="auto"/>
              <w:right w:val="single" w:sz="4" w:space="0" w:color="auto"/>
            </w:tcBorders>
            <w:vAlign w:val="center"/>
            <w:hideMark/>
          </w:tcPr>
          <w:p w14:paraId="3AC9C70B"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A.3) Does your country authorise vessels flying the flag of other </w:t>
            </w:r>
            <w:proofErr w:type="gramStart"/>
            <w:r>
              <w:rPr>
                <w:rFonts w:ascii="Calibri" w:eastAsia="Times New Roman" w:hAnsi="Calibri" w:cs="Calibri"/>
                <w:color w:val="000000"/>
                <w:sz w:val="14"/>
                <w:szCs w:val="14"/>
              </w:rPr>
              <w:t>States</w:t>
            </w:r>
            <w:proofErr w:type="gramEnd"/>
            <w:r>
              <w:rPr>
                <w:rFonts w:ascii="Calibri" w:eastAsia="Times New Roman" w:hAnsi="Calibri" w:cs="Calibri"/>
                <w:color w:val="000000"/>
                <w:sz w:val="14"/>
                <w:szCs w:val="14"/>
              </w:rPr>
              <w:t xml:space="preserve"> and which conduct fishing and fishing related activities, to:</w:t>
            </w:r>
          </w:p>
        </w:tc>
        <w:tc>
          <w:tcPr>
            <w:tcW w:w="689" w:type="dxa"/>
            <w:tcBorders>
              <w:top w:val="nil"/>
              <w:left w:val="nil"/>
              <w:bottom w:val="single" w:sz="4" w:space="0" w:color="auto"/>
              <w:right w:val="nil"/>
            </w:tcBorders>
            <w:vAlign w:val="center"/>
            <w:hideMark/>
          </w:tcPr>
          <w:p w14:paraId="69E5B6A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2C9E083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45AD884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2D531B3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6848B32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480D974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4C71CD9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44E926A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3F7C6D6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237D9349" w14:textId="77777777" w:rsidR="0062168C" w:rsidRDefault="0062168C">
            <w:pPr>
              <w:spacing w:after="0"/>
              <w:rPr>
                <w:rFonts w:ascii="Calibri" w:eastAsia="Times New Roman" w:hAnsi="Calibri" w:cs="Calibri"/>
                <w:color w:val="000000"/>
                <w:sz w:val="14"/>
                <w:szCs w:val="14"/>
              </w:rPr>
            </w:pPr>
          </w:p>
        </w:tc>
      </w:tr>
      <w:tr w:rsidR="0062168C" w14:paraId="685095AA"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370BF3F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nil"/>
            </w:tcBorders>
            <w:vAlign w:val="center"/>
            <w:hideMark/>
          </w:tcPr>
          <w:p w14:paraId="609A012C"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0F2BDDAA"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A.3.1) Enter and use the designated ports of your country?</w:t>
            </w:r>
          </w:p>
        </w:tc>
        <w:tc>
          <w:tcPr>
            <w:tcW w:w="689" w:type="dxa"/>
            <w:tcBorders>
              <w:top w:val="nil"/>
              <w:left w:val="nil"/>
              <w:bottom w:val="single" w:sz="4" w:space="0" w:color="auto"/>
              <w:right w:val="single" w:sz="4" w:space="0" w:color="auto"/>
            </w:tcBorders>
            <w:vAlign w:val="center"/>
            <w:hideMark/>
          </w:tcPr>
          <w:p w14:paraId="20E36CB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4FCE9DE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448C25D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4F95A10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A4F21D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8D149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FFB00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B4E9B1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1A0BFD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1EEC3F99" w14:textId="77777777" w:rsidR="0062168C" w:rsidRDefault="0062168C">
            <w:pPr>
              <w:spacing w:after="0"/>
              <w:rPr>
                <w:rFonts w:ascii="Calibri" w:eastAsia="Times New Roman" w:hAnsi="Calibri" w:cs="Calibri"/>
                <w:color w:val="000000"/>
                <w:sz w:val="14"/>
                <w:szCs w:val="14"/>
              </w:rPr>
            </w:pPr>
          </w:p>
        </w:tc>
      </w:tr>
      <w:tr w:rsidR="0062168C" w14:paraId="611FD84C" w14:textId="77777777" w:rsidTr="0062168C">
        <w:trPr>
          <w:trHeight w:val="361"/>
        </w:trPr>
        <w:tc>
          <w:tcPr>
            <w:tcW w:w="0" w:type="auto"/>
            <w:vMerge/>
            <w:tcBorders>
              <w:top w:val="nil"/>
              <w:left w:val="single" w:sz="8" w:space="0" w:color="auto"/>
              <w:bottom w:val="nil"/>
              <w:right w:val="single" w:sz="4" w:space="0" w:color="auto"/>
            </w:tcBorders>
            <w:vAlign w:val="center"/>
            <w:hideMark/>
          </w:tcPr>
          <w:p w14:paraId="768A86B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nil"/>
            </w:tcBorders>
            <w:vAlign w:val="center"/>
            <w:hideMark/>
          </w:tcPr>
          <w:p w14:paraId="3B5F83F5"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nil"/>
              <w:right w:val="single" w:sz="4" w:space="0" w:color="auto"/>
            </w:tcBorders>
            <w:vAlign w:val="center"/>
            <w:hideMark/>
          </w:tcPr>
          <w:p w14:paraId="5A56278B"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A.3.2) Operate within waters under the jurisdiction of your country including your Economic Exclusive Zone (</w:t>
            </w:r>
            <w:proofErr w:type="gramStart"/>
            <w:r>
              <w:rPr>
                <w:rFonts w:ascii="Calibri" w:eastAsia="Times New Roman" w:hAnsi="Calibri" w:cs="Calibri"/>
                <w:color w:val="000000"/>
                <w:sz w:val="14"/>
                <w:szCs w:val="14"/>
              </w:rPr>
              <w:t>e.g.</w:t>
            </w:r>
            <w:proofErr w:type="gramEnd"/>
            <w:r>
              <w:rPr>
                <w:rFonts w:ascii="Calibri" w:eastAsia="Times New Roman" w:hAnsi="Calibri" w:cs="Calibri"/>
                <w:color w:val="000000"/>
                <w:sz w:val="14"/>
                <w:szCs w:val="14"/>
              </w:rPr>
              <w:t xml:space="preserve"> internal waters, territorial sea and archipelagic waters of an archipelagic State)?</w:t>
            </w:r>
          </w:p>
        </w:tc>
        <w:tc>
          <w:tcPr>
            <w:tcW w:w="689" w:type="dxa"/>
            <w:tcBorders>
              <w:top w:val="nil"/>
              <w:left w:val="nil"/>
              <w:bottom w:val="nil"/>
              <w:right w:val="single" w:sz="4" w:space="0" w:color="auto"/>
            </w:tcBorders>
            <w:vAlign w:val="center"/>
            <w:hideMark/>
          </w:tcPr>
          <w:p w14:paraId="3637DBA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17F2A5E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nil"/>
              <w:right w:val="single" w:sz="4" w:space="0" w:color="auto"/>
            </w:tcBorders>
            <w:vAlign w:val="center"/>
            <w:hideMark/>
          </w:tcPr>
          <w:p w14:paraId="52D3820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nil"/>
              <w:right w:val="single" w:sz="4" w:space="0" w:color="auto"/>
            </w:tcBorders>
            <w:vAlign w:val="center"/>
            <w:hideMark/>
          </w:tcPr>
          <w:p w14:paraId="172F609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nil"/>
              <w:right w:val="single" w:sz="4" w:space="0" w:color="auto"/>
            </w:tcBorders>
            <w:vAlign w:val="center"/>
            <w:hideMark/>
          </w:tcPr>
          <w:p w14:paraId="0F986C5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65816BB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310E666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107C7C1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12B0D73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53E4668" w14:textId="77777777" w:rsidR="0062168C" w:rsidRDefault="0062168C">
            <w:pPr>
              <w:spacing w:after="0"/>
              <w:rPr>
                <w:rFonts w:ascii="Calibri" w:eastAsia="Times New Roman" w:hAnsi="Calibri" w:cs="Calibri"/>
                <w:color w:val="000000"/>
                <w:sz w:val="14"/>
                <w:szCs w:val="14"/>
              </w:rPr>
            </w:pPr>
          </w:p>
        </w:tc>
      </w:tr>
      <w:tr w:rsidR="0062168C" w14:paraId="3A2EE644" w14:textId="77777777" w:rsidTr="0062168C">
        <w:trPr>
          <w:trHeight w:val="210"/>
        </w:trPr>
        <w:tc>
          <w:tcPr>
            <w:tcW w:w="842" w:type="dxa"/>
            <w:tcBorders>
              <w:top w:val="single" w:sz="4" w:space="0" w:color="auto"/>
              <w:left w:val="single" w:sz="8" w:space="0" w:color="auto"/>
              <w:bottom w:val="single" w:sz="4" w:space="0" w:color="auto"/>
              <w:right w:val="nil"/>
            </w:tcBorders>
            <w:shd w:val="clear" w:color="auto" w:fill="D9D9D9"/>
            <w:vAlign w:val="center"/>
            <w:hideMark/>
          </w:tcPr>
          <w:p w14:paraId="1DB9D79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9D9D9"/>
            <w:vAlign w:val="center"/>
            <w:hideMark/>
          </w:tcPr>
          <w:p w14:paraId="7D91937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center"/>
            <w:hideMark/>
          </w:tcPr>
          <w:p w14:paraId="54D3894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1. the 1982 United Nations Convention on the Law of the Sea - Weighting 10%</w:t>
            </w:r>
          </w:p>
        </w:tc>
        <w:tc>
          <w:tcPr>
            <w:tcW w:w="689" w:type="dxa"/>
            <w:tcBorders>
              <w:top w:val="single" w:sz="4" w:space="0" w:color="auto"/>
              <w:left w:val="nil"/>
              <w:bottom w:val="single" w:sz="4" w:space="0" w:color="auto"/>
              <w:right w:val="nil"/>
            </w:tcBorders>
            <w:shd w:val="clear" w:color="auto" w:fill="D9D9D9"/>
            <w:vAlign w:val="center"/>
            <w:hideMark/>
          </w:tcPr>
          <w:p w14:paraId="52477B6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1B5536B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center"/>
            <w:hideMark/>
          </w:tcPr>
          <w:p w14:paraId="2F20FBB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center"/>
            <w:hideMark/>
          </w:tcPr>
          <w:p w14:paraId="1F64C71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center"/>
            <w:hideMark/>
          </w:tcPr>
          <w:p w14:paraId="7837692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center"/>
            <w:hideMark/>
          </w:tcPr>
          <w:p w14:paraId="00C9807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center"/>
            <w:hideMark/>
          </w:tcPr>
          <w:p w14:paraId="4D522EC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center"/>
            <w:hideMark/>
          </w:tcPr>
          <w:p w14:paraId="64D917B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center"/>
            <w:hideMark/>
          </w:tcPr>
          <w:p w14:paraId="77702FE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center"/>
            <w:hideMark/>
          </w:tcPr>
          <w:p w14:paraId="25EAC25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6AEE22F2" w14:textId="77777777" w:rsidTr="0062168C">
        <w:trPr>
          <w:trHeight w:val="210"/>
        </w:trPr>
        <w:tc>
          <w:tcPr>
            <w:tcW w:w="842" w:type="dxa"/>
            <w:vMerge w:val="restart"/>
            <w:tcBorders>
              <w:top w:val="nil"/>
              <w:left w:val="single" w:sz="8" w:space="0" w:color="auto"/>
              <w:bottom w:val="single" w:sz="4" w:space="0" w:color="000000"/>
              <w:right w:val="nil"/>
            </w:tcBorders>
            <w:vAlign w:val="center"/>
            <w:hideMark/>
          </w:tcPr>
          <w:p w14:paraId="344483F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w:t>
            </w:r>
          </w:p>
        </w:tc>
        <w:tc>
          <w:tcPr>
            <w:tcW w:w="841" w:type="dxa"/>
            <w:tcBorders>
              <w:top w:val="nil"/>
              <w:left w:val="single" w:sz="4" w:space="0" w:color="auto"/>
              <w:bottom w:val="single" w:sz="4" w:space="0" w:color="auto"/>
              <w:right w:val="nil"/>
            </w:tcBorders>
            <w:vAlign w:val="center"/>
            <w:hideMark/>
          </w:tcPr>
          <w:p w14:paraId="438661B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15603115"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1.1) Is your country a Party to the United Nations Convention on the Law of the Sea (UNCLOS)?</w:t>
            </w:r>
          </w:p>
        </w:tc>
        <w:tc>
          <w:tcPr>
            <w:tcW w:w="689" w:type="dxa"/>
            <w:tcBorders>
              <w:top w:val="nil"/>
              <w:left w:val="nil"/>
              <w:bottom w:val="single" w:sz="4" w:space="0" w:color="auto"/>
              <w:right w:val="single" w:sz="4" w:space="0" w:color="auto"/>
            </w:tcBorders>
            <w:vAlign w:val="center"/>
            <w:hideMark/>
          </w:tcPr>
          <w:p w14:paraId="2647A6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5CD6A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548362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4F63735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354CD3F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F6C21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24BB1C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CF1302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0BD1663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single" w:sz="4" w:space="0" w:color="000000"/>
              <w:right w:val="single" w:sz="8" w:space="0" w:color="auto"/>
            </w:tcBorders>
            <w:vAlign w:val="center"/>
            <w:hideMark/>
          </w:tcPr>
          <w:p w14:paraId="7B4A42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x10 if Variable Applicable</w:t>
            </w:r>
          </w:p>
        </w:tc>
      </w:tr>
      <w:tr w:rsidR="0062168C" w14:paraId="045B34E6"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4CBF8E3B"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single" w:sz="4" w:space="0" w:color="auto"/>
              <w:bottom w:val="single" w:sz="4" w:space="0" w:color="auto"/>
              <w:right w:val="nil"/>
            </w:tcBorders>
            <w:vAlign w:val="center"/>
            <w:hideMark/>
          </w:tcPr>
          <w:p w14:paraId="6BC0520F"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1.1</w:t>
            </w:r>
          </w:p>
        </w:tc>
        <w:tc>
          <w:tcPr>
            <w:tcW w:w="6227" w:type="dxa"/>
            <w:tcBorders>
              <w:top w:val="nil"/>
              <w:left w:val="single" w:sz="4" w:space="0" w:color="auto"/>
              <w:bottom w:val="single" w:sz="4" w:space="0" w:color="auto"/>
              <w:right w:val="single" w:sz="4" w:space="0" w:color="auto"/>
            </w:tcBorders>
            <w:vAlign w:val="center"/>
            <w:hideMark/>
          </w:tcPr>
          <w:p w14:paraId="4C19077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1.2) If no to 1.1, has your country initiated the process to becoming Party to UNCLOS?</w:t>
            </w:r>
          </w:p>
        </w:tc>
        <w:tc>
          <w:tcPr>
            <w:tcW w:w="689" w:type="dxa"/>
            <w:tcBorders>
              <w:top w:val="nil"/>
              <w:left w:val="nil"/>
              <w:bottom w:val="single" w:sz="4" w:space="0" w:color="auto"/>
              <w:right w:val="single" w:sz="4" w:space="0" w:color="auto"/>
            </w:tcBorders>
            <w:vAlign w:val="center"/>
            <w:hideMark/>
          </w:tcPr>
          <w:p w14:paraId="7740C1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0A422CE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27C1A1E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4A6D5B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05B76D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FEB0B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71D196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26395F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17D555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603FA2F3" w14:textId="77777777" w:rsidR="0062168C" w:rsidRDefault="0062168C">
            <w:pPr>
              <w:spacing w:after="0"/>
              <w:rPr>
                <w:rFonts w:ascii="Calibri" w:eastAsia="Times New Roman" w:hAnsi="Calibri" w:cs="Calibri"/>
                <w:color w:val="000000"/>
                <w:sz w:val="14"/>
                <w:szCs w:val="14"/>
              </w:rPr>
            </w:pPr>
          </w:p>
        </w:tc>
      </w:tr>
      <w:tr w:rsidR="0062168C" w14:paraId="790601CC" w14:textId="77777777" w:rsidTr="0062168C">
        <w:trPr>
          <w:trHeight w:val="385"/>
        </w:trPr>
        <w:tc>
          <w:tcPr>
            <w:tcW w:w="0" w:type="auto"/>
            <w:vMerge/>
            <w:tcBorders>
              <w:top w:val="nil"/>
              <w:left w:val="single" w:sz="8" w:space="0" w:color="auto"/>
              <w:bottom w:val="single" w:sz="4" w:space="0" w:color="000000"/>
              <w:right w:val="nil"/>
            </w:tcBorders>
            <w:vAlign w:val="center"/>
            <w:hideMark/>
          </w:tcPr>
          <w:p w14:paraId="3A090F42"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089B173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single" w:sz="4" w:space="0" w:color="auto"/>
              <w:bottom w:val="single" w:sz="4" w:space="0" w:color="auto"/>
              <w:right w:val="single" w:sz="4" w:space="0" w:color="auto"/>
            </w:tcBorders>
            <w:vAlign w:val="center"/>
            <w:hideMark/>
          </w:tcPr>
          <w:p w14:paraId="40D57FD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1.3) To what extent is your country implementing the provisions of the UNCLOS in relation to coastal States and flag State responsibilities for the management of fisheries,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single" w:sz="4" w:space="0" w:color="auto"/>
              <w:left w:val="single" w:sz="4" w:space="0" w:color="auto"/>
              <w:bottom w:val="single" w:sz="4" w:space="0" w:color="auto"/>
              <w:right w:val="nil"/>
            </w:tcBorders>
            <w:vAlign w:val="center"/>
            <w:hideMark/>
          </w:tcPr>
          <w:p w14:paraId="5995B75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5FA8525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576B882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5352407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1580E7D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0D4AA9D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0462D10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5DF9182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381FCB7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36CD320E" w14:textId="77777777" w:rsidR="0062168C" w:rsidRDefault="0062168C">
            <w:pPr>
              <w:spacing w:after="0"/>
              <w:rPr>
                <w:rFonts w:ascii="Calibri" w:eastAsia="Times New Roman" w:hAnsi="Calibri" w:cs="Calibri"/>
                <w:color w:val="000000"/>
                <w:sz w:val="14"/>
                <w:szCs w:val="14"/>
              </w:rPr>
            </w:pPr>
          </w:p>
        </w:tc>
      </w:tr>
      <w:tr w:rsidR="0062168C" w14:paraId="17EE065D"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767FF095"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253D7F8A"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43528AE7"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1.3.1) Policy</w:t>
            </w:r>
          </w:p>
        </w:tc>
        <w:tc>
          <w:tcPr>
            <w:tcW w:w="689" w:type="dxa"/>
            <w:tcBorders>
              <w:top w:val="nil"/>
              <w:left w:val="nil"/>
              <w:bottom w:val="single" w:sz="4" w:space="0" w:color="auto"/>
              <w:right w:val="single" w:sz="4" w:space="0" w:color="auto"/>
            </w:tcBorders>
            <w:vAlign w:val="center"/>
            <w:hideMark/>
          </w:tcPr>
          <w:p w14:paraId="50A79B7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vAlign w:val="center"/>
            <w:hideMark/>
          </w:tcPr>
          <w:p w14:paraId="4904962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500203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7854010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9B93D9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27BC89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41CBAF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3E18055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3A916D3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7816A612" w14:textId="77777777" w:rsidR="0062168C" w:rsidRDefault="0062168C">
            <w:pPr>
              <w:spacing w:after="0"/>
              <w:rPr>
                <w:rFonts w:ascii="Calibri" w:eastAsia="Times New Roman" w:hAnsi="Calibri" w:cs="Calibri"/>
                <w:color w:val="000000"/>
                <w:sz w:val="14"/>
                <w:szCs w:val="14"/>
              </w:rPr>
            </w:pPr>
          </w:p>
        </w:tc>
      </w:tr>
      <w:tr w:rsidR="0062168C" w14:paraId="4CDC956B"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2176E126"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68A82D9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6EA024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1.3.2) Legislation</w:t>
            </w:r>
          </w:p>
        </w:tc>
        <w:tc>
          <w:tcPr>
            <w:tcW w:w="689" w:type="dxa"/>
            <w:tcBorders>
              <w:top w:val="nil"/>
              <w:left w:val="nil"/>
              <w:bottom w:val="single" w:sz="4" w:space="0" w:color="auto"/>
              <w:right w:val="single" w:sz="4" w:space="0" w:color="auto"/>
            </w:tcBorders>
            <w:vAlign w:val="center"/>
            <w:hideMark/>
          </w:tcPr>
          <w:p w14:paraId="2A6714E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4F9975A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4D424C3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0372088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8BE389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48E34B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1E889F2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7A4F6D9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542D32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64EF56AA" w14:textId="77777777" w:rsidR="0062168C" w:rsidRDefault="0062168C">
            <w:pPr>
              <w:spacing w:after="0"/>
              <w:rPr>
                <w:rFonts w:ascii="Calibri" w:eastAsia="Times New Roman" w:hAnsi="Calibri" w:cs="Calibri"/>
                <w:color w:val="000000"/>
                <w:sz w:val="14"/>
                <w:szCs w:val="14"/>
              </w:rPr>
            </w:pPr>
          </w:p>
        </w:tc>
      </w:tr>
      <w:tr w:rsidR="0062168C" w14:paraId="7765D65E"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455D05A9"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1CAEEB6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7D8A95E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1.3.3) Institutional framework</w:t>
            </w:r>
          </w:p>
        </w:tc>
        <w:tc>
          <w:tcPr>
            <w:tcW w:w="689" w:type="dxa"/>
            <w:tcBorders>
              <w:top w:val="nil"/>
              <w:left w:val="nil"/>
              <w:bottom w:val="single" w:sz="4" w:space="0" w:color="auto"/>
              <w:right w:val="single" w:sz="4" w:space="0" w:color="auto"/>
            </w:tcBorders>
            <w:vAlign w:val="center"/>
            <w:hideMark/>
          </w:tcPr>
          <w:p w14:paraId="48A6A3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3BD8700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794E97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7229CD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65E6D5D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3A58F3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6174E89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5D0C6D2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40C4721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4B5AD9E4" w14:textId="77777777" w:rsidR="0062168C" w:rsidRDefault="0062168C">
            <w:pPr>
              <w:spacing w:after="0"/>
              <w:rPr>
                <w:rFonts w:ascii="Calibri" w:eastAsia="Times New Roman" w:hAnsi="Calibri" w:cs="Calibri"/>
                <w:color w:val="000000"/>
                <w:sz w:val="14"/>
                <w:szCs w:val="14"/>
              </w:rPr>
            </w:pPr>
          </w:p>
        </w:tc>
      </w:tr>
      <w:tr w:rsidR="0062168C" w14:paraId="306E9572"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18DDCC7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0FFA8019"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8110AC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1.3.4) Operations and procedures</w:t>
            </w:r>
          </w:p>
        </w:tc>
        <w:tc>
          <w:tcPr>
            <w:tcW w:w="689" w:type="dxa"/>
            <w:tcBorders>
              <w:top w:val="nil"/>
              <w:left w:val="nil"/>
              <w:bottom w:val="single" w:sz="4" w:space="0" w:color="auto"/>
              <w:right w:val="single" w:sz="4" w:space="0" w:color="auto"/>
            </w:tcBorders>
            <w:vAlign w:val="center"/>
            <w:hideMark/>
          </w:tcPr>
          <w:p w14:paraId="60D69FD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24BF2C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5527E1E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76119AA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C65F22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0E085A2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7178422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2D8F52F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6E6DFA5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0C2988B7" w14:textId="77777777" w:rsidR="0062168C" w:rsidRDefault="0062168C">
            <w:pPr>
              <w:spacing w:after="0"/>
              <w:rPr>
                <w:rFonts w:ascii="Calibri" w:eastAsia="Times New Roman" w:hAnsi="Calibri" w:cs="Calibri"/>
                <w:color w:val="000000"/>
                <w:sz w:val="14"/>
                <w:szCs w:val="14"/>
              </w:rPr>
            </w:pPr>
          </w:p>
        </w:tc>
      </w:tr>
      <w:tr w:rsidR="0062168C" w14:paraId="0CF00F82"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1D67FC6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center"/>
            <w:hideMark/>
          </w:tcPr>
          <w:p w14:paraId="394AA18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bottom"/>
            <w:hideMark/>
          </w:tcPr>
          <w:p w14:paraId="7F24AFE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2. the 1995 United Nations Fish Stocks Agreement - Weighting 10%</w:t>
            </w:r>
          </w:p>
        </w:tc>
        <w:tc>
          <w:tcPr>
            <w:tcW w:w="689" w:type="dxa"/>
            <w:tcBorders>
              <w:top w:val="nil"/>
              <w:left w:val="nil"/>
              <w:bottom w:val="single" w:sz="4" w:space="0" w:color="auto"/>
              <w:right w:val="nil"/>
            </w:tcBorders>
            <w:shd w:val="clear" w:color="auto" w:fill="D9D9D9"/>
            <w:vAlign w:val="bottom"/>
            <w:hideMark/>
          </w:tcPr>
          <w:p w14:paraId="3D7C4F2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64F4CA0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bottom"/>
            <w:hideMark/>
          </w:tcPr>
          <w:p w14:paraId="1DF85AD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bottom"/>
            <w:hideMark/>
          </w:tcPr>
          <w:p w14:paraId="5BC1EF8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bottom"/>
            <w:hideMark/>
          </w:tcPr>
          <w:p w14:paraId="3A0FE15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bottom"/>
            <w:hideMark/>
          </w:tcPr>
          <w:p w14:paraId="0E43CC4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bottom"/>
            <w:hideMark/>
          </w:tcPr>
          <w:p w14:paraId="59FF755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bottom"/>
            <w:hideMark/>
          </w:tcPr>
          <w:p w14:paraId="3845460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nil"/>
              <w:left w:val="nil"/>
              <w:bottom w:val="single" w:sz="4" w:space="0" w:color="auto"/>
              <w:right w:val="nil"/>
            </w:tcBorders>
            <w:shd w:val="clear" w:color="auto" w:fill="D9D9D9"/>
            <w:vAlign w:val="bottom"/>
            <w:hideMark/>
          </w:tcPr>
          <w:p w14:paraId="549C2F9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bottom"/>
            <w:hideMark/>
          </w:tcPr>
          <w:p w14:paraId="06DAA4C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2D1C75C3" w14:textId="77777777" w:rsidTr="0062168C">
        <w:trPr>
          <w:trHeight w:val="385"/>
        </w:trPr>
        <w:tc>
          <w:tcPr>
            <w:tcW w:w="842" w:type="dxa"/>
            <w:vMerge w:val="restart"/>
            <w:tcBorders>
              <w:top w:val="nil"/>
              <w:left w:val="single" w:sz="8" w:space="0" w:color="auto"/>
              <w:bottom w:val="single" w:sz="4" w:space="0" w:color="auto"/>
              <w:right w:val="single" w:sz="4" w:space="0" w:color="auto"/>
            </w:tcBorders>
            <w:vAlign w:val="center"/>
            <w:hideMark/>
          </w:tcPr>
          <w:p w14:paraId="708F9DF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nil"/>
              <w:bottom w:val="single" w:sz="4" w:space="0" w:color="auto"/>
              <w:right w:val="nil"/>
            </w:tcBorders>
            <w:vAlign w:val="center"/>
            <w:hideMark/>
          </w:tcPr>
          <w:p w14:paraId="50AB8E8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6087B8AB"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2.1) Is your country a Party to the Agreement for the Implementation of the Provisions of the United Nations Convention on the Law of the Sea of 10 December 1982 Relating to the Conservation and Management of Straddling Fish Stocks and Highly Migratory Fish Stocks (UN Fish Stocks Agreement)?</w:t>
            </w:r>
          </w:p>
        </w:tc>
        <w:tc>
          <w:tcPr>
            <w:tcW w:w="689" w:type="dxa"/>
            <w:tcBorders>
              <w:top w:val="nil"/>
              <w:left w:val="nil"/>
              <w:bottom w:val="single" w:sz="4" w:space="0" w:color="auto"/>
              <w:right w:val="single" w:sz="4" w:space="0" w:color="auto"/>
            </w:tcBorders>
            <w:vAlign w:val="center"/>
            <w:hideMark/>
          </w:tcPr>
          <w:p w14:paraId="51C459F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74BCAE3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0573C75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45B28B1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D8F370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A3E74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91139D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4E5F73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nil"/>
            </w:tcBorders>
            <w:vAlign w:val="center"/>
            <w:hideMark/>
          </w:tcPr>
          <w:p w14:paraId="654A566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single" w:sz="4" w:space="0" w:color="auto"/>
              <w:right w:val="single" w:sz="8" w:space="0" w:color="auto"/>
            </w:tcBorders>
            <w:vAlign w:val="center"/>
            <w:hideMark/>
          </w:tcPr>
          <w:p w14:paraId="6FE130D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x10 if Variable Applicable</w:t>
            </w:r>
          </w:p>
        </w:tc>
      </w:tr>
      <w:tr w:rsidR="0062168C" w14:paraId="305CDBA3"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37DE8DD6"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6FF415F8"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2.1</w:t>
            </w:r>
          </w:p>
        </w:tc>
        <w:tc>
          <w:tcPr>
            <w:tcW w:w="6227" w:type="dxa"/>
            <w:tcBorders>
              <w:top w:val="nil"/>
              <w:left w:val="single" w:sz="4" w:space="0" w:color="auto"/>
              <w:bottom w:val="single" w:sz="4" w:space="0" w:color="auto"/>
              <w:right w:val="single" w:sz="4" w:space="0" w:color="auto"/>
            </w:tcBorders>
            <w:vAlign w:val="center"/>
            <w:hideMark/>
          </w:tcPr>
          <w:p w14:paraId="01FBB30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2.2) If no to 2.1, has your country initiated the process to becoming Party to the UN Fish Stocks Agreement?</w:t>
            </w:r>
          </w:p>
        </w:tc>
        <w:tc>
          <w:tcPr>
            <w:tcW w:w="689" w:type="dxa"/>
            <w:tcBorders>
              <w:top w:val="nil"/>
              <w:left w:val="nil"/>
              <w:bottom w:val="single" w:sz="4" w:space="0" w:color="auto"/>
              <w:right w:val="single" w:sz="4" w:space="0" w:color="auto"/>
            </w:tcBorders>
            <w:vAlign w:val="center"/>
            <w:hideMark/>
          </w:tcPr>
          <w:p w14:paraId="300F9E4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23722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7840934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605F10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3A1020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7BDC1A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5BAE3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DC5222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nil"/>
            </w:tcBorders>
            <w:vAlign w:val="center"/>
            <w:hideMark/>
          </w:tcPr>
          <w:p w14:paraId="1EBB1B5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auto"/>
              <w:right w:val="single" w:sz="8" w:space="0" w:color="auto"/>
            </w:tcBorders>
            <w:vAlign w:val="center"/>
            <w:hideMark/>
          </w:tcPr>
          <w:p w14:paraId="0B1499CC" w14:textId="77777777" w:rsidR="0062168C" w:rsidRDefault="0062168C">
            <w:pPr>
              <w:spacing w:after="0"/>
              <w:rPr>
                <w:rFonts w:ascii="Calibri" w:eastAsia="Times New Roman" w:hAnsi="Calibri" w:cs="Calibri"/>
                <w:color w:val="000000"/>
                <w:sz w:val="14"/>
                <w:szCs w:val="14"/>
              </w:rPr>
            </w:pPr>
          </w:p>
        </w:tc>
      </w:tr>
      <w:tr w:rsidR="0062168C" w14:paraId="0F4A8DB0" w14:textId="77777777" w:rsidTr="0062168C">
        <w:trPr>
          <w:trHeight w:val="385"/>
        </w:trPr>
        <w:tc>
          <w:tcPr>
            <w:tcW w:w="0" w:type="auto"/>
            <w:vMerge/>
            <w:tcBorders>
              <w:top w:val="nil"/>
              <w:left w:val="single" w:sz="8" w:space="0" w:color="auto"/>
              <w:bottom w:val="single" w:sz="4" w:space="0" w:color="auto"/>
              <w:right w:val="single" w:sz="4" w:space="0" w:color="auto"/>
            </w:tcBorders>
            <w:vAlign w:val="center"/>
            <w:hideMark/>
          </w:tcPr>
          <w:p w14:paraId="7562BC5A"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auto"/>
              <w:right w:val="single" w:sz="4" w:space="0" w:color="auto"/>
            </w:tcBorders>
            <w:vAlign w:val="center"/>
            <w:hideMark/>
          </w:tcPr>
          <w:p w14:paraId="67E0B51D"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vAlign w:val="center"/>
            <w:hideMark/>
          </w:tcPr>
          <w:p w14:paraId="32911372"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2.3) To what extent is your country implementing the provisions of the UN Fish Stocks Agreement in relation to coastal State and flag State responsibilities for the management of fisheries,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single" w:sz="4" w:space="0" w:color="auto"/>
              <w:bottom w:val="single" w:sz="4" w:space="0" w:color="auto"/>
              <w:right w:val="nil"/>
            </w:tcBorders>
            <w:shd w:val="clear" w:color="auto" w:fill="FFFFFF"/>
            <w:vAlign w:val="center"/>
            <w:hideMark/>
          </w:tcPr>
          <w:p w14:paraId="02A3C43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shd w:val="clear" w:color="auto" w:fill="FFFFFF"/>
            <w:vAlign w:val="center"/>
            <w:hideMark/>
          </w:tcPr>
          <w:p w14:paraId="5FAA8C7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shd w:val="clear" w:color="auto" w:fill="FFFFFF"/>
            <w:vAlign w:val="center"/>
            <w:hideMark/>
          </w:tcPr>
          <w:p w14:paraId="2CDB134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shd w:val="clear" w:color="auto" w:fill="FFFFFF"/>
            <w:vAlign w:val="center"/>
            <w:hideMark/>
          </w:tcPr>
          <w:p w14:paraId="6B7EC90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shd w:val="clear" w:color="auto" w:fill="FFFFFF"/>
            <w:vAlign w:val="center"/>
            <w:hideMark/>
          </w:tcPr>
          <w:p w14:paraId="79F2192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shd w:val="clear" w:color="auto" w:fill="FFFFFF"/>
            <w:vAlign w:val="center"/>
            <w:hideMark/>
          </w:tcPr>
          <w:p w14:paraId="57BB0B3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shd w:val="clear" w:color="auto" w:fill="FFFFFF"/>
            <w:vAlign w:val="center"/>
            <w:hideMark/>
          </w:tcPr>
          <w:p w14:paraId="3DAAED9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shd w:val="clear" w:color="auto" w:fill="FFFFFF"/>
            <w:vAlign w:val="center"/>
            <w:hideMark/>
          </w:tcPr>
          <w:p w14:paraId="6168955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nil"/>
            </w:tcBorders>
            <w:shd w:val="clear" w:color="auto" w:fill="FFFFFF"/>
            <w:vAlign w:val="center"/>
            <w:hideMark/>
          </w:tcPr>
          <w:p w14:paraId="0434FC6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auto"/>
              <w:right w:val="single" w:sz="8" w:space="0" w:color="auto"/>
            </w:tcBorders>
            <w:vAlign w:val="center"/>
            <w:hideMark/>
          </w:tcPr>
          <w:p w14:paraId="7FC3A2D4" w14:textId="77777777" w:rsidR="0062168C" w:rsidRDefault="0062168C">
            <w:pPr>
              <w:spacing w:after="0"/>
              <w:rPr>
                <w:rFonts w:ascii="Calibri" w:eastAsia="Times New Roman" w:hAnsi="Calibri" w:cs="Calibri"/>
                <w:color w:val="000000"/>
                <w:sz w:val="14"/>
                <w:szCs w:val="14"/>
              </w:rPr>
            </w:pPr>
          </w:p>
        </w:tc>
      </w:tr>
      <w:tr w:rsidR="0062168C" w14:paraId="5A2E58D2"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3A2A575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0565FD4D"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34B3322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2.3.1) Policy</w:t>
            </w:r>
          </w:p>
        </w:tc>
        <w:tc>
          <w:tcPr>
            <w:tcW w:w="689" w:type="dxa"/>
            <w:tcBorders>
              <w:top w:val="nil"/>
              <w:left w:val="nil"/>
              <w:bottom w:val="single" w:sz="4" w:space="0" w:color="auto"/>
              <w:right w:val="single" w:sz="4" w:space="0" w:color="auto"/>
            </w:tcBorders>
            <w:shd w:val="clear" w:color="auto" w:fill="FFFFFF"/>
            <w:vAlign w:val="center"/>
            <w:hideMark/>
          </w:tcPr>
          <w:p w14:paraId="5997474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shd w:val="clear" w:color="auto" w:fill="FFFFFF"/>
            <w:vAlign w:val="center"/>
            <w:hideMark/>
          </w:tcPr>
          <w:p w14:paraId="1B962B1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6B00B3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14F2352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2AEDC6F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7EF631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45D39B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620A53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shd w:val="clear" w:color="auto" w:fill="FFFFFF"/>
            <w:vAlign w:val="center"/>
            <w:hideMark/>
          </w:tcPr>
          <w:p w14:paraId="4131B43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2ADC22C3" w14:textId="77777777" w:rsidR="0062168C" w:rsidRDefault="0062168C">
            <w:pPr>
              <w:spacing w:after="0"/>
              <w:rPr>
                <w:rFonts w:ascii="Calibri" w:eastAsia="Times New Roman" w:hAnsi="Calibri" w:cs="Calibri"/>
                <w:color w:val="000000"/>
                <w:sz w:val="14"/>
                <w:szCs w:val="14"/>
              </w:rPr>
            </w:pPr>
          </w:p>
        </w:tc>
      </w:tr>
      <w:tr w:rsidR="0062168C" w14:paraId="53EC1216"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3F126328"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3F72BA77"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F68454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2.3.2) Legislation</w:t>
            </w:r>
          </w:p>
        </w:tc>
        <w:tc>
          <w:tcPr>
            <w:tcW w:w="689" w:type="dxa"/>
            <w:tcBorders>
              <w:top w:val="nil"/>
              <w:left w:val="nil"/>
              <w:bottom w:val="single" w:sz="4" w:space="0" w:color="auto"/>
              <w:right w:val="single" w:sz="4" w:space="0" w:color="auto"/>
            </w:tcBorders>
            <w:shd w:val="clear" w:color="auto" w:fill="FFFFFF"/>
            <w:vAlign w:val="center"/>
            <w:hideMark/>
          </w:tcPr>
          <w:p w14:paraId="4E3619F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0C8F17E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68941C4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150EC90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73440D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14C40BA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3FFFE5A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571A05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1C49EEF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5B61D9C4" w14:textId="77777777" w:rsidR="0062168C" w:rsidRDefault="0062168C">
            <w:pPr>
              <w:spacing w:after="0"/>
              <w:rPr>
                <w:rFonts w:ascii="Calibri" w:eastAsia="Times New Roman" w:hAnsi="Calibri" w:cs="Calibri"/>
                <w:color w:val="000000"/>
                <w:sz w:val="14"/>
                <w:szCs w:val="14"/>
              </w:rPr>
            </w:pPr>
          </w:p>
        </w:tc>
      </w:tr>
      <w:tr w:rsidR="0062168C" w14:paraId="62E5B07D"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227EC6B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7499089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DEC04C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2.3.3) Institutional framework</w:t>
            </w:r>
          </w:p>
        </w:tc>
        <w:tc>
          <w:tcPr>
            <w:tcW w:w="689" w:type="dxa"/>
            <w:tcBorders>
              <w:top w:val="nil"/>
              <w:left w:val="nil"/>
              <w:bottom w:val="single" w:sz="4" w:space="0" w:color="auto"/>
              <w:right w:val="single" w:sz="4" w:space="0" w:color="auto"/>
            </w:tcBorders>
            <w:shd w:val="clear" w:color="auto" w:fill="FFFFFF"/>
            <w:vAlign w:val="center"/>
            <w:hideMark/>
          </w:tcPr>
          <w:p w14:paraId="527FA0C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0546E5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0BEDB37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3909D39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4906092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079A5F8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484FC4F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3744FCE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6CA7A97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771E5D14" w14:textId="77777777" w:rsidR="0062168C" w:rsidRDefault="0062168C">
            <w:pPr>
              <w:spacing w:after="0"/>
              <w:rPr>
                <w:rFonts w:ascii="Calibri" w:eastAsia="Times New Roman" w:hAnsi="Calibri" w:cs="Calibri"/>
                <w:color w:val="000000"/>
                <w:sz w:val="14"/>
                <w:szCs w:val="14"/>
              </w:rPr>
            </w:pPr>
          </w:p>
        </w:tc>
      </w:tr>
      <w:tr w:rsidR="0062168C" w14:paraId="46D0BBDB" w14:textId="77777777" w:rsidTr="0062168C">
        <w:trPr>
          <w:trHeight w:val="204"/>
        </w:trPr>
        <w:tc>
          <w:tcPr>
            <w:tcW w:w="0" w:type="auto"/>
            <w:vMerge/>
            <w:tcBorders>
              <w:top w:val="nil"/>
              <w:left w:val="single" w:sz="8" w:space="0" w:color="auto"/>
              <w:bottom w:val="single" w:sz="4" w:space="0" w:color="auto"/>
              <w:right w:val="single" w:sz="4" w:space="0" w:color="auto"/>
            </w:tcBorders>
            <w:vAlign w:val="center"/>
            <w:hideMark/>
          </w:tcPr>
          <w:p w14:paraId="20B09EB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32C60DF4"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73120EF2"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2.3.4) Operations and procedures</w:t>
            </w:r>
          </w:p>
        </w:tc>
        <w:tc>
          <w:tcPr>
            <w:tcW w:w="689" w:type="dxa"/>
            <w:tcBorders>
              <w:top w:val="nil"/>
              <w:left w:val="nil"/>
              <w:bottom w:val="single" w:sz="4" w:space="0" w:color="auto"/>
              <w:right w:val="single" w:sz="4" w:space="0" w:color="auto"/>
            </w:tcBorders>
            <w:shd w:val="clear" w:color="auto" w:fill="FFFFFF"/>
            <w:vAlign w:val="center"/>
            <w:hideMark/>
          </w:tcPr>
          <w:p w14:paraId="16D45AC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6BABE16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3BF32D7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7B23402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1261454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38AA98D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03B756B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2B866AB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5EB7FB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533F84A6" w14:textId="77777777" w:rsidR="0062168C" w:rsidRDefault="0062168C">
            <w:pPr>
              <w:spacing w:after="0"/>
              <w:rPr>
                <w:rFonts w:ascii="Calibri" w:eastAsia="Times New Roman" w:hAnsi="Calibri" w:cs="Calibri"/>
                <w:color w:val="000000"/>
                <w:sz w:val="14"/>
                <w:szCs w:val="14"/>
              </w:rPr>
            </w:pPr>
          </w:p>
        </w:tc>
      </w:tr>
      <w:tr w:rsidR="0062168C" w14:paraId="0690816D" w14:textId="77777777" w:rsidTr="0062168C">
        <w:trPr>
          <w:trHeight w:val="409"/>
        </w:trPr>
        <w:tc>
          <w:tcPr>
            <w:tcW w:w="0" w:type="auto"/>
            <w:vMerge/>
            <w:tcBorders>
              <w:top w:val="nil"/>
              <w:left w:val="single" w:sz="8" w:space="0" w:color="auto"/>
              <w:bottom w:val="single" w:sz="4" w:space="0" w:color="auto"/>
              <w:right w:val="single" w:sz="4" w:space="0" w:color="auto"/>
            </w:tcBorders>
            <w:vAlign w:val="center"/>
            <w:hideMark/>
          </w:tcPr>
          <w:p w14:paraId="50C39B7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7B2F4AE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6059DF6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2.4) To what extent is your country engaged in sub-regional, regional and international cooperation in enforcement, as required by the UN Fish Stocks Agreement?</w:t>
            </w:r>
          </w:p>
        </w:tc>
        <w:tc>
          <w:tcPr>
            <w:tcW w:w="689" w:type="dxa"/>
            <w:tcBorders>
              <w:top w:val="nil"/>
              <w:left w:val="nil"/>
              <w:bottom w:val="single" w:sz="4" w:space="0" w:color="auto"/>
              <w:right w:val="single" w:sz="4" w:space="0" w:color="auto"/>
            </w:tcBorders>
            <w:shd w:val="clear" w:color="auto" w:fill="FFFFFF"/>
            <w:vAlign w:val="center"/>
            <w:hideMark/>
          </w:tcPr>
          <w:p w14:paraId="72DD528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2FB30D0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0.4</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0306E02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39D28E5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5DAA71D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6EDE7A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67FD5E5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7E187E1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0CA99CA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61EAC4E5" w14:textId="77777777" w:rsidR="0062168C" w:rsidRDefault="0062168C">
            <w:pPr>
              <w:spacing w:after="0"/>
              <w:rPr>
                <w:rFonts w:ascii="Calibri" w:eastAsia="Times New Roman" w:hAnsi="Calibri" w:cs="Calibri"/>
                <w:color w:val="000000"/>
                <w:sz w:val="14"/>
                <w:szCs w:val="14"/>
              </w:rPr>
            </w:pPr>
          </w:p>
        </w:tc>
      </w:tr>
      <w:tr w:rsidR="0062168C" w14:paraId="61110815"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70C1EC37"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center"/>
            <w:hideMark/>
          </w:tcPr>
          <w:p w14:paraId="5A8FEDF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center"/>
            <w:hideMark/>
          </w:tcPr>
          <w:p w14:paraId="5EA923D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3. National Plan of Action to Combat IUU Fishing in Line with IPOA-IUU - Weighting 30%</w:t>
            </w:r>
          </w:p>
        </w:tc>
        <w:tc>
          <w:tcPr>
            <w:tcW w:w="689" w:type="dxa"/>
            <w:tcBorders>
              <w:top w:val="nil"/>
              <w:left w:val="nil"/>
              <w:bottom w:val="single" w:sz="4" w:space="0" w:color="auto"/>
              <w:right w:val="nil"/>
            </w:tcBorders>
            <w:shd w:val="clear" w:color="auto" w:fill="D9D9D9"/>
            <w:vAlign w:val="center"/>
            <w:hideMark/>
          </w:tcPr>
          <w:p w14:paraId="19D0429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6597C57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center"/>
            <w:hideMark/>
          </w:tcPr>
          <w:p w14:paraId="0A7F56E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center"/>
            <w:hideMark/>
          </w:tcPr>
          <w:p w14:paraId="52367CC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center"/>
            <w:hideMark/>
          </w:tcPr>
          <w:p w14:paraId="0F5D4DA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097919C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center"/>
            <w:hideMark/>
          </w:tcPr>
          <w:p w14:paraId="05DF72F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6849342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center"/>
            <w:hideMark/>
          </w:tcPr>
          <w:p w14:paraId="5B61D91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center"/>
            <w:hideMark/>
          </w:tcPr>
          <w:p w14:paraId="53D3026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36F7BBBD" w14:textId="77777777" w:rsidTr="0062168C">
        <w:trPr>
          <w:trHeight w:val="210"/>
        </w:trPr>
        <w:tc>
          <w:tcPr>
            <w:tcW w:w="842" w:type="dxa"/>
            <w:vMerge w:val="restart"/>
            <w:tcBorders>
              <w:top w:val="nil"/>
              <w:left w:val="single" w:sz="8" w:space="0" w:color="auto"/>
              <w:bottom w:val="single" w:sz="4" w:space="0" w:color="000000"/>
              <w:right w:val="nil"/>
            </w:tcBorders>
            <w:vAlign w:val="center"/>
            <w:hideMark/>
          </w:tcPr>
          <w:p w14:paraId="656FEA77"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single" w:sz="4" w:space="0" w:color="auto"/>
              <w:bottom w:val="single" w:sz="4" w:space="0" w:color="auto"/>
              <w:right w:val="nil"/>
            </w:tcBorders>
            <w:vAlign w:val="center"/>
            <w:hideMark/>
          </w:tcPr>
          <w:p w14:paraId="1182B31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shd w:val="clear" w:color="auto" w:fill="FFFFFF"/>
            <w:vAlign w:val="center"/>
            <w:hideMark/>
          </w:tcPr>
          <w:p w14:paraId="5E1D6DB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3.1) Has your country developed a national plan of action to combat IUU fishing (NPOA-IUU)?</w:t>
            </w:r>
          </w:p>
        </w:tc>
        <w:tc>
          <w:tcPr>
            <w:tcW w:w="689" w:type="dxa"/>
            <w:tcBorders>
              <w:top w:val="nil"/>
              <w:left w:val="nil"/>
              <w:bottom w:val="single" w:sz="4" w:space="0" w:color="auto"/>
              <w:right w:val="single" w:sz="4" w:space="0" w:color="auto"/>
            </w:tcBorders>
            <w:vAlign w:val="center"/>
            <w:hideMark/>
          </w:tcPr>
          <w:p w14:paraId="2A0709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AF336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0F7BD35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1C68294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304F6E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08152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0C4A2DB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4C7BA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4D38EA3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single" w:sz="4" w:space="0" w:color="000000"/>
              <w:right w:val="single" w:sz="8" w:space="0" w:color="auto"/>
            </w:tcBorders>
            <w:vAlign w:val="center"/>
            <w:hideMark/>
          </w:tcPr>
          <w:p w14:paraId="1B7D74D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x30 if Variable Applicable</w:t>
            </w:r>
          </w:p>
        </w:tc>
      </w:tr>
      <w:tr w:rsidR="0062168C" w14:paraId="335A2DE3"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58EA0984"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single" w:sz="4" w:space="0" w:color="auto"/>
              <w:bottom w:val="single" w:sz="4" w:space="0" w:color="auto"/>
              <w:right w:val="nil"/>
            </w:tcBorders>
            <w:vAlign w:val="center"/>
            <w:hideMark/>
          </w:tcPr>
          <w:p w14:paraId="257BEE3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3.1</w:t>
            </w:r>
          </w:p>
        </w:tc>
        <w:tc>
          <w:tcPr>
            <w:tcW w:w="6227" w:type="dxa"/>
            <w:tcBorders>
              <w:top w:val="nil"/>
              <w:left w:val="single" w:sz="4" w:space="0" w:color="auto"/>
              <w:bottom w:val="single" w:sz="4" w:space="0" w:color="auto"/>
              <w:right w:val="single" w:sz="4" w:space="0" w:color="auto"/>
            </w:tcBorders>
            <w:vAlign w:val="center"/>
            <w:hideMark/>
          </w:tcPr>
          <w:p w14:paraId="1E6E5E9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3.2) If no to 3.1, is there an intention to develop a national plan of action?</w:t>
            </w:r>
          </w:p>
        </w:tc>
        <w:tc>
          <w:tcPr>
            <w:tcW w:w="689" w:type="dxa"/>
            <w:tcBorders>
              <w:top w:val="nil"/>
              <w:left w:val="nil"/>
              <w:bottom w:val="single" w:sz="4" w:space="0" w:color="auto"/>
              <w:right w:val="single" w:sz="4" w:space="0" w:color="auto"/>
            </w:tcBorders>
            <w:vAlign w:val="center"/>
            <w:hideMark/>
          </w:tcPr>
          <w:p w14:paraId="0B30947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1BB59A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6B6AB0F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771392A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4EED1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8E5806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77B59D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2325AF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30D8384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single" w:sz="4" w:space="0" w:color="000000"/>
              <w:right w:val="single" w:sz="8" w:space="0" w:color="auto"/>
            </w:tcBorders>
            <w:vAlign w:val="center"/>
            <w:hideMark/>
          </w:tcPr>
          <w:p w14:paraId="71F3DC5F" w14:textId="77777777" w:rsidR="0062168C" w:rsidRDefault="0062168C">
            <w:pPr>
              <w:spacing w:after="0"/>
              <w:rPr>
                <w:rFonts w:ascii="Calibri" w:eastAsia="Times New Roman" w:hAnsi="Calibri" w:cs="Calibri"/>
                <w:color w:val="000000"/>
                <w:sz w:val="14"/>
                <w:szCs w:val="14"/>
              </w:rPr>
            </w:pPr>
          </w:p>
        </w:tc>
      </w:tr>
      <w:tr w:rsidR="0062168C" w14:paraId="3F1BC070"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259F1D3B"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64312A03"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"No" to: 3.1</w:t>
            </w:r>
          </w:p>
        </w:tc>
        <w:tc>
          <w:tcPr>
            <w:tcW w:w="6227" w:type="dxa"/>
            <w:tcBorders>
              <w:top w:val="nil"/>
              <w:left w:val="nil"/>
              <w:bottom w:val="nil"/>
              <w:right w:val="single" w:sz="4" w:space="0" w:color="auto"/>
            </w:tcBorders>
            <w:vAlign w:val="center"/>
            <w:hideMark/>
          </w:tcPr>
          <w:p w14:paraId="4D259D2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3.3) If yes to 3.1, to what extent has your country implemented its NPOA-IUU,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nil"/>
              <w:bottom w:val="single" w:sz="4" w:space="0" w:color="auto"/>
              <w:right w:val="nil"/>
            </w:tcBorders>
            <w:vAlign w:val="center"/>
            <w:hideMark/>
          </w:tcPr>
          <w:p w14:paraId="370B399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44AC12F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18607CC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489F991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2DC1B79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7BABFAD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0FC2B05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3AF305D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1833F0F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1BAFB768" w14:textId="77777777" w:rsidR="0062168C" w:rsidRDefault="0062168C">
            <w:pPr>
              <w:spacing w:after="0"/>
              <w:rPr>
                <w:rFonts w:ascii="Calibri" w:eastAsia="Times New Roman" w:hAnsi="Calibri" w:cs="Calibri"/>
                <w:color w:val="000000"/>
                <w:sz w:val="14"/>
                <w:szCs w:val="14"/>
              </w:rPr>
            </w:pPr>
          </w:p>
        </w:tc>
      </w:tr>
      <w:tr w:rsidR="0062168C" w14:paraId="6F78FD54"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26B2503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21BD4646"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753DA68C"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3.3.1) Policy</w:t>
            </w:r>
          </w:p>
        </w:tc>
        <w:tc>
          <w:tcPr>
            <w:tcW w:w="689" w:type="dxa"/>
            <w:tcBorders>
              <w:top w:val="nil"/>
              <w:left w:val="nil"/>
              <w:bottom w:val="single" w:sz="4" w:space="0" w:color="auto"/>
              <w:right w:val="single" w:sz="4" w:space="0" w:color="auto"/>
            </w:tcBorders>
            <w:vAlign w:val="center"/>
            <w:hideMark/>
          </w:tcPr>
          <w:p w14:paraId="592B2EC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vAlign w:val="center"/>
            <w:hideMark/>
          </w:tcPr>
          <w:p w14:paraId="68ADC9E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6E268AD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7A831B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6A891A5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28C37C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6E8D1E7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36D753E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7DBAFBF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09612945" w14:textId="77777777" w:rsidR="0062168C" w:rsidRDefault="0062168C">
            <w:pPr>
              <w:spacing w:after="0"/>
              <w:rPr>
                <w:rFonts w:ascii="Calibri" w:eastAsia="Times New Roman" w:hAnsi="Calibri" w:cs="Calibri"/>
                <w:color w:val="000000"/>
                <w:sz w:val="14"/>
                <w:szCs w:val="14"/>
              </w:rPr>
            </w:pPr>
          </w:p>
        </w:tc>
      </w:tr>
      <w:tr w:rsidR="0062168C" w14:paraId="5956DAFD"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0F9B616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56F35C0B"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511EE65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3.3.2) Legislation</w:t>
            </w:r>
          </w:p>
        </w:tc>
        <w:tc>
          <w:tcPr>
            <w:tcW w:w="689" w:type="dxa"/>
            <w:tcBorders>
              <w:top w:val="nil"/>
              <w:left w:val="nil"/>
              <w:bottom w:val="single" w:sz="4" w:space="0" w:color="auto"/>
              <w:right w:val="single" w:sz="4" w:space="0" w:color="auto"/>
            </w:tcBorders>
            <w:vAlign w:val="center"/>
            <w:hideMark/>
          </w:tcPr>
          <w:p w14:paraId="29786BD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0BCE83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0CA627F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D58887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8785DF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2CB924D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55C8409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7E621E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15433D7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4F99C63C" w14:textId="77777777" w:rsidR="0062168C" w:rsidRDefault="0062168C">
            <w:pPr>
              <w:spacing w:after="0"/>
              <w:rPr>
                <w:rFonts w:ascii="Calibri" w:eastAsia="Times New Roman" w:hAnsi="Calibri" w:cs="Calibri"/>
                <w:color w:val="000000"/>
                <w:sz w:val="14"/>
                <w:szCs w:val="14"/>
              </w:rPr>
            </w:pPr>
          </w:p>
        </w:tc>
      </w:tr>
      <w:tr w:rsidR="0062168C" w14:paraId="26C0622D"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741C0B07"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72DFF3B1"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494B9B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3.3.3) Institutional framework</w:t>
            </w:r>
          </w:p>
        </w:tc>
        <w:tc>
          <w:tcPr>
            <w:tcW w:w="689" w:type="dxa"/>
            <w:tcBorders>
              <w:top w:val="nil"/>
              <w:left w:val="nil"/>
              <w:bottom w:val="single" w:sz="4" w:space="0" w:color="auto"/>
              <w:right w:val="single" w:sz="4" w:space="0" w:color="auto"/>
            </w:tcBorders>
            <w:vAlign w:val="center"/>
            <w:hideMark/>
          </w:tcPr>
          <w:p w14:paraId="28A5C1C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7A06D0E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7288BB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028D32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7DE5A97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EA24D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638D15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36830CA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5C89AD6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28CEF602" w14:textId="77777777" w:rsidR="0062168C" w:rsidRDefault="0062168C">
            <w:pPr>
              <w:spacing w:after="0"/>
              <w:rPr>
                <w:rFonts w:ascii="Calibri" w:eastAsia="Times New Roman" w:hAnsi="Calibri" w:cs="Calibri"/>
                <w:color w:val="000000"/>
                <w:sz w:val="14"/>
                <w:szCs w:val="14"/>
              </w:rPr>
            </w:pPr>
          </w:p>
        </w:tc>
      </w:tr>
      <w:tr w:rsidR="0062168C" w14:paraId="41069EBB"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3D831BB5"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69CAD3E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5304D5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3.3.4) Operations and procedures</w:t>
            </w:r>
          </w:p>
        </w:tc>
        <w:tc>
          <w:tcPr>
            <w:tcW w:w="689" w:type="dxa"/>
            <w:tcBorders>
              <w:top w:val="nil"/>
              <w:left w:val="nil"/>
              <w:bottom w:val="single" w:sz="4" w:space="0" w:color="auto"/>
              <w:right w:val="single" w:sz="4" w:space="0" w:color="auto"/>
            </w:tcBorders>
            <w:vAlign w:val="center"/>
            <w:hideMark/>
          </w:tcPr>
          <w:p w14:paraId="4914B9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3B25353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1D76438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D08C09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3D1766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05B8894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1376B77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4C6A22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1EC1591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7A845039" w14:textId="77777777" w:rsidR="0062168C" w:rsidRDefault="0062168C">
            <w:pPr>
              <w:spacing w:after="0"/>
              <w:rPr>
                <w:rFonts w:ascii="Calibri" w:eastAsia="Times New Roman" w:hAnsi="Calibri" w:cs="Calibri"/>
                <w:color w:val="000000"/>
                <w:sz w:val="14"/>
                <w:szCs w:val="14"/>
              </w:rPr>
            </w:pPr>
          </w:p>
        </w:tc>
      </w:tr>
      <w:tr w:rsidR="0062168C" w14:paraId="4B343FEF"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360447DF"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bottom"/>
            <w:hideMark/>
          </w:tcPr>
          <w:p w14:paraId="5D460AF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center"/>
            <w:hideMark/>
          </w:tcPr>
          <w:p w14:paraId="6320184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4. the 2009 FAO Agreement on Port State Measures - Weighting 30%</w:t>
            </w:r>
          </w:p>
        </w:tc>
        <w:tc>
          <w:tcPr>
            <w:tcW w:w="689" w:type="dxa"/>
            <w:tcBorders>
              <w:top w:val="nil"/>
              <w:left w:val="nil"/>
              <w:bottom w:val="single" w:sz="4" w:space="0" w:color="auto"/>
              <w:right w:val="nil"/>
            </w:tcBorders>
            <w:shd w:val="clear" w:color="auto" w:fill="D9D9D9"/>
            <w:vAlign w:val="center"/>
            <w:hideMark/>
          </w:tcPr>
          <w:p w14:paraId="61500E2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573B7DA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center"/>
            <w:hideMark/>
          </w:tcPr>
          <w:p w14:paraId="205146B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center"/>
            <w:hideMark/>
          </w:tcPr>
          <w:p w14:paraId="6911BCE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center"/>
            <w:hideMark/>
          </w:tcPr>
          <w:p w14:paraId="6888EA7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6798D84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center"/>
            <w:hideMark/>
          </w:tcPr>
          <w:p w14:paraId="6DAE53A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53CC973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nil"/>
              <w:left w:val="nil"/>
              <w:bottom w:val="single" w:sz="4" w:space="0" w:color="auto"/>
              <w:right w:val="nil"/>
            </w:tcBorders>
            <w:shd w:val="clear" w:color="auto" w:fill="D9D9D9"/>
            <w:vAlign w:val="center"/>
            <w:hideMark/>
          </w:tcPr>
          <w:p w14:paraId="6AD21FE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center"/>
            <w:hideMark/>
          </w:tcPr>
          <w:p w14:paraId="1A1FA61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1274DD9A" w14:textId="77777777" w:rsidTr="0062168C">
        <w:trPr>
          <w:trHeight w:val="210"/>
        </w:trPr>
        <w:tc>
          <w:tcPr>
            <w:tcW w:w="842" w:type="dxa"/>
            <w:vMerge w:val="restart"/>
            <w:tcBorders>
              <w:top w:val="nil"/>
              <w:left w:val="single" w:sz="8" w:space="0" w:color="auto"/>
              <w:bottom w:val="single" w:sz="4" w:space="0" w:color="000000"/>
              <w:right w:val="single" w:sz="4" w:space="0" w:color="auto"/>
            </w:tcBorders>
            <w:vAlign w:val="center"/>
            <w:hideMark/>
          </w:tcPr>
          <w:p w14:paraId="2E85A3C5"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nil"/>
              <w:bottom w:val="single" w:sz="4" w:space="0" w:color="auto"/>
              <w:right w:val="nil"/>
            </w:tcBorders>
            <w:vAlign w:val="bottom"/>
            <w:hideMark/>
          </w:tcPr>
          <w:p w14:paraId="57E87E4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0D414F19"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4.1) Is your country Party to The FAO Agreement on Port State Measures to Prevent, Deter and Eliminate Illegal, Unreported and Unregulated Fishing (PSMA)?</w:t>
            </w:r>
          </w:p>
        </w:tc>
        <w:tc>
          <w:tcPr>
            <w:tcW w:w="689" w:type="dxa"/>
            <w:tcBorders>
              <w:top w:val="nil"/>
              <w:left w:val="nil"/>
              <w:bottom w:val="single" w:sz="4" w:space="0" w:color="auto"/>
              <w:right w:val="single" w:sz="4" w:space="0" w:color="auto"/>
            </w:tcBorders>
            <w:vAlign w:val="center"/>
            <w:hideMark/>
          </w:tcPr>
          <w:p w14:paraId="1D843B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74F48A5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646C0CC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20336B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FAF668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6FD849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6D4613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CA20B9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3FA46C5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nil"/>
              <w:right w:val="single" w:sz="8" w:space="0" w:color="auto"/>
            </w:tcBorders>
            <w:vAlign w:val="center"/>
            <w:hideMark/>
          </w:tcPr>
          <w:p w14:paraId="21DC109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x30 if Variable Applicable</w:t>
            </w:r>
          </w:p>
        </w:tc>
      </w:tr>
      <w:tr w:rsidR="0062168C" w14:paraId="4EC99923"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8661CA3"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70655BD3"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4.1</w:t>
            </w:r>
          </w:p>
        </w:tc>
        <w:tc>
          <w:tcPr>
            <w:tcW w:w="6227" w:type="dxa"/>
            <w:tcBorders>
              <w:top w:val="nil"/>
              <w:left w:val="single" w:sz="4" w:space="0" w:color="auto"/>
              <w:bottom w:val="single" w:sz="4" w:space="0" w:color="auto"/>
              <w:right w:val="single" w:sz="4" w:space="0" w:color="auto"/>
            </w:tcBorders>
            <w:vAlign w:val="center"/>
            <w:hideMark/>
          </w:tcPr>
          <w:p w14:paraId="7B8099D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4.2) If no to 4.1, has your country initiated the process to become a Party to the PSMA?</w:t>
            </w:r>
          </w:p>
        </w:tc>
        <w:tc>
          <w:tcPr>
            <w:tcW w:w="689" w:type="dxa"/>
            <w:tcBorders>
              <w:top w:val="nil"/>
              <w:left w:val="nil"/>
              <w:bottom w:val="single" w:sz="4" w:space="0" w:color="auto"/>
              <w:right w:val="single" w:sz="4" w:space="0" w:color="auto"/>
            </w:tcBorders>
            <w:vAlign w:val="center"/>
            <w:hideMark/>
          </w:tcPr>
          <w:p w14:paraId="0F9AFE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482C4C1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666FF29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6FBB25D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79A844E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76960C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0B1ED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4FFD72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5EE14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2994DC06" w14:textId="77777777" w:rsidR="0062168C" w:rsidRDefault="0062168C">
            <w:pPr>
              <w:spacing w:after="0"/>
              <w:rPr>
                <w:rFonts w:ascii="Calibri" w:eastAsia="Times New Roman" w:hAnsi="Calibri" w:cs="Calibri"/>
                <w:color w:val="000000"/>
                <w:sz w:val="14"/>
                <w:szCs w:val="14"/>
              </w:rPr>
            </w:pPr>
          </w:p>
        </w:tc>
      </w:tr>
      <w:tr w:rsidR="0062168C" w14:paraId="2E1F6386"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704AE15"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nil"/>
              <w:right w:val="nil"/>
            </w:tcBorders>
            <w:vAlign w:val="center"/>
            <w:hideMark/>
          </w:tcPr>
          <w:p w14:paraId="79971159"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33818C9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4.3) To what extent has your country implemented the provisions of the PSMA,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 (even through relevant regional mechanisms)</w:t>
            </w:r>
          </w:p>
        </w:tc>
        <w:tc>
          <w:tcPr>
            <w:tcW w:w="689" w:type="dxa"/>
            <w:tcBorders>
              <w:top w:val="nil"/>
              <w:left w:val="nil"/>
              <w:bottom w:val="single" w:sz="4" w:space="0" w:color="auto"/>
              <w:right w:val="nil"/>
            </w:tcBorders>
            <w:vAlign w:val="center"/>
            <w:hideMark/>
          </w:tcPr>
          <w:p w14:paraId="0BFBC0C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5420053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6B74BDC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78A29C3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114EF68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1D54036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3B12DA3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5D4A1D0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7F47DC4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02DB3225" w14:textId="77777777" w:rsidR="0062168C" w:rsidRDefault="0062168C">
            <w:pPr>
              <w:spacing w:after="0"/>
              <w:rPr>
                <w:rFonts w:ascii="Calibri" w:eastAsia="Times New Roman" w:hAnsi="Calibri" w:cs="Calibri"/>
                <w:color w:val="000000"/>
                <w:sz w:val="14"/>
                <w:szCs w:val="14"/>
              </w:rPr>
            </w:pPr>
          </w:p>
        </w:tc>
      </w:tr>
      <w:tr w:rsidR="0062168C" w14:paraId="0CA83F7A"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0539DA5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177ABB4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A6EC9E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4.3.1) Policy</w:t>
            </w:r>
          </w:p>
        </w:tc>
        <w:tc>
          <w:tcPr>
            <w:tcW w:w="689" w:type="dxa"/>
            <w:tcBorders>
              <w:top w:val="nil"/>
              <w:left w:val="nil"/>
              <w:bottom w:val="single" w:sz="4" w:space="0" w:color="auto"/>
              <w:right w:val="single" w:sz="4" w:space="0" w:color="auto"/>
            </w:tcBorders>
            <w:vAlign w:val="center"/>
            <w:hideMark/>
          </w:tcPr>
          <w:p w14:paraId="6743ED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33F8078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4D46725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29DE78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EC6D63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D13F4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119AEFB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7FEB15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78A1B7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6EFD7617" w14:textId="77777777" w:rsidR="0062168C" w:rsidRDefault="0062168C">
            <w:pPr>
              <w:spacing w:after="0"/>
              <w:rPr>
                <w:rFonts w:ascii="Calibri" w:eastAsia="Times New Roman" w:hAnsi="Calibri" w:cs="Calibri"/>
                <w:color w:val="000000"/>
                <w:sz w:val="14"/>
                <w:szCs w:val="14"/>
              </w:rPr>
            </w:pPr>
          </w:p>
        </w:tc>
      </w:tr>
      <w:tr w:rsidR="0062168C" w14:paraId="51D98AB3"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D97ED2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3872F0F4"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2C92820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4.3.2) Legislation</w:t>
            </w:r>
          </w:p>
        </w:tc>
        <w:tc>
          <w:tcPr>
            <w:tcW w:w="689" w:type="dxa"/>
            <w:tcBorders>
              <w:top w:val="nil"/>
              <w:left w:val="nil"/>
              <w:bottom w:val="single" w:sz="4" w:space="0" w:color="auto"/>
              <w:right w:val="single" w:sz="4" w:space="0" w:color="auto"/>
            </w:tcBorders>
            <w:vAlign w:val="center"/>
            <w:hideMark/>
          </w:tcPr>
          <w:p w14:paraId="0B941C8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4C16CE1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21ED35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439A7D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2E8196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2D225BE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1A2C999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3C0C11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360F67C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080C104A" w14:textId="77777777" w:rsidR="0062168C" w:rsidRDefault="0062168C">
            <w:pPr>
              <w:spacing w:after="0"/>
              <w:rPr>
                <w:rFonts w:ascii="Calibri" w:eastAsia="Times New Roman" w:hAnsi="Calibri" w:cs="Calibri"/>
                <w:color w:val="000000"/>
                <w:sz w:val="14"/>
                <w:szCs w:val="14"/>
              </w:rPr>
            </w:pPr>
          </w:p>
        </w:tc>
      </w:tr>
      <w:tr w:rsidR="0062168C" w14:paraId="58EB0B44"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1AAC82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2FCC37F6"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488BA505"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4.3.3) Institutional framework</w:t>
            </w:r>
          </w:p>
        </w:tc>
        <w:tc>
          <w:tcPr>
            <w:tcW w:w="689" w:type="dxa"/>
            <w:tcBorders>
              <w:top w:val="nil"/>
              <w:left w:val="nil"/>
              <w:bottom w:val="single" w:sz="4" w:space="0" w:color="auto"/>
              <w:right w:val="single" w:sz="4" w:space="0" w:color="auto"/>
            </w:tcBorders>
            <w:vAlign w:val="center"/>
            <w:hideMark/>
          </w:tcPr>
          <w:p w14:paraId="304683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1C36CC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7D58FAF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9A00E0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6C46DC9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758A441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5463AE5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0F23A35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653EC7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3487CDB3" w14:textId="77777777" w:rsidR="0062168C" w:rsidRDefault="0062168C">
            <w:pPr>
              <w:spacing w:after="0"/>
              <w:rPr>
                <w:rFonts w:ascii="Calibri" w:eastAsia="Times New Roman" w:hAnsi="Calibri" w:cs="Calibri"/>
                <w:color w:val="000000"/>
                <w:sz w:val="14"/>
                <w:szCs w:val="14"/>
              </w:rPr>
            </w:pPr>
          </w:p>
        </w:tc>
      </w:tr>
      <w:tr w:rsidR="0062168C" w14:paraId="7C1C4AFC"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4C1C153B"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6C6756F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38130F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4.3.4) Operations and procedures</w:t>
            </w:r>
          </w:p>
        </w:tc>
        <w:tc>
          <w:tcPr>
            <w:tcW w:w="689" w:type="dxa"/>
            <w:tcBorders>
              <w:top w:val="nil"/>
              <w:left w:val="nil"/>
              <w:bottom w:val="single" w:sz="4" w:space="0" w:color="auto"/>
              <w:right w:val="single" w:sz="4" w:space="0" w:color="auto"/>
            </w:tcBorders>
            <w:vAlign w:val="center"/>
            <w:hideMark/>
          </w:tcPr>
          <w:p w14:paraId="1E3FE30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13F5239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3E640DF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F794F1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0BDD12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3B0F583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56B7DFD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67140FB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07AC48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776F18EE" w14:textId="77777777" w:rsidR="0062168C" w:rsidRDefault="0062168C">
            <w:pPr>
              <w:spacing w:after="0"/>
              <w:rPr>
                <w:rFonts w:ascii="Calibri" w:eastAsia="Times New Roman" w:hAnsi="Calibri" w:cs="Calibri"/>
                <w:color w:val="000000"/>
                <w:sz w:val="14"/>
                <w:szCs w:val="14"/>
              </w:rPr>
            </w:pPr>
          </w:p>
        </w:tc>
      </w:tr>
      <w:tr w:rsidR="0062168C" w14:paraId="6432D549"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64758E5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0CE3B0D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1604429C"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4.4) Has your country designated ports to receive vessels flying the flag of other States that are conducting fishing and fishing related activities, as required under the PSMA?</w:t>
            </w:r>
          </w:p>
        </w:tc>
        <w:tc>
          <w:tcPr>
            <w:tcW w:w="689" w:type="dxa"/>
            <w:tcBorders>
              <w:top w:val="nil"/>
              <w:left w:val="nil"/>
              <w:bottom w:val="single" w:sz="4" w:space="0" w:color="auto"/>
              <w:right w:val="single" w:sz="4" w:space="0" w:color="auto"/>
            </w:tcBorders>
            <w:vAlign w:val="center"/>
            <w:hideMark/>
          </w:tcPr>
          <w:p w14:paraId="3C7C22F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0156B5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767EB45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75D84AB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05B711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B344A5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001487E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EAF824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1E25252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120EFDFF" w14:textId="77777777" w:rsidR="0062168C" w:rsidRDefault="0062168C">
            <w:pPr>
              <w:spacing w:after="0"/>
              <w:rPr>
                <w:rFonts w:ascii="Calibri" w:eastAsia="Times New Roman" w:hAnsi="Calibri" w:cs="Calibri"/>
                <w:color w:val="000000"/>
                <w:sz w:val="14"/>
                <w:szCs w:val="14"/>
              </w:rPr>
            </w:pPr>
          </w:p>
        </w:tc>
      </w:tr>
      <w:tr w:rsidR="0062168C" w14:paraId="1270A224"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0D2D2D76"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1935B67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nil"/>
              <w:right w:val="single" w:sz="4" w:space="0" w:color="auto"/>
            </w:tcBorders>
            <w:vAlign w:val="center"/>
            <w:hideMark/>
          </w:tcPr>
          <w:p w14:paraId="3CA6190C"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4.5) Has your country designated an authority that shall act as a contact point for the exchange of information, as required by the PSMA?</w:t>
            </w:r>
          </w:p>
        </w:tc>
        <w:tc>
          <w:tcPr>
            <w:tcW w:w="689" w:type="dxa"/>
            <w:tcBorders>
              <w:top w:val="nil"/>
              <w:left w:val="nil"/>
              <w:bottom w:val="nil"/>
              <w:right w:val="single" w:sz="4" w:space="0" w:color="auto"/>
            </w:tcBorders>
            <w:vAlign w:val="center"/>
            <w:hideMark/>
          </w:tcPr>
          <w:p w14:paraId="4B1BBA1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01BE472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nil"/>
              <w:right w:val="single" w:sz="4" w:space="0" w:color="auto"/>
            </w:tcBorders>
            <w:vAlign w:val="center"/>
            <w:hideMark/>
          </w:tcPr>
          <w:p w14:paraId="7BBBFA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nil"/>
              <w:right w:val="single" w:sz="4" w:space="0" w:color="auto"/>
            </w:tcBorders>
            <w:vAlign w:val="center"/>
            <w:hideMark/>
          </w:tcPr>
          <w:p w14:paraId="758808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nil"/>
              <w:right w:val="single" w:sz="4" w:space="0" w:color="auto"/>
            </w:tcBorders>
            <w:vAlign w:val="center"/>
            <w:hideMark/>
          </w:tcPr>
          <w:p w14:paraId="7EBD20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38A043F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775D5A4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535D9BC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492D11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60F42D09" w14:textId="77777777" w:rsidR="0062168C" w:rsidRDefault="0062168C">
            <w:pPr>
              <w:spacing w:after="0"/>
              <w:rPr>
                <w:rFonts w:ascii="Calibri" w:eastAsia="Times New Roman" w:hAnsi="Calibri" w:cs="Calibri"/>
                <w:color w:val="000000"/>
                <w:sz w:val="14"/>
                <w:szCs w:val="14"/>
              </w:rPr>
            </w:pPr>
          </w:p>
        </w:tc>
      </w:tr>
      <w:tr w:rsidR="0062168C" w14:paraId="2058C9DF" w14:textId="77777777" w:rsidTr="0062168C">
        <w:trPr>
          <w:trHeight w:val="240"/>
        </w:trPr>
        <w:tc>
          <w:tcPr>
            <w:tcW w:w="842" w:type="dxa"/>
            <w:tcBorders>
              <w:top w:val="nil"/>
              <w:left w:val="single" w:sz="8" w:space="0" w:color="auto"/>
              <w:bottom w:val="single" w:sz="4" w:space="0" w:color="auto"/>
              <w:right w:val="nil"/>
            </w:tcBorders>
            <w:shd w:val="clear" w:color="auto" w:fill="D9D9D9"/>
            <w:vAlign w:val="center"/>
            <w:hideMark/>
          </w:tcPr>
          <w:p w14:paraId="0608F9D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9D9D9"/>
            <w:vAlign w:val="center"/>
            <w:hideMark/>
          </w:tcPr>
          <w:p w14:paraId="2164D6B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bottom"/>
            <w:hideMark/>
          </w:tcPr>
          <w:p w14:paraId="348DF3C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5. Flag State Responsibilities - Weighting 20%</w:t>
            </w:r>
          </w:p>
        </w:tc>
        <w:tc>
          <w:tcPr>
            <w:tcW w:w="689" w:type="dxa"/>
            <w:tcBorders>
              <w:top w:val="single" w:sz="4" w:space="0" w:color="auto"/>
              <w:left w:val="nil"/>
              <w:bottom w:val="single" w:sz="4" w:space="0" w:color="auto"/>
              <w:right w:val="nil"/>
            </w:tcBorders>
            <w:shd w:val="clear" w:color="auto" w:fill="D9D9D9"/>
            <w:vAlign w:val="bottom"/>
            <w:hideMark/>
          </w:tcPr>
          <w:p w14:paraId="44CD4C0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12EB116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bottom"/>
            <w:hideMark/>
          </w:tcPr>
          <w:p w14:paraId="5F08246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bottom"/>
            <w:hideMark/>
          </w:tcPr>
          <w:p w14:paraId="5668E71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bottom"/>
            <w:hideMark/>
          </w:tcPr>
          <w:p w14:paraId="11766A9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06E4321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bottom"/>
            <w:hideMark/>
          </w:tcPr>
          <w:p w14:paraId="7B638E2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35504AA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bottom"/>
            <w:hideMark/>
          </w:tcPr>
          <w:p w14:paraId="644D9BC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bottom"/>
            <w:hideMark/>
          </w:tcPr>
          <w:p w14:paraId="105ECFD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1E99FF20" w14:textId="77777777" w:rsidTr="0062168C">
        <w:trPr>
          <w:trHeight w:val="385"/>
        </w:trPr>
        <w:tc>
          <w:tcPr>
            <w:tcW w:w="842" w:type="dxa"/>
            <w:vMerge w:val="restart"/>
            <w:tcBorders>
              <w:top w:val="nil"/>
              <w:left w:val="single" w:sz="8" w:space="0" w:color="auto"/>
              <w:bottom w:val="single" w:sz="4" w:space="0" w:color="000000"/>
              <w:right w:val="single" w:sz="4" w:space="0" w:color="auto"/>
            </w:tcBorders>
            <w:vAlign w:val="center"/>
            <w:hideMark/>
          </w:tcPr>
          <w:p w14:paraId="0945242A"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"No" to: A.3 and A.4</w:t>
            </w:r>
          </w:p>
        </w:tc>
        <w:tc>
          <w:tcPr>
            <w:tcW w:w="841" w:type="dxa"/>
            <w:tcBorders>
              <w:top w:val="nil"/>
              <w:left w:val="nil"/>
              <w:bottom w:val="single" w:sz="4" w:space="0" w:color="auto"/>
              <w:right w:val="nil"/>
            </w:tcBorders>
            <w:vAlign w:val="center"/>
            <w:hideMark/>
          </w:tcPr>
          <w:p w14:paraId="3C8922E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740D6C0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5.1) Has your country become a Party to The FAO Agreement to Promote Compliance with International Conservation and Management Measures by Fishing Vessels on the High Seas (the Compliance Agreement)?</w:t>
            </w:r>
          </w:p>
        </w:tc>
        <w:tc>
          <w:tcPr>
            <w:tcW w:w="689" w:type="dxa"/>
            <w:tcBorders>
              <w:top w:val="nil"/>
              <w:left w:val="nil"/>
              <w:bottom w:val="single" w:sz="4" w:space="0" w:color="auto"/>
              <w:right w:val="single" w:sz="4" w:space="0" w:color="auto"/>
            </w:tcBorders>
            <w:vAlign w:val="center"/>
            <w:hideMark/>
          </w:tcPr>
          <w:p w14:paraId="41F666D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4D5252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1FFED5C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394" w:type="dxa"/>
            <w:tcBorders>
              <w:top w:val="nil"/>
              <w:left w:val="nil"/>
              <w:bottom w:val="single" w:sz="4" w:space="0" w:color="auto"/>
              <w:right w:val="single" w:sz="4" w:space="0" w:color="auto"/>
            </w:tcBorders>
            <w:vAlign w:val="center"/>
            <w:hideMark/>
          </w:tcPr>
          <w:p w14:paraId="0E5B3A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5CE90E2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3D179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63253E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3C9615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FA7343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nil"/>
              <w:right w:val="single" w:sz="8" w:space="0" w:color="auto"/>
            </w:tcBorders>
            <w:vAlign w:val="center"/>
            <w:hideMark/>
          </w:tcPr>
          <w:p w14:paraId="3C8A3ED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x20 if Variable Applicable</w:t>
            </w:r>
          </w:p>
        </w:tc>
      </w:tr>
      <w:tr w:rsidR="0062168C" w14:paraId="41A52066"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14DD1E82"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01E8175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5.1</w:t>
            </w:r>
          </w:p>
        </w:tc>
        <w:tc>
          <w:tcPr>
            <w:tcW w:w="6227" w:type="dxa"/>
            <w:tcBorders>
              <w:top w:val="nil"/>
              <w:left w:val="single" w:sz="4" w:space="0" w:color="auto"/>
              <w:bottom w:val="single" w:sz="4" w:space="0" w:color="auto"/>
              <w:right w:val="single" w:sz="4" w:space="0" w:color="auto"/>
            </w:tcBorders>
            <w:vAlign w:val="center"/>
            <w:hideMark/>
          </w:tcPr>
          <w:p w14:paraId="3FD3AA89"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5.2) If no to 5.1, has your country initiated the process to become a Party to the Compliance Agreement?</w:t>
            </w:r>
          </w:p>
        </w:tc>
        <w:tc>
          <w:tcPr>
            <w:tcW w:w="689" w:type="dxa"/>
            <w:tcBorders>
              <w:top w:val="nil"/>
              <w:left w:val="nil"/>
              <w:bottom w:val="single" w:sz="4" w:space="0" w:color="auto"/>
              <w:right w:val="single" w:sz="4" w:space="0" w:color="auto"/>
            </w:tcBorders>
            <w:vAlign w:val="center"/>
            <w:hideMark/>
          </w:tcPr>
          <w:p w14:paraId="36422C6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3AD513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482" w:type="dxa"/>
            <w:tcBorders>
              <w:top w:val="nil"/>
              <w:left w:val="nil"/>
              <w:bottom w:val="single" w:sz="4" w:space="0" w:color="auto"/>
              <w:right w:val="single" w:sz="4" w:space="0" w:color="auto"/>
            </w:tcBorders>
            <w:vAlign w:val="center"/>
            <w:hideMark/>
          </w:tcPr>
          <w:p w14:paraId="4B118BD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394" w:type="dxa"/>
            <w:tcBorders>
              <w:top w:val="nil"/>
              <w:left w:val="nil"/>
              <w:bottom w:val="single" w:sz="4" w:space="0" w:color="auto"/>
              <w:right w:val="single" w:sz="4" w:space="0" w:color="auto"/>
            </w:tcBorders>
            <w:vAlign w:val="center"/>
            <w:hideMark/>
          </w:tcPr>
          <w:p w14:paraId="7B2F71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62DC1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46456D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186430B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6AD1E8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4A787F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0BBF36C7" w14:textId="77777777" w:rsidR="0062168C" w:rsidRDefault="0062168C">
            <w:pPr>
              <w:spacing w:after="0"/>
              <w:rPr>
                <w:rFonts w:ascii="Calibri" w:eastAsia="Times New Roman" w:hAnsi="Calibri" w:cs="Calibri"/>
                <w:color w:val="000000"/>
                <w:sz w:val="14"/>
                <w:szCs w:val="14"/>
              </w:rPr>
            </w:pPr>
          </w:p>
        </w:tc>
      </w:tr>
      <w:tr w:rsidR="0062168C" w14:paraId="426F3997"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76D8B40E"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nil"/>
            </w:tcBorders>
            <w:vAlign w:val="center"/>
            <w:hideMark/>
          </w:tcPr>
          <w:p w14:paraId="72807678"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454DBD5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5.3) To what extent has the Compliance Agreement and/or other flag state responsibilities been implemented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nil"/>
              <w:bottom w:val="single" w:sz="4" w:space="0" w:color="auto"/>
              <w:right w:val="nil"/>
            </w:tcBorders>
            <w:vAlign w:val="center"/>
            <w:hideMark/>
          </w:tcPr>
          <w:p w14:paraId="5264EA0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0471DB7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1EFD396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7390D23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15DDEDC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7DF8157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315BF06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2F21D98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40A23E5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2B3F9CCD" w14:textId="77777777" w:rsidR="0062168C" w:rsidRDefault="0062168C">
            <w:pPr>
              <w:spacing w:after="0"/>
              <w:rPr>
                <w:rFonts w:ascii="Calibri" w:eastAsia="Times New Roman" w:hAnsi="Calibri" w:cs="Calibri"/>
                <w:color w:val="000000"/>
                <w:sz w:val="14"/>
                <w:szCs w:val="14"/>
              </w:rPr>
            </w:pPr>
          </w:p>
        </w:tc>
      </w:tr>
      <w:tr w:rsidR="0062168C" w14:paraId="53DEB26F"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40013CE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0A897A94"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730366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5.3.1) Policy</w:t>
            </w:r>
          </w:p>
        </w:tc>
        <w:tc>
          <w:tcPr>
            <w:tcW w:w="689" w:type="dxa"/>
            <w:tcBorders>
              <w:top w:val="nil"/>
              <w:left w:val="nil"/>
              <w:bottom w:val="single" w:sz="4" w:space="0" w:color="auto"/>
              <w:right w:val="single" w:sz="4" w:space="0" w:color="auto"/>
            </w:tcBorders>
            <w:vAlign w:val="center"/>
            <w:hideMark/>
          </w:tcPr>
          <w:p w14:paraId="6FA35DC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6950EDF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60C5D46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0724B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BCE515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15143FF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44E7B9A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08C944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2C62761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58587072" w14:textId="77777777" w:rsidR="0062168C" w:rsidRDefault="0062168C">
            <w:pPr>
              <w:spacing w:after="0"/>
              <w:rPr>
                <w:rFonts w:ascii="Calibri" w:eastAsia="Times New Roman" w:hAnsi="Calibri" w:cs="Calibri"/>
                <w:color w:val="000000"/>
                <w:sz w:val="14"/>
                <w:szCs w:val="14"/>
              </w:rPr>
            </w:pPr>
          </w:p>
        </w:tc>
      </w:tr>
      <w:tr w:rsidR="0062168C" w14:paraId="67E70B10"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170312E"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681B77EB"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00D453C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5.3.2) Legislation</w:t>
            </w:r>
          </w:p>
        </w:tc>
        <w:tc>
          <w:tcPr>
            <w:tcW w:w="689" w:type="dxa"/>
            <w:tcBorders>
              <w:top w:val="nil"/>
              <w:left w:val="nil"/>
              <w:bottom w:val="single" w:sz="4" w:space="0" w:color="auto"/>
              <w:right w:val="single" w:sz="4" w:space="0" w:color="auto"/>
            </w:tcBorders>
            <w:vAlign w:val="center"/>
            <w:hideMark/>
          </w:tcPr>
          <w:p w14:paraId="6C9ED83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24DA083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5B7A98A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093FE52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734643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9A0685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49CFDFE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46CD2B8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480CDE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30CDF2C4" w14:textId="77777777" w:rsidR="0062168C" w:rsidRDefault="0062168C">
            <w:pPr>
              <w:spacing w:after="0"/>
              <w:rPr>
                <w:rFonts w:ascii="Calibri" w:eastAsia="Times New Roman" w:hAnsi="Calibri" w:cs="Calibri"/>
                <w:color w:val="000000"/>
                <w:sz w:val="14"/>
                <w:szCs w:val="14"/>
              </w:rPr>
            </w:pPr>
          </w:p>
        </w:tc>
      </w:tr>
      <w:tr w:rsidR="0062168C" w14:paraId="41E66E71"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5A0580E"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35ED28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37BE41E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5.3.3) Institutional framework</w:t>
            </w:r>
          </w:p>
        </w:tc>
        <w:tc>
          <w:tcPr>
            <w:tcW w:w="689" w:type="dxa"/>
            <w:tcBorders>
              <w:top w:val="nil"/>
              <w:left w:val="nil"/>
              <w:bottom w:val="single" w:sz="4" w:space="0" w:color="auto"/>
              <w:right w:val="single" w:sz="4" w:space="0" w:color="auto"/>
            </w:tcBorders>
            <w:vAlign w:val="center"/>
            <w:hideMark/>
          </w:tcPr>
          <w:p w14:paraId="18F4219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68B9D82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3CA532E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89E4AE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BACD70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10C260E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0C0CD96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63FC5F6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63E5450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6D96812C" w14:textId="77777777" w:rsidR="0062168C" w:rsidRDefault="0062168C">
            <w:pPr>
              <w:spacing w:after="0"/>
              <w:rPr>
                <w:rFonts w:ascii="Calibri" w:eastAsia="Times New Roman" w:hAnsi="Calibri" w:cs="Calibri"/>
                <w:color w:val="000000"/>
                <w:sz w:val="14"/>
                <w:szCs w:val="14"/>
              </w:rPr>
            </w:pPr>
          </w:p>
        </w:tc>
      </w:tr>
      <w:tr w:rsidR="0062168C" w14:paraId="0C25D187"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4027CFD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525CA546"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473D3D2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5.3.4) Operations and procedures</w:t>
            </w:r>
          </w:p>
        </w:tc>
        <w:tc>
          <w:tcPr>
            <w:tcW w:w="689" w:type="dxa"/>
            <w:tcBorders>
              <w:top w:val="nil"/>
              <w:left w:val="nil"/>
              <w:bottom w:val="single" w:sz="4" w:space="0" w:color="auto"/>
              <w:right w:val="single" w:sz="4" w:space="0" w:color="auto"/>
            </w:tcBorders>
            <w:vAlign w:val="center"/>
            <w:hideMark/>
          </w:tcPr>
          <w:p w14:paraId="1360E3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0713043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7F962EE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3F938F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AF1DAC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B63EFF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53FAD75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5923E5F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5139376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1B0E3C23" w14:textId="77777777" w:rsidR="0062168C" w:rsidRDefault="0062168C">
            <w:pPr>
              <w:spacing w:after="0"/>
              <w:rPr>
                <w:rFonts w:ascii="Calibri" w:eastAsia="Times New Roman" w:hAnsi="Calibri" w:cs="Calibri"/>
                <w:color w:val="000000"/>
                <w:sz w:val="14"/>
                <w:szCs w:val="14"/>
              </w:rPr>
            </w:pPr>
          </w:p>
        </w:tc>
      </w:tr>
      <w:tr w:rsidR="0062168C" w14:paraId="4491E6B6"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21E3CE1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3B66C62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70CC0ED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5.4) Does your country maintain a record of vessels authorized by your country to operate on the high seas conducting fishing and fishing related activities and </w:t>
            </w:r>
            <w:r w:rsidR="003911D9">
              <w:rPr>
                <w:rFonts w:ascii="Calibri" w:eastAsia="Times New Roman" w:hAnsi="Calibri" w:cs="Calibri"/>
                <w:color w:val="000000"/>
                <w:sz w:val="14"/>
                <w:szCs w:val="14"/>
              </w:rPr>
              <w:t>supply</w:t>
            </w:r>
            <w:r>
              <w:rPr>
                <w:rFonts w:ascii="Calibri" w:eastAsia="Times New Roman" w:hAnsi="Calibri" w:cs="Calibri"/>
                <w:color w:val="000000"/>
                <w:sz w:val="14"/>
                <w:szCs w:val="14"/>
              </w:rPr>
              <w:t xml:space="preserve"> the record to the FAO or interested States at their request?</w:t>
            </w:r>
          </w:p>
        </w:tc>
        <w:tc>
          <w:tcPr>
            <w:tcW w:w="689" w:type="dxa"/>
            <w:tcBorders>
              <w:top w:val="nil"/>
              <w:left w:val="nil"/>
              <w:bottom w:val="single" w:sz="4" w:space="0" w:color="auto"/>
              <w:right w:val="single" w:sz="4" w:space="0" w:color="auto"/>
            </w:tcBorders>
            <w:vAlign w:val="center"/>
            <w:hideMark/>
          </w:tcPr>
          <w:p w14:paraId="5F6358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0156724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6C6BF2C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044C967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0935AC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B36C09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E86E37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7D1A6F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10FE73C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0CAC2EF3" w14:textId="77777777" w:rsidR="0062168C" w:rsidRDefault="0062168C">
            <w:pPr>
              <w:spacing w:after="0"/>
              <w:rPr>
                <w:rFonts w:ascii="Calibri" w:eastAsia="Times New Roman" w:hAnsi="Calibri" w:cs="Calibri"/>
                <w:color w:val="000000"/>
                <w:sz w:val="14"/>
                <w:szCs w:val="14"/>
              </w:rPr>
            </w:pPr>
          </w:p>
        </w:tc>
      </w:tr>
      <w:tr w:rsidR="0062168C" w14:paraId="271EE9D4" w14:textId="77777777" w:rsidTr="0062168C">
        <w:trPr>
          <w:trHeight w:val="577"/>
        </w:trPr>
        <w:tc>
          <w:tcPr>
            <w:tcW w:w="0" w:type="auto"/>
            <w:vMerge/>
            <w:tcBorders>
              <w:top w:val="nil"/>
              <w:left w:val="single" w:sz="8" w:space="0" w:color="auto"/>
              <w:bottom w:val="single" w:sz="4" w:space="0" w:color="000000"/>
              <w:right w:val="single" w:sz="4" w:space="0" w:color="auto"/>
            </w:tcBorders>
            <w:vAlign w:val="center"/>
            <w:hideMark/>
          </w:tcPr>
          <w:p w14:paraId="2C4CA411"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33EF2C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70F369AB"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5.5) Does your country ensure that vessels flying your flag, that are conducting fishing and fishing related activities, have not engaged in previous activities that has undermined the effectiveness of international conservation and management measures, unless it has satisfied certain requirements in line with the provisions of the FAO Compliance Agreement or the UN Fish Stocks Agreement?</w:t>
            </w:r>
          </w:p>
        </w:tc>
        <w:tc>
          <w:tcPr>
            <w:tcW w:w="689" w:type="dxa"/>
            <w:tcBorders>
              <w:top w:val="nil"/>
              <w:left w:val="nil"/>
              <w:bottom w:val="single" w:sz="4" w:space="0" w:color="auto"/>
              <w:right w:val="single" w:sz="4" w:space="0" w:color="auto"/>
            </w:tcBorders>
            <w:vAlign w:val="center"/>
            <w:hideMark/>
          </w:tcPr>
          <w:p w14:paraId="4529AE9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B1CDA0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4CE46D2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723D00E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2959A3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EDE3A1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E68AEB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102D12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141FCE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34EF522" w14:textId="77777777" w:rsidR="0062168C" w:rsidRDefault="0062168C">
            <w:pPr>
              <w:spacing w:after="0"/>
              <w:rPr>
                <w:rFonts w:ascii="Calibri" w:eastAsia="Times New Roman" w:hAnsi="Calibri" w:cs="Calibri"/>
                <w:color w:val="000000"/>
                <w:sz w:val="14"/>
                <w:szCs w:val="14"/>
              </w:rPr>
            </w:pPr>
          </w:p>
        </w:tc>
      </w:tr>
      <w:tr w:rsidR="0062168C" w14:paraId="5CAF9D2B"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67FD20A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74D9F70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68E61A3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5.6) Does your country ensure that vessels flying your flag, that are conducting fishing and fishing related activities, provide your country with information on its operations as may be necessary to enable your country to fulfil its obligations as a flag State?</w:t>
            </w:r>
          </w:p>
        </w:tc>
        <w:tc>
          <w:tcPr>
            <w:tcW w:w="689" w:type="dxa"/>
            <w:tcBorders>
              <w:top w:val="nil"/>
              <w:left w:val="nil"/>
              <w:bottom w:val="single" w:sz="4" w:space="0" w:color="auto"/>
              <w:right w:val="single" w:sz="4" w:space="0" w:color="auto"/>
            </w:tcBorders>
            <w:vAlign w:val="center"/>
            <w:hideMark/>
          </w:tcPr>
          <w:p w14:paraId="5E8867A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31FD49E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5D0A2E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6AAB20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200B0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F8E971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0C46D75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4BF44B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08BB4DB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14A0176E" w14:textId="77777777" w:rsidR="0062168C" w:rsidRDefault="0062168C">
            <w:pPr>
              <w:spacing w:after="0"/>
              <w:rPr>
                <w:rFonts w:ascii="Calibri" w:eastAsia="Times New Roman" w:hAnsi="Calibri" w:cs="Calibri"/>
                <w:color w:val="000000"/>
                <w:sz w:val="14"/>
                <w:szCs w:val="14"/>
              </w:rPr>
            </w:pPr>
          </w:p>
        </w:tc>
      </w:tr>
      <w:tr w:rsidR="0062168C" w14:paraId="49BAF2CD"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582D5C07"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5F30577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C98C27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5.7) Does your country ensure vessels flying your flag do not conduct unauthorised fishing or fishing related activities within areas under jurisdiction of other States?</w:t>
            </w:r>
          </w:p>
        </w:tc>
        <w:tc>
          <w:tcPr>
            <w:tcW w:w="689" w:type="dxa"/>
            <w:tcBorders>
              <w:top w:val="nil"/>
              <w:left w:val="nil"/>
              <w:bottom w:val="single" w:sz="4" w:space="0" w:color="auto"/>
              <w:right w:val="single" w:sz="4" w:space="0" w:color="auto"/>
            </w:tcBorders>
            <w:vAlign w:val="center"/>
            <w:hideMark/>
          </w:tcPr>
          <w:p w14:paraId="6B69B66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5186B54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37E633C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155DF75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50E7BE5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57D1C3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0BB04E5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5B90ED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77BBF7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516C7B17" w14:textId="77777777" w:rsidR="0062168C" w:rsidRDefault="0062168C">
            <w:pPr>
              <w:spacing w:after="0"/>
              <w:rPr>
                <w:rFonts w:ascii="Calibri" w:eastAsia="Times New Roman" w:hAnsi="Calibri" w:cs="Calibri"/>
                <w:color w:val="000000"/>
                <w:sz w:val="14"/>
                <w:szCs w:val="14"/>
              </w:rPr>
            </w:pPr>
          </w:p>
        </w:tc>
      </w:tr>
      <w:tr w:rsidR="0062168C" w14:paraId="247932D6"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24018D5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6A975D6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4BE61CD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5.8) Has your country undertaken an assessment of your country’s performance as a flag State in accordance with The FAO Voluntary Guidelines for Flag State Performance?</w:t>
            </w:r>
          </w:p>
        </w:tc>
        <w:tc>
          <w:tcPr>
            <w:tcW w:w="689" w:type="dxa"/>
            <w:tcBorders>
              <w:top w:val="nil"/>
              <w:left w:val="nil"/>
              <w:bottom w:val="single" w:sz="4" w:space="0" w:color="auto"/>
              <w:right w:val="single" w:sz="4" w:space="0" w:color="auto"/>
            </w:tcBorders>
            <w:vAlign w:val="center"/>
            <w:hideMark/>
          </w:tcPr>
          <w:p w14:paraId="55EE473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312DF4C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4B141ED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394" w:type="dxa"/>
            <w:tcBorders>
              <w:top w:val="nil"/>
              <w:left w:val="nil"/>
              <w:bottom w:val="single" w:sz="4" w:space="0" w:color="auto"/>
              <w:right w:val="single" w:sz="4" w:space="0" w:color="auto"/>
            </w:tcBorders>
            <w:vAlign w:val="center"/>
            <w:hideMark/>
          </w:tcPr>
          <w:p w14:paraId="5DEF8F1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A52658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60D36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3FDD7A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C4724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03E95E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5C0AC6CB" w14:textId="77777777" w:rsidR="0062168C" w:rsidRDefault="0062168C">
            <w:pPr>
              <w:spacing w:after="0"/>
              <w:rPr>
                <w:rFonts w:ascii="Calibri" w:eastAsia="Times New Roman" w:hAnsi="Calibri" w:cs="Calibri"/>
                <w:color w:val="000000"/>
                <w:sz w:val="14"/>
                <w:szCs w:val="14"/>
              </w:rPr>
            </w:pPr>
          </w:p>
        </w:tc>
      </w:tr>
      <w:tr w:rsidR="0062168C" w14:paraId="013FDB2E" w14:textId="77777777" w:rsidTr="0062168C">
        <w:trPr>
          <w:trHeight w:val="240"/>
        </w:trPr>
        <w:tc>
          <w:tcPr>
            <w:tcW w:w="0" w:type="auto"/>
            <w:vMerge/>
            <w:tcBorders>
              <w:top w:val="nil"/>
              <w:left w:val="single" w:sz="8" w:space="0" w:color="auto"/>
              <w:bottom w:val="single" w:sz="4" w:space="0" w:color="000000"/>
              <w:right w:val="single" w:sz="4" w:space="0" w:color="auto"/>
            </w:tcBorders>
            <w:vAlign w:val="center"/>
            <w:hideMark/>
          </w:tcPr>
          <w:p w14:paraId="58A01475"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103DA8BE"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5.8</w:t>
            </w:r>
          </w:p>
        </w:tc>
        <w:tc>
          <w:tcPr>
            <w:tcW w:w="6227" w:type="dxa"/>
            <w:tcBorders>
              <w:top w:val="nil"/>
              <w:left w:val="single" w:sz="4" w:space="0" w:color="auto"/>
              <w:bottom w:val="single" w:sz="4" w:space="0" w:color="auto"/>
              <w:right w:val="single" w:sz="4" w:space="0" w:color="auto"/>
            </w:tcBorders>
            <w:vAlign w:val="center"/>
            <w:hideMark/>
          </w:tcPr>
          <w:p w14:paraId="287F4B81"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5.9) If no to 5.8, does your country intend to do so in the future?</w:t>
            </w:r>
          </w:p>
        </w:tc>
        <w:tc>
          <w:tcPr>
            <w:tcW w:w="689" w:type="dxa"/>
            <w:tcBorders>
              <w:top w:val="nil"/>
              <w:left w:val="nil"/>
              <w:bottom w:val="single" w:sz="4" w:space="0" w:color="auto"/>
              <w:right w:val="single" w:sz="4" w:space="0" w:color="auto"/>
            </w:tcBorders>
            <w:vAlign w:val="center"/>
            <w:hideMark/>
          </w:tcPr>
          <w:p w14:paraId="36805C7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756841C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482" w:type="dxa"/>
            <w:tcBorders>
              <w:top w:val="nil"/>
              <w:left w:val="nil"/>
              <w:bottom w:val="nil"/>
              <w:right w:val="single" w:sz="4" w:space="0" w:color="auto"/>
            </w:tcBorders>
            <w:vAlign w:val="center"/>
            <w:hideMark/>
          </w:tcPr>
          <w:p w14:paraId="3BB1705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394" w:type="dxa"/>
            <w:tcBorders>
              <w:top w:val="nil"/>
              <w:left w:val="nil"/>
              <w:bottom w:val="nil"/>
              <w:right w:val="single" w:sz="4" w:space="0" w:color="auto"/>
            </w:tcBorders>
            <w:vAlign w:val="center"/>
            <w:hideMark/>
          </w:tcPr>
          <w:p w14:paraId="212FF1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nil"/>
              <w:right w:val="single" w:sz="4" w:space="0" w:color="auto"/>
            </w:tcBorders>
            <w:vAlign w:val="center"/>
            <w:hideMark/>
          </w:tcPr>
          <w:p w14:paraId="4752ABA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499002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34ABAB8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38DF343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65E3700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614DD060" w14:textId="77777777" w:rsidR="0062168C" w:rsidRDefault="0062168C">
            <w:pPr>
              <w:spacing w:after="0"/>
              <w:rPr>
                <w:rFonts w:ascii="Calibri" w:eastAsia="Times New Roman" w:hAnsi="Calibri" w:cs="Calibri"/>
                <w:color w:val="000000"/>
                <w:sz w:val="14"/>
                <w:szCs w:val="14"/>
              </w:rPr>
            </w:pPr>
          </w:p>
        </w:tc>
      </w:tr>
      <w:tr w:rsidR="0062168C" w14:paraId="0C7FE013" w14:textId="77777777" w:rsidTr="0062168C">
        <w:trPr>
          <w:trHeight w:val="210"/>
        </w:trPr>
        <w:tc>
          <w:tcPr>
            <w:tcW w:w="842" w:type="dxa"/>
            <w:tcBorders>
              <w:top w:val="nil"/>
              <w:left w:val="single" w:sz="8" w:space="0" w:color="auto"/>
              <w:bottom w:val="single" w:sz="8" w:space="0" w:color="auto"/>
              <w:right w:val="nil"/>
            </w:tcBorders>
            <w:vAlign w:val="center"/>
            <w:hideMark/>
          </w:tcPr>
          <w:p w14:paraId="09C8213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8" w:space="0" w:color="auto"/>
              <w:right w:val="nil"/>
            </w:tcBorders>
            <w:vAlign w:val="center"/>
            <w:hideMark/>
          </w:tcPr>
          <w:p w14:paraId="5DAE3875"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8" w:space="0" w:color="auto"/>
              <w:right w:val="nil"/>
            </w:tcBorders>
            <w:vAlign w:val="bottom"/>
            <w:hideMark/>
          </w:tcPr>
          <w:p w14:paraId="7FB8B5CE"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89" w:type="dxa"/>
            <w:tcBorders>
              <w:top w:val="nil"/>
              <w:left w:val="nil"/>
              <w:bottom w:val="single" w:sz="8" w:space="0" w:color="auto"/>
              <w:right w:val="nil"/>
            </w:tcBorders>
            <w:vAlign w:val="bottom"/>
            <w:hideMark/>
          </w:tcPr>
          <w:p w14:paraId="6C23AB8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33" w:type="dxa"/>
            <w:gridSpan w:val="9"/>
            <w:tcBorders>
              <w:top w:val="single" w:sz="4" w:space="0" w:color="auto"/>
              <w:left w:val="single" w:sz="4" w:space="0" w:color="auto"/>
              <w:bottom w:val="single" w:sz="8" w:space="0" w:color="auto"/>
              <w:right w:val="single" w:sz="8" w:space="0" w:color="000000"/>
            </w:tcBorders>
            <w:vAlign w:val="bottom"/>
            <w:hideMark/>
          </w:tcPr>
          <w:p w14:paraId="2F773D8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Final Indicator Score = Total of Variables / Total Multiplier of Applicable Variables</w:t>
            </w:r>
          </w:p>
        </w:tc>
      </w:tr>
    </w:tbl>
    <w:p w14:paraId="20C3FAB1" w14:textId="77777777" w:rsidR="0062168C" w:rsidRPr="0062168C" w:rsidRDefault="0062168C" w:rsidP="005319C4">
      <w:pPr>
        <w:rPr>
          <w:rFonts w:eastAsia="Times New Roman" w:cs="Times New Roman"/>
          <w:color w:val="4A4A4A"/>
          <w:sz w:val="21"/>
          <w:szCs w:val="21"/>
          <w:lang w:eastAsia="en-GB"/>
        </w:rPr>
      </w:pPr>
    </w:p>
    <w:p w14:paraId="19751E36"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 xml:space="preserve">Appendix 2: Example indicator </w:t>
      </w:r>
      <w:proofErr w:type="gramStart"/>
      <w:r w:rsidRPr="0062168C">
        <w:rPr>
          <w:rFonts w:eastAsia="Times New Roman" w:cs="Times New Roman"/>
          <w:color w:val="4A4A4A"/>
          <w:sz w:val="21"/>
          <w:szCs w:val="21"/>
          <w:lang w:eastAsia="en-GB"/>
        </w:rPr>
        <w:t>scoring</w:t>
      </w:r>
      <w:proofErr w:type="gramEnd"/>
    </w:p>
    <w:p w14:paraId="3D14C327"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 xml:space="preserve">The general question </w:t>
      </w:r>
      <w:r w:rsidR="003911D9" w:rsidRPr="0062168C">
        <w:rPr>
          <w:rFonts w:eastAsia="Times New Roman" w:cs="Times New Roman"/>
          <w:color w:val="4A4A4A"/>
          <w:sz w:val="21"/>
          <w:szCs w:val="21"/>
          <w:lang w:eastAsia="en-GB"/>
        </w:rPr>
        <w:t>ascertains</w:t>
      </w:r>
      <w:r w:rsidRPr="0062168C">
        <w:rPr>
          <w:rFonts w:eastAsia="Times New Roman" w:cs="Times New Roman"/>
          <w:color w:val="4A4A4A"/>
          <w:sz w:val="21"/>
          <w:szCs w:val="21"/>
          <w:lang w:eastAsia="en-GB"/>
        </w:rPr>
        <w:t xml:space="preserve"> the applicability of the instruments to a State.</w:t>
      </w:r>
    </w:p>
    <w:p w14:paraId="608F7839"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A is a coastal State, port State and flag State with high levels of implementation of instruments to combat IUU fishing.</w:t>
      </w:r>
    </w:p>
    <w:p w14:paraId="7B04005D"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B is a coastal State, port State and flag State with very low levels of implementation of instruments to combat IUU fishing, however it still scores some points for initiating the processes of becoming a party to certain agreements and base implementation of UNCLOS.</w:t>
      </w:r>
    </w:p>
    <w:p w14:paraId="638EF1EF"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C is a coastal State and port State but does not flag any vessels conducting fishing or fishing related activities. It is not a party to any of the agreements but has a high level of implementation of instruments to combat IUU fishing to which it is applicable.</w:t>
      </w:r>
    </w:p>
    <w:p w14:paraId="7DE44B4A" w14:textId="77777777" w:rsid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 xml:space="preserve">The table on the next page shows hypothetical responses for </w:t>
      </w:r>
      <w:r w:rsidR="003911D9" w:rsidRPr="0062168C">
        <w:rPr>
          <w:rFonts w:eastAsia="Times New Roman" w:cs="Times New Roman"/>
          <w:color w:val="4A4A4A"/>
          <w:sz w:val="21"/>
          <w:szCs w:val="21"/>
          <w:lang w:eastAsia="en-GB"/>
        </w:rPr>
        <w:t>these three countries</w:t>
      </w:r>
      <w:r w:rsidRPr="0062168C">
        <w:rPr>
          <w:rFonts w:eastAsia="Times New Roman" w:cs="Times New Roman"/>
          <w:color w:val="4A4A4A"/>
          <w:sz w:val="21"/>
          <w:szCs w:val="21"/>
          <w:lang w:eastAsia="en-GB"/>
        </w:rPr>
        <w:t>, the scores that they achieve with these responses and finally the bands that these scores translate into.</w:t>
      </w:r>
    </w:p>
    <w:p w14:paraId="3A29648C" w14:textId="77777777" w:rsidR="0062168C" w:rsidRDefault="0062168C" w:rsidP="0062168C">
      <w:pPr>
        <w:rPr>
          <w:rFonts w:eastAsia="Times New Roman" w:cs="Times New Roman"/>
          <w:color w:val="4A4A4A"/>
          <w:sz w:val="21"/>
          <w:szCs w:val="21"/>
          <w:lang w:eastAsia="en-GB"/>
        </w:rPr>
      </w:pPr>
    </w:p>
    <w:tbl>
      <w:tblPr>
        <w:tblStyle w:val="TableGrid1"/>
        <w:tblW w:w="10573" w:type="dxa"/>
        <w:jc w:val="center"/>
        <w:tblInd w:w="0" w:type="dxa"/>
        <w:tblLook w:val="04A0" w:firstRow="1" w:lastRow="0" w:firstColumn="1" w:lastColumn="0" w:noHBand="0" w:noVBand="1"/>
      </w:tblPr>
      <w:tblGrid>
        <w:gridCol w:w="2121"/>
        <w:gridCol w:w="1229"/>
        <w:gridCol w:w="1623"/>
        <w:gridCol w:w="1229"/>
        <w:gridCol w:w="1571"/>
        <w:gridCol w:w="1229"/>
        <w:gridCol w:w="1571"/>
      </w:tblGrid>
      <w:tr w:rsidR="0062168C" w14:paraId="3EE54051" w14:textId="77777777" w:rsidTr="0062168C">
        <w:trPr>
          <w:trHeight w:hRule="exact" w:val="21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9D9D9"/>
            <w:hideMark/>
          </w:tcPr>
          <w:p w14:paraId="610322B4"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lastRenderedPageBreak/>
              <w:t>Questions</w:t>
            </w:r>
            <w:r>
              <w:rPr>
                <w:rFonts w:ascii="Calibri" w:eastAsia="SimSun" w:hAnsi="Calibri" w:cs="Arial"/>
                <w:color w:val="000000"/>
                <w:sz w:val="18"/>
                <w:szCs w:val="18"/>
                <w:lang w:val="en-US"/>
              </w:rPr>
              <w: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5057370B"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A</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3CE7912A"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B</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1AB8CEE1"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C</w:t>
            </w:r>
          </w:p>
        </w:tc>
      </w:tr>
      <w:tr w:rsidR="0062168C" w14:paraId="6469AD58" w14:textId="77777777" w:rsidTr="0062168C">
        <w:trPr>
          <w:trHeight w:hRule="exact" w:val="2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E12E33" w14:textId="77777777" w:rsidR="0062168C" w:rsidRDefault="0062168C">
            <w:pPr>
              <w:rPr>
                <w:rFonts w:ascii="Calibri" w:eastAsia="SimSun" w:hAnsi="Calibri" w:cs="Arial"/>
                <w:b/>
                <w:bCs/>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8B66560"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85BB751"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 xml:space="preserve"> Variable Score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194750B" w14:textId="77777777" w:rsidR="0062168C" w:rsidRDefault="0062168C">
            <w:pPr>
              <w:jc w:val="center"/>
              <w:rPr>
                <w:rFonts w:ascii="Calibri Light" w:eastAsia="Calibri" w:hAnsi="Calibri Light"/>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75AFFF0"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Variable Score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1964F8"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2E433C36"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Variable Score</w:t>
            </w:r>
          </w:p>
        </w:tc>
      </w:tr>
      <w:tr w:rsidR="0062168C" w14:paraId="43E1C03F"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452BFEFB"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General Questions</w:t>
            </w:r>
          </w:p>
        </w:tc>
      </w:tr>
      <w:tr w:rsidR="0062168C" w14:paraId="2AC54CC9"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4698FB4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A.1</w:t>
            </w:r>
          </w:p>
        </w:tc>
        <w:tc>
          <w:tcPr>
            <w:tcW w:w="0" w:type="auto"/>
            <w:tcBorders>
              <w:top w:val="single" w:sz="4" w:space="0" w:color="auto"/>
              <w:left w:val="single" w:sz="4" w:space="0" w:color="auto"/>
              <w:bottom w:val="single" w:sz="4" w:space="0" w:color="auto"/>
              <w:right w:val="single" w:sz="4" w:space="0" w:color="auto"/>
            </w:tcBorders>
            <w:hideMark/>
          </w:tcPr>
          <w:p w14:paraId="75ED2DE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27061570" w14:textId="77777777" w:rsidR="0062168C" w:rsidRDefault="0062168C">
            <w:pPr>
              <w:jc w:val="center"/>
              <w:rPr>
                <w:rFonts w:ascii="Calibri" w:eastAsia="SimSun" w:hAnsi="Calibri" w:cs="Arial"/>
                <w:color w:val="000000"/>
                <w:sz w:val="18"/>
                <w:szCs w:val="18"/>
                <w:lang w:val="en-US"/>
              </w:rPr>
            </w:pPr>
          </w:p>
          <w:p w14:paraId="2F71378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56C786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4D540E5D" w14:textId="77777777" w:rsidR="0062168C" w:rsidRDefault="0062168C">
            <w:pPr>
              <w:jc w:val="center"/>
              <w:rPr>
                <w:rFonts w:ascii="Calibri" w:eastAsia="SimSun" w:hAnsi="Calibri" w:cs="Arial"/>
                <w:color w:val="000000"/>
                <w:sz w:val="18"/>
                <w:szCs w:val="18"/>
                <w:lang w:val="en-US"/>
              </w:rPr>
            </w:pPr>
          </w:p>
          <w:p w14:paraId="2CB7E4C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5D125E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3A6CBF4" w14:textId="77777777" w:rsidR="0062168C" w:rsidRDefault="0062168C">
            <w:pPr>
              <w:jc w:val="center"/>
              <w:rPr>
                <w:rFonts w:ascii="Calibri" w:eastAsia="SimSun" w:hAnsi="Calibri" w:cs="Arial"/>
                <w:color w:val="000000"/>
                <w:sz w:val="18"/>
                <w:szCs w:val="18"/>
                <w:lang w:val="en-US"/>
              </w:rPr>
            </w:pPr>
          </w:p>
          <w:p w14:paraId="10EB37B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r>
      <w:tr w:rsidR="0062168C" w14:paraId="0DA2865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E1F84A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A.2.1</w:t>
            </w:r>
          </w:p>
        </w:tc>
        <w:tc>
          <w:tcPr>
            <w:tcW w:w="0" w:type="auto"/>
            <w:tcBorders>
              <w:top w:val="single" w:sz="4" w:space="0" w:color="auto"/>
              <w:left w:val="single" w:sz="4" w:space="0" w:color="auto"/>
              <w:bottom w:val="single" w:sz="4" w:space="0" w:color="auto"/>
              <w:right w:val="single" w:sz="4" w:space="0" w:color="auto"/>
            </w:tcBorders>
            <w:hideMark/>
          </w:tcPr>
          <w:p w14:paraId="4A31A987"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1815F"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20D17D7"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8768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BC84107"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73B2E3" w14:textId="77777777" w:rsidR="0062168C" w:rsidRDefault="0062168C">
            <w:pPr>
              <w:rPr>
                <w:rFonts w:ascii="Calibri" w:eastAsia="SimSun" w:hAnsi="Calibri" w:cs="Arial"/>
                <w:color w:val="000000"/>
                <w:sz w:val="18"/>
                <w:szCs w:val="18"/>
                <w:lang w:val="en-US"/>
              </w:rPr>
            </w:pPr>
          </w:p>
        </w:tc>
      </w:tr>
      <w:tr w:rsidR="0062168C" w14:paraId="7FF5D69A"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F092D5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A.2.2</w:t>
            </w:r>
          </w:p>
        </w:tc>
        <w:tc>
          <w:tcPr>
            <w:tcW w:w="0" w:type="auto"/>
            <w:tcBorders>
              <w:top w:val="single" w:sz="4" w:space="0" w:color="auto"/>
              <w:left w:val="single" w:sz="4" w:space="0" w:color="auto"/>
              <w:bottom w:val="single" w:sz="4" w:space="0" w:color="auto"/>
              <w:right w:val="single" w:sz="4" w:space="0" w:color="auto"/>
            </w:tcBorders>
            <w:hideMark/>
          </w:tcPr>
          <w:p w14:paraId="0E1E66F6"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60AFDA"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B4718C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EA1A5"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7DC33D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DDDE1" w14:textId="77777777" w:rsidR="0062168C" w:rsidRDefault="0062168C">
            <w:pPr>
              <w:rPr>
                <w:rFonts w:ascii="Calibri" w:eastAsia="SimSun" w:hAnsi="Calibri" w:cs="Arial"/>
                <w:color w:val="000000"/>
                <w:sz w:val="18"/>
                <w:szCs w:val="18"/>
                <w:lang w:val="en-US"/>
              </w:rPr>
            </w:pPr>
          </w:p>
        </w:tc>
      </w:tr>
      <w:tr w:rsidR="0062168C" w14:paraId="3163486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536D84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A.2.3</w:t>
            </w:r>
          </w:p>
        </w:tc>
        <w:tc>
          <w:tcPr>
            <w:tcW w:w="0" w:type="auto"/>
            <w:tcBorders>
              <w:top w:val="single" w:sz="4" w:space="0" w:color="auto"/>
              <w:left w:val="single" w:sz="4" w:space="0" w:color="auto"/>
              <w:bottom w:val="single" w:sz="4" w:space="0" w:color="auto"/>
              <w:right w:val="single" w:sz="4" w:space="0" w:color="auto"/>
            </w:tcBorders>
            <w:hideMark/>
          </w:tcPr>
          <w:p w14:paraId="741482F2"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F0659D"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E7720D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4762F"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6A6AFE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B63D87" w14:textId="77777777" w:rsidR="0062168C" w:rsidRDefault="0062168C">
            <w:pPr>
              <w:rPr>
                <w:rFonts w:ascii="Calibri" w:eastAsia="SimSun" w:hAnsi="Calibri" w:cs="Arial"/>
                <w:color w:val="000000"/>
                <w:sz w:val="18"/>
                <w:szCs w:val="18"/>
                <w:lang w:val="en-US"/>
              </w:rPr>
            </w:pPr>
          </w:p>
        </w:tc>
      </w:tr>
      <w:tr w:rsidR="0062168C" w14:paraId="391AB84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8DC46B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A.3.1</w:t>
            </w:r>
          </w:p>
        </w:tc>
        <w:tc>
          <w:tcPr>
            <w:tcW w:w="0" w:type="auto"/>
            <w:tcBorders>
              <w:top w:val="single" w:sz="4" w:space="0" w:color="auto"/>
              <w:left w:val="single" w:sz="4" w:space="0" w:color="auto"/>
              <w:bottom w:val="single" w:sz="4" w:space="0" w:color="auto"/>
              <w:right w:val="single" w:sz="4" w:space="0" w:color="auto"/>
            </w:tcBorders>
            <w:hideMark/>
          </w:tcPr>
          <w:p w14:paraId="4592C5E2"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E474B"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0C1DA1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7A58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6F50BD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45056" w14:textId="77777777" w:rsidR="0062168C" w:rsidRDefault="0062168C">
            <w:pPr>
              <w:rPr>
                <w:rFonts w:ascii="Calibri" w:eastAsia="SimSun" w:hAnsi="Calibri" w:cs="Arial"/>
                <w:color w:val="000000"/>
                <w:sz w:val="18"/>
                <w:szCs w:val="18"/>
                <w:lang w:val="en-US"/>
              </w:rPr>
            </w:pPr>
          </w:p>
        </w:tc>
      </w:tr>
      <w:tr w:rsidR="0062168C" w14:paraId="575AEAD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11B544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A.3.2</w:t>
            </w:r>
          </w:p>
        </w:tc>
        <w:tc>
          <w:tcPr>
            <w:tcW w:w="0" w:type="auto"/>
            <w:tcBorders>
              <w:top w:val="single" w:sz="4" w:space="0" w:color="auto"/>
              <w:left w:val="single" w:sz="4" w:space="0" w:color="auto"/>
              <w:bottom w:val="single" w:sz="4" w:space="0" w:color="auto"/>
              <w:right w:val="single" w:sz="4" w:space="0" w:color="auto"/>
            </w:tcBorders>
            <w:hideMark/>
          </w:tcPr>
          <w:p w14:paraId="207C15C3"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B8CA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A2F4F42"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009576"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572745C"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6B282" w14:textId="77777777" w:rsidR="0062168C" w:rsidRDefault="0062168C">
            <w:pPr>
              <w:rPr>
                <w:rFonts w:ascii="Calibri" w:eastAsia="SimSun" w:hAnsi="Calibri" w:cs="Arial"/>
                <w:color w:val="000000"/>
                <w:sz w:val="18"/>
                <w:szCs w:val="18"/>
                <w:lang w:val="en-US"/>
              </w:rPr>
            </w:pPr>
          </w:p>
        </w:tc>
      </w:tr>
      <w:tr w:rsidR="0062168C" w14:paraId="3CABD77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5EFE3C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A.4.1</w:t>
            </w:r>
          </w:p>
        </w:tc>
        <w:tc>
          <w:tcPr>
            <w:tcW w:w="0" w:type="auto"/>
            <w:tcBorders>
              <w:top w:val="single" w:sz="4" w:space="0" w:color="auto"/>
              <w:left w:val="single" w:sz="4" w:space="0" w:color="auto"/>
              <w:bottom w:val="single" w:sz="4" w:space="0" w:color="auto"/>
              <w:right w:val="single" w:sz="4" w:space="0" w:color="auto"/>
            </w:tcBorders>
            <w:hideMark/>
          </w:tcPr>
          <w:p w14:paraId="6F01AFB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BFE83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33B3D1A"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3C2BE"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F72EAFC"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D97F8" w14:textId="77777777" w:rsidR="0062168C" w:rsidRDefault="0062168C">
            <w:pPr>
              <w:rPr>
                <w:rFonts w:ascii="Calibri" w:eastAsia="SimSun" w:hAnsi="Calibri" w:cs="Arial"/>
                <w:color w:val="000000"/>
                <w:sz w:val="18"/>
                <w:szCs w:val="18"/>
                <w:lang w:val="en-US"/>
              </w:rPr>
            </w:pPr>
          </w:p>
        </w:tc>
      </w:tr>
      <w:tr w:rsidR="0062168C" w14:paraId="799B973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774D56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A.4.2</w:t>
            </w:r>
          </w:p>
        </w:tc>
        <w:tc>
          <w:tcPr>
            <w:tcW w:w="0" w:type="auto"/>
            <w:tcBorders>
              <w:top w:val="single" w:sz="4" w:space="0" w:color="auto"/>
              <w:left w:val="single" w:sz="4" w:space="0" w:color="auto"/>
              <w:bottom w:val="single" w:sz="4" w:space="0" w:color="auto"/>
              <w:right w:val="single" w:sz="4" w:space="0" w:color="auto"/>
            </w:tcBorders>
            <w:hideMark/>
          </w:tcPr>
          <w:p w14:paraId="482CAC7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0F9FD"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5E357EB"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B0B9B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FD0CE15"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EF577" w14:textId="77777777" w:rsidR="0062168C" w:rsidRDefault="0062168C">
            <w:pPr>
              <w:rPr>
                <w:rFonts w:ascii="Calibri" w:eastAsia="SimSun" w:hAnsi="Calibri" w:cs="Arial"/>
                <w:color w:val="000000"/>
                <w:sz w:val="18"/>
                <w:szCs w:val="18"/>
                <w:lang w:val="en-US"/>
              </w:rPr>
            </w:pPr>
          </w:p>
        </w:tc>
      </w:tr>
      <w:tr w:rsidR="0062168C" w14:paraId="762BC174"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61041F25"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1. UNCLOS – 10%</w:t>
            </w:r>
          </w:p>
        </w:tc>
      </w:tr>
      <w:tr w:rsidR="0062168C" w14:paraId="73595162"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07A9786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1.1</w:t>
            </w:r>
          </w:p>
        </w:tc>
        <w:tc>
          <w:tcPr>
            <w:tcW w:w="0" w:type="auto"/>
            <w:tcBorders>
              <w:top w:val="single" w:sz="4" w:space="0" w:color="auto"/>
              <w:left w:val="single" w:sz="4" w:space="0" w:color="auto"/>
              <w:bottom w:val="single" w:sz="4" w:space="0" w:color="auto"/>
              <w:right w:val="single" w:sz="4" w:space="0" w:color="auto"/>
            </w:tcBorders>
            <w:hideMark/>
          </w:tcPr>
          <w:p w14:paraId="0B7BD0D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2806C8E1" w14:textId="77777777" w:rsidR="0062168C" w:rsidRDefault="0062168C">
            <w:pPr>
              <w:jc w:val="center"/>
              <w:rPr>
                <w:rFonts w:ascii="Calibri" w:eastAsia="SimSun" w:hAnsi="Calibri" w:cs="Arial"/>
                <w:color w:val="000000"/>
                <w:sz w:val="18"/>
                <w:szCs w:val="18"/>
                <w:lang w:val="en-US"/>
              </w:rPr>
            </w:pPr>
          </w:p>
          <w:p w14:paraId="2755293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0.9</w:t>
            </w:r>
          </w:p>
        </w:tc>
        <w:tc>
          <w:tcPr>
            <w:tcW w:w="0" w:type="auto"/>
            <w:tcBorders>
              <w:top w:val="single" w:sz="4" w:space="0" w:color="auto"/>
              <w:left w:val="single" w:sz="4" w:space="0" w:color="auto"/>
              <w:bottom w:val="single" w:sz="4" w:space="0" w:color="auto"/>
              <w:right w:val="single" w:sz="4" w:space="0" w:color="auto"/>
            </w:tcBorders>
            <w:hideMark/>
          </w:tcPr>
          <w:p w14:paraId="091C10A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14B6D9EA" w14:textId="77777777" w:rsidR="0062168C" w:rsidRDefault="0062168C">
            <w:pPr>
              <w:jc w:val="center"/>
              <w:rPr>
                <w:rFonts w:ascii="Calibri" w:eastAsia="SimSun" w:hAnsi="Calibri" w:cs="Arial"/>
                <w:color w:val="000000"/>
                <w:sz w:val="18"/>
                <w:szCs w:val="18"/>
                <w:lang w:val="en-US"/>
              </w:rPr>
            </w:pPr>
          </w:p>
          <w:p w14:paraId="45D2AF4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0.5</w:t>
            </w:r>
          </w:p>
        </w:tc>
        <w:tc>
          <w:tcPr>
            <w:tcW w:w="0" w:type="auto"/>
            <w:tcBorders>
              <w:top w:val="single" w:sz="4" w:space="0" w:color="auto"/>
              <w:left w:val="single" w:sz="4" w:space="0" w:color="auto"/>
              <w:bottom w:val="single" w:sz="4" w:space="0" w:color="auto"/>
              <w:right w:val="single" w:sz="4" w:space="0" w:color="auto"/>
            </w:tcBorders>
            <w:hideMark/>
          </w:tcPr>
          <w:p w14:paraId="3E9B761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D0DF96A" w14:textId="77777777" w:rsidR="0062168C" w:rsidRDefault="0062168C">
            <w:pPr>
              <w:jc w:val="center"/>
              <w:rPr>
                <w:rFonts w:ascii="Calibri" w:eastAsia="SimSun" w:hAnsi="Calibri" w:cs="Arial"/>
                <w:color w:val="000000"/>
                <w:sz w:val="18"/>
                <w:szCs w:val="18"/>
                <w:lang w:val="en-US"/>
              </w:rPr>
            </w:pPr>
          </w:p>
          <w:p w14:paraId="4C26460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0.7</w:t>
            </w:r>
          </w:p>
        </w:tc>
      </w:tr>
      <w:tr w:rsidR="0062168C" w14:paraId="6E1C3383"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4940A72"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1.2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E619C5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B7A926"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DE0CDE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46F7A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196793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B5D0E9" w14:textId="77777777" w:rsidR="0062168C" w:rsidRDefault="0062168C">
            <w:pPr>
              <w:rPr>
                <w:rFonts w:ascii="Calibri" w:eastAsia="SimSun" w:hAnsi="Calibri" w:cs="Arial"/>
                <w:color w:val="000000"/>
                <w:sz w:val="18"/>
                <w:szCs w:val="18"/>
                <w:lang w:val="en-US"/>
              </w:rPr>
            </w:pPr>
          </w:p>
        </w:tc>
      </w:tr>
      <w:tr w:rsidR="0062168C" w14:paraId="0EBF0FA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AF1239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1.3.1</w:t>
            </w:r>
          </w:p>
        </w:tc>
        <w:tc>
          <w:tcPr>
            <w:tcW w:w="0" w:type="auto"/>
            <w:tcBorders>
              <w:top w:val="single" w:sz="4" w:space="0" w:color="auto"/>
              <w:left w:val="single" w:sz="4" w:space="0" w:color="auto"/>
              <w:bottom w:val="single" w:sz="4" w:space="0" w:color="auto"/>
              <w:right w:val="single" w:sz="4" w:space="0" w:color="auto"/>
            </w:tcBorders>
            <w:hideMark/>
          </w:tcPr>
          <w:p w14:paraId="1FF06E7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BA88B"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10DD55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EDD6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73F732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0AF3A" w14:textId="77777777" w:rsidR="0062168C" w:rsidRDefault="0062168C">
            <w:pPr>
              <w:rPr>
                <w:rFonts w:ascii="Calibri" w:eastAsia="SimSun" w:hAnsi="Calibri" w:cs="Arial"/>
                <w:color w:val="000000"/>
                <w:sz w:val="18"/>
                <w:szCs w:val="18"/>
                <w:lang w:val="en-US"/>
              </w:rPr>
            </w:pPr>
          </w:p>
        </w:tc>
      </w:tr>
      <w:tr w:rsidR="0062168C" w14:paraId="7D879E5E"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2C91DE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1.3.2</w:t>
            </w:r>
          </w:p>
        </w:tc>
        <w:tc>
          <w:tcPr>
            <w:tcW w:w="0" w:type="auto"/>
            <w:tcBorders>
              <w:top w:val="single" w:sz="4" w:space="0" w:color="auto"/>
              <w:left w:val="single" w:sz="4" w:space="0" w:color="auto"/>
              <w:bottom w:val="single" w:sz="4" w:space="0" w:color="auto"/>
              <w:right w:val="single" w:sz="4" w:space="0" w:color="auto"/>
            </w:tcBorders>
            <w:hideMark/>
          </w:tcPr>
          <w:p w14:paraId="088C769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E52A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DA4A0D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BA197D"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170A6A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B63122" w14:textId="77777777" w:rsidR="0062168C" w:rsidRDefault="0062168C">
            <w:pPr>
              <w:rPr>
                <w:rFonts w:ascii="Calibri" w:eastAsia="SimSun" w:hAnsi="Calibri" w:cs="Arial"/>
                <w:color w:val="000000"/>
                <w:sz w:val="18"/>
                <w:szCs w:val="18"/>
                <w:lang w:val="en-US"/>
              </w:rPr>
            </w:pPr>
          </w:p>
        </w:tc>
      </w:tr>
      <w:tr w:rsidR="0062168C" w14:paraId="21D32EC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6D3851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1.3.3</w:t>
            </w:r>
          </w:p>
        </w:tc>
        <w:tc>
          <w:tcPr>
            <w:tcW w:w="0" w:type="auto"/>
            <w:tcBorders>
              <w:top w:val="single" w:sz="4" w:space="0" w:color="auto"/>
              <w:left w:val="single" w:sz="4" w:space="0" w:color="auto"/>
              <w:bottom w:val="single" w:sz="4" w:space="0" w:color="auto"/>
              <w:right w:val="single" w:sz="4" w:space="0" w:color="auto"/>
            </w:tcBorders>
            <w:hideMark/>
          </w:tcPr>
          <w:p w14:paraId="0BA6AB3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406C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983A11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7785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460C06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C11F1C" w14:textId="77777777" w:rsidR="0062168C" w:rsidRDefault="0062168C">
            <w:pPr>
              <w:rPr>
                <w:rFonts w:ascii="Calibri" w:eastAsia="SimSun" w:hAnsi="Calibri" w:cs="Arial"/>
                <w:color w:val="000000"/>
                <w:sz w:val="18"/>
                <w:szCs w:val="18"/>
                <w:lang w:val="en-US"/>
              </w:rPr>
            </w:pPr>
          </w:p>
        </w:tc>
      </w:tr>
      <w:tr w:rsidR="0062168C" w14:paraId="679B003E"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DB6EF5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1.3.4</w:t>
            </w:r>
          </w:p>
        </w:tc>
        <w:tc>
          <w:tcPr>
            <w:tcW w:w="0" w:type="auto"/>
            <w:tcBorders>
              <w:top w:val="single" w:sz="4" w:space="0" w:color="auto"/>
              <w:left w:val="single" w:sz="4" w:space="0" w:color="auto"/>
              <w:bottom w:val="single" w:sz="4" w:space="0" w:color="auto"/>
              <w:right w:val="single" w:sz="4" w:space="0" w:color="auto"/>
            </w:tcBorders>
            <w:hideMark/>
          </w:tcPr>
          <w:p w14:paraId="2E09F03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526778"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A58447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7ED0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D5C6D1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D320B8" w14:textId="77777777" w:rsidR="0062168C" w:rsidRDefault="0062168C">
            <w:pPr>
              <w:rPr>
                <w:rFonts w:ascii="Calibri" w:eastAsia="SimSun" w:hAnsi="Calibri" w:cs="Arial"/>
                <w:color w:val="000000"/>
                <w:sz w:val="18"/>
                <w:szCs w:val="18"/>
                <w:lang w:val="en-US"/>
              </w:rPr>
            </w:pPr>
          </w:p>
        </w:tc>
      </w:tr>
      <w:tr w:rsidR="0062168C" w14:paraId="06D70B6E"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40653CB7"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2. Fish Stocks Agreement – 10%</w:t>
            </w:r>
          </w:p>
        </w:tc>
      </w:tr>
      <w:tr w:rsidR="0062168C" w14:paraId="575DD863"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02DE315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2.1</w:t>
            </w:r>
          </w:p>
        </w:tc>
        <w:tc>
          <w:tcPr>
            <w:tcW w:w="0" w:type="auto"/>
            <w:tcBorders>
              <w:top w:val="single" w:sz="4" w:space="0" w:color="auto"/>
              <w:left w:val="single" w:sz="4" w:space="0" w:color="auto"/>
              <w:bottom w:val="single" w:sz="4" w:space="0" w:color="auto"/>
              <w:right w:val="single" w:sz="4" w:space="0" w:color="auto"/>
            </w:tcBorders>
            <w:hideMark/>
          </w:tcPr>
          <w:p w14:paraId="21186B5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40D9D48D" w14:textId="77777777" w:rsidR="0062168C" w:rsidRDefault="0062168C">
            <w:pPr>
              <w:jc w:val="center"/>
              <w:rPr>
                <w:rFonts w:ascii="Calibri Light" w:eastAsia="Calibri" w:hAnsi="Calibri Light"/>
                <w:sz w:val="18"/>
                <w:szCs w:val="18"/>
                <w:lang w:val="en-US"/>
              </w:rPr>
            </w:pPr>
          </w:p>
          <w:p w14:paraId="7FBBF2B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0.85</w:t>
            </w:r>
          </w:p>
        </w:tc>
        <w:tc>
          <w:tcPr>
            <w:tcW w:w="0" w:type="auto"/>
            <w:tcBorders>
              <w:top w:val="single" w:sz="4" w:space="0" w:color="auto"/>
              <w:left w:val="single" w:sz="4" w:space="0" w:color="auto"/>
              <w:bottom w:val="single" w:sz="4" w:space="0" w:color="auto"/>
              <w:right w:val="single" w:sz="4" w:space="0" w:color="auto"/>
            </w:tcBorders>
            <w:hideMark/>
          </w:tcPr>
          <w:p w14:paraId="685A8FD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754C608D" w14:textId="77777777" w:rsidR="0062168C" w:rsidRDefault="0062168C">
            <w:pPr>
              <w:jc w:val="center"/>
              <w:rPr>
                <w:rFonts w:ascii="Calibri Light" w:eastAsia="Calibri" w:hAnsi="Calibri Light"/>
                <w:sz w:val="18"/>
                <w:szCs w:val="18"/>
                <w:lang w:val="en-US"/>
              </w:rPr>
            </w:pPr>
          </w:p>
          <w:p w14:paraId="0E20E55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0.1</w:t>
            </w:r>
          </w:p>
        </w:tc>
        <w:tc>
          <w:tcPr>
            <w:tcW w:w="0" w:type="auto"/>
            <w:tcBorders>
              <w:top w:val="single" w:sz="4" w:space="0" w:color="auto"/>
              <w:left w:val="single" w:sz="4" w:space="0" w:color="auto"/>
              <w:bottom w:val="single" w:sz="4" w:space="0" w:color="auto"/>
              <w:right w:val="single" w:sz="4" w:space="0" w:color="auto"/>
            </w:tcBorders>
            <w:hideMark/>
          </w:tcPr>
          <w:p w14:paraId="1F0A94C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73FA0774" w14:textId="77777777" w:rsidR="0062168C" w:rsidRDefault="0062168C">
            <w:pPr>
              <w:jc w:val="center"/>
              <w:rPr>
                <w:rFonts w:ascii="Calibri Light" w:eastAsia="Calibri" w:hAnsi="Calibri Light"/>
                <w:sz w:val="18"/>
                <w:szCs w:val="18"/>
                <w:lang w:val="en-US"/>
              </w:rPr>
            </w:pPr>
          </w:p>
          <w:p w14:paraId="59FCEEB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0.75</w:t>
            </w:r>
          </w:p>
        </w:tc>
      </w:tr>
      <w:tr w:rsidR="0062168C" w14:paraId="39700F3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64330DF"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2.2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AB6ABD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BF062"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271DB2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F17B9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F1F964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D487F2" w14:textId="77777777" w:rsidR="0062168C" w:rsidRDefault="0062168C">
            <w:pPr>
              <w:rPr>
                <w:rFonts w:ascii="Calibri Light" w:eastAsia="Calibri" w:hAnsi="Calibri Light"/>
                <w:sz w:val="18"/>
                <w:szCs w:val="18"/>
                <w:lang w:val="en-US"/>
              </w:rPr>
            </w:pPr>
          </w:p>
        </w:tc>
      </w:tr>
      <w:tr w:rsidR="0062168C" w14:paraId="465224D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B0411E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2.3.1</w:t>
            </w:r>
          </w:p>
        </w:tc>
        <w:tc>
          <w:tcPr>
            <w:tcW w:w="0" w:type="auto"/>
            <w:tcBorders>
              <w:top w:val="single" w:sz="4" w:space="0" w:color="auto"/>
              <w:left w:val="single" w:sz="4" w:space="0" w:color="auto"/>
              <w:bottom w:val="single" w:sz="4" w:space="0" w:color="auto"/>
              <w:right w:val="single" w:sz="4" w:space="0" w:color="auto"/>
            </w:tcBorders>
            <w:hideMark/>
          </w:tcPr>
          <w:p w14:paraId="062EFCB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0FA3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1AC5A6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64C9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E84DE6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5BD75" w14:textId="77777777" w:rsidR="0062168C" w:rsidRDefault="0062168C">
            <w:pPr>
              <w:rPr>
                <w:rFonts w:ascii="Calibri Light" w:eastAsia="Calibri" w:hAnsi="Calibri Light"/>
                <w:sz w:val="18"/>
                <w:szCs w:val="18"/>
                <w:lang w:val="en-US"/>
              </w:rPr>
            </w:pPr>
          </w:p>
        </w:tc>
      </w:tr>
      <w:tr w:rsidR="0062168C" w14:paraId="2144C6C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85B54B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2.3.2</w:t>
            </w:r>
          </w:p>
        </w:tc>
        <w:tc>
          <w:tcPr>
            <w:tcW w:w="0" w:type="auto"/>
            <w:tcBorders>
              <w:top w:val="single" w:sz="4" w:space="0" w:color="auto"/>
              <w:left w:val="single" w:sz="4" w:space="0" w:color="auto"/>
              <w:bottom w:val="single" w:sz="4" w:space="0" w:color="auto"/>
              <w:right w:val="single" w:sz="4" w:space="0" w:color="auto"/>
            </w:tcBorders>
            <w:hideMark/>
          </w:tcPr>
          <w:p w14:paraId="42CEEFA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CD2327"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3CA533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6C908"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7BB1B4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1ADC8" w14:textId="77777777" w:rsidR="0062168C" w:rsidRDefault="0062168C">
            <w:pPr>
              <w:rPr>
                <w:rFonts w:ascii="Calibri Light" w:eastAsia="Calibri" w:hAnsi="Calibri Light"/>
                <w:sz w:val="18"/>
                <w:szCs w:val="18"/>
                <w:lang w:val="en-US"/>
              </w:rPr>
            </w:pPr>
          </w:p>
        </w:tc>
      </w:tr>
      <w:tr w:rsidR="0062168C" w14:paraId="4BB8597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68A49B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2.3.3</w:t>
            </w:r>
          </w:p>
        </w:tc>
        <w:tc>
          <w:tcPr>
            <w:tcW w:w="0" w:type="auto"/>
            <w:tcBorders>
              <w:top w:val="single" w:sz="4" w:space="0" w:color="auto"/>
              <w:left w:val="single" w:sz="4" w:space="0" w:color="auto"/>
              <w:bottom w:val="single" w:sz="4" w:space="0" w:color="auto"/>
              <w:right w:val="single" w:sz="4" w:space="0" w:color="auto"/>
            </w:tcBorders>
            <w:hideMark/>
          </w:tcPr>
          <w:p w14:paraId="623B86C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ED6E4"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E76A4B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91F8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55B300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4E0F94" w14:textId="77777777" w:rsidR="0062168C" w:rsidRDefault="0062168C">
            <w:pPr>
              <w:rPr>
                <w:rFonts w:ascii="Calibri Light" w:eastAsia="Calibri" w:hAnsi="Calibri Light"/>
                <w:sz w:val="18"/>
                <w:szCs w:val="18"/>
                <w:lang w:val="en-US"/>
              </w:rPr>
            </w:pPr>
          </w:p>
        </w:tc>
      </w:tr>
      <w:tr w:rsidR="0062168C" w14:paraId="5167282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A4DD72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2.3.4</w:t>
            </w:r>
          </w:p>
        </w:tc>
        <w:tc>
          <w:tcPr>
            <w:tcW w:w="0" w:type="auto"/>
            <w:tcBorders>
              <w:top w:val="single" w:sz="4" w:space="0" w:color="auto"/>
              <w:left w:val="single" w:sz="4" w:space="0" w:color="auto"/>
              <w:bottom w:val="single" w:sz="4" w:space="0" w:color="auto"/>
              <w:right w:val="single" w:sz="4" w:space="0" w:color="auto"/>
            </w:tcBorders>
            <w:hideMark/>
          </w:tcPr>
          <w:p w14:paraId="17436BE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F3F1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273CB0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402FBF"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C747D5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F8587B" w14:textId="77777777" w:rsidR="0062168C" w:rsidRDefault="0062168C">
            <w:pPr>
              <w:rPr>
                <w:rFonts w:ascii="Calibri Light" w:eastAsia="Calibri" w:hAnsi="Calibri Light"/>
                <w:sz w:val="18"/>
                <w:szCs w:val="18"/>
                <w:lang w:val="en-US"/>
              </w:rPr>
            </w:pPr>
          </w:p>
        </w:tc>
      </w:tr>
      <w:tr w:rsidR="0062168C" w14:paraId="7911AC66"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D7CF06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2.4</w:t>
            </w:r>
          </w:p>
        </w:tc>
        <w:tc>
          <w:tcPr>
            <w:tcW w:w="0" w:type="auto"/>
            <w:tcBorders>
              <w:top w:val="single" w:sz="4" w:space="0" w:color="auto"/>
              <w:left w:val="single" w:sz="4" w:space="0" w:color="auto"/>
              <w:bottom w:val="single" w:sz="4" w:space="0" w:color="auto"/>
              <w:right w:val="single" w:sz="4" w:space="0" w:color="auto"/>
            </w:tcBorders>
            <w:hideMark/>
          </w:tcPr>
          <w:p w14:paraId="3D1EB59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A5C51"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A247B2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62878"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F9B432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6B4A63" w14:textId="77777777" w:rsidR="0062168C" w:rsidRDefault="0062168C">
            <w:pPr>
              <w:rPr>
                <w:rFonts w:ascii="Calibri Light" w:eastAsia="Calibri" w:hAnsi="Calibri Light"/>
                <w:sz w:val="18"/>
                <w:szCs w:val="18"/>
                <w:lang w:val="en-US"/>
              </w:rPr>
            </w:pPr>
          </w:p>
        </w:tc>
      </w:tr>
      <w:tr w:rsidR="0062168C" w14:paraId="179BF4E1"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360FCF99"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3. IPOA-IUU – 30%</w:t>
            </w:r>
          </w:p>
        </w:tc>
      </w:tr>
      <w:tr w:rsidR="0062168C" w14:paraId="12A4FEBA"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550E1C7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3.1</w:t>
            </w:r>
          </w:p>
        </w:tc>
        <w:tc>
          <w:tcPr>
            <w:tcW w:w="0" w:type="auto"/>
            <w:tcBorders>
              <w:top w:val="single" w:sz="4" w:space="0" w:color="auto"/>
              <w:left w:val="single" w:sz="4" w:space="0" w:color="auto"/>
              <w:bottom w:val="single" w:sz="4" w:space="0" w:color="auto"/>
              <w:right w:val="single" w:sz="4" w:space="0" w:color="auto"/>
            </w:tcBorders>
            <w:hideMark/>
          </w:tcPr>
          <w:p w14:paraId="19674BC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2AD250B5" w14:textId="77777777" w:rsidR="0062168C" w:rsidRDefault="0062168C">
            <w:pPr>
              <w:jc w:val="center"/>
              <w:rPr>
                <w:rFonts w:ascii="Calibri Light" w:eastAsia="Calibri" w:hAnsi="Calibri Light"/>
                <w:sz w:val="18"/>
                <w:szCs w:val="18"/>
                <w:lang w:val="en-US"/>
              </w:rPr>
            </w:pPr>
          </w:p>
          <w:p w14:paraId="616EF39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0.9</w:t>
            </w:r>
          </w:p>
        </w:tc>
        <w:tc>
          <w:tcPr>
            <w:tcW w:w="0" w:type="auto"/>
            <w:tcBorders>
              <w:top w:val="single" w:sz="4" w:space="0" w:color="auto"/>
              <w:left w:val="single" w:sz="4" w:space="0" w:color="auto"/>
              <w:bottom w:val="single" w:sz="4" w:space="0" w:color="auto"/>
              <w:right w:val="single" w:sz="4" w:space="0" w:color="auto"/>
            </w:tcBorders>
            <w:hideMark/>
          </w:tcPr>
          <w:p w14:paraId="7882C3E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4BA2B15D" w14:textId="77777777" w:rsidR="0062168C" w:rsidRDefault="0062168C">
            <w:pPr>
              <w:jc w:val="center"/>
              <w:rPr>
                <w:rFonts w:ascii="Calibri Light" w:eastAsia="Calibri" w:hAnsi="Calibri Light"/>
                <w:sz w:val="18"/>
                <w:szCs w:val="18"/>
                <w:lang w:val="en-US"/>
              </w:rPr>
            </w:pPr>
          </w:p>
          <w:p w14:paraId="3B7B100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0.1</w:t>
            </w:r>
          </w:p>
        </w:tc>
        <w:tc>
          <w:tcPr>
            <w:tcW w:w="0" w:type="auto"/>
            <w:tcBorders>
              <w:top w:val="single" w:sz="4" w:space="0" w:color="auto"/>
              <w:left w:val="single" w:sz="4" w:space="0" w:color="auto"/>
              <w:bottom w:val="single" w:sz="4" w:space="0" w:color="auto"/>
              <w:right w:val="single" w:sz="4" w:space="0" w:color="auto"/>
            </w:tcBorders>
            <w:hideMark/>
          </w:tcPr>
          <w:p w14:paraId="7B22D52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02590A20" w14:textId="77777777" w:rsidR="0062168C" w:rsidRDefault="0062168C">
            <w:pPr>
              <w:jc w:val="center"/>
              <w:rPr>
                <w:rFonts w:ascii="Calibri Light" w:eastAsia="Calibri" w:hAnsi="Calibri Light"/>
                <w:sz w:val="18"/>
                <w:szCs w:val="18"/>
                <w:lang w:val="en-US"/>
              </w:rPr>
            </w:pPr>
          </w:p>
          <w:p w14:paraId="2CE61AF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0.95</w:t>
            </w:r>
          </w:p>
        </w:tc>
      </w:tr>
      <w:tr w:rsidR="0062168C" w14:paraId="4F29AEA6"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ECCE841"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3.2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5F6F8C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2CB1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C2671F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01D6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BA4C32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E59D9" w14:textId="77777777" w:rsidR="0062168C" w:rsidRDefault="0062168C">
            <w:pPr>
              <w:rPr>
                <w:rFonts w:ascii="Calibri Light" w:eastAsia="Calibri" w:hAnsi="Calibri Light"/>
                <w:sz w:val="18"/>
                <w:szCs w:val="18"/>
                <w:lang w:val="en-US"/>
              </w:rPr>
            </w:pPr>
          </w:p>
        </w:tc>
      </w:tr>
      <w:tr w:rsidR="0062168C" w14:paraId="5159BF3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D1E07D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3.3.1</w:t>
            </w:r>
          </w:p>
        </w:tc>
        <w:tc>
          <w:tcPr>
            <w:tcW w:w="0" w:type="auto"/>
            <w:tcBorders>
              <w:top w:val="single" w:sz="4" w:space="0" w:color="auto"/>
              <w:left w:val="single" w:sz="4" w:space="0" w:color="auto"/>
              <w:bottom w:val="single" w:sz="4" w:space="0" w:color="auto"/>
              <w:right w:val="single" w:sz="4" w:space="0" w:color="auto"/>
            </w:tcBorders>
            <w:hideMark/>
          </w:tcPr>
          <w:p w14:paraId="541EE43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272060"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811D46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E1883"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ACF09B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B3BCAA" w14:textId="77777777" w:rsidR="0062168C" w:rsidRDefault="0062168C">
            <w:pPr>
              <w:rPr>
                <w:rFonts w:ascii="Calibri Light" w:eastAsia="Calibri" w:hAnsi="Calibri Light"/>
                <w:sz w:val="18"/>
                <w:szCs w:val="18"/>
                <w:lang w:val="en-US"/>
              </w:rPr>
            </w:pPr>
          </w:p>
        </w:tc>
      </w:tr>
      <w:tr w:rsidR="0062168C" w14:paraId="2D74B75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B098BC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3.3.2</w:t>
            </w:r>
          </w:p>
        </w:tc>
        <w:tc>
          <w:tcPr>
            <w:tcW w:w="0" w:type="auto"/>
            <w:tcBorders>
              <w:top w:val="single" w:sz="4" w:space="0" w:color="auto"/>
              <w:left w:val="single" w:sz="4" w:space="0" w:color="auto"/>
              <w:bottom w:val="single" w:sz="4" w:space="0" w:color="auto"/>
              <w:right w:val="single" w:sz="4" w:space="0" w:color="auto"/>
            </w:tcBorders>
            <w:hideMark/>
          </w:tcPr>
          <w:p w14:paraId="38433EB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CA810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1C57F8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A338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257F24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649A9" w14:textId="77777777" w:rsidR="0062168C" w:rsidRDefault="0062168C">
            <w:pPr>
              <w:rPr>
                <w:rFonts w:ascii="Calibri Light" w:eastAsia="Calibri" w:hAnsi="Calibri Light"/>
                <w:sz w:val="18"/>
                <w:szCs w:val="18"/>
                <w:lang w:val="en-US"/>
              </w:rPr>
            </w:pPr>
          </w:p>
        </w:tc>
      </w:tr>
      <w:tr w:rsidR="0062168C" w14:paraId="6507333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1A9F0A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3.3.3</w:t>
            </w:r>
          </w:p>
        </w:tc>
        <w:tc>
          <w:tcPr>
            <w:tcW w:w="0" w:type="auto"/>
            <w:tcBorders>
              <w:top w:val="single" w:sz="4" w:space="0" w:color="auto"/>
              <w:left w:val="single" w:sz="4" w:space="0" w:color="auto"/>
              <w:bottom w:val="single" w:sz="4" w:space="0" w:color="auto"/>
              <w:right w:val="single" w:sz="4" w:space="0" w:color="auto"/>
            </w:tcBorders>
            <w:hideMark/>
          </w:tcPr>
          <w:p w14:paraId="1F82EA8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6CE4A2"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88C0AA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81361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B048AE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50F657" w14:textId="77777777" w:rsidR="0062168C" w:rsidRDefault="0062168C">
            <w:pPr>
              <w:rPr>
                <w:rFonts w:ascii="Calibri Light" w:eastAsia="Calibri" w:hAnsi="Calibri Light"/>
                <w:sz w:val="18"/>
                <w:szCs w:val="18"/>
                <w:lang w:val="en-US"/>
              </w:rPr>
            </w:pPr>
          </w:p>
        </w:tc>
      </w:tr>
      <w:tr w:rsidR="0062168C" w14:paraId="10828FAF"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60445CA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3.3.4</w:t>
            </w:r>
          </w:p>
        </w:tc>
        <w:tc>
          <w:tcPr>
            <w:tcW w:w="0" w:type="auto"/>
            <w:tcBorders>
              <w:top w:val="single" w:sz="4" w:space="0" w:color="auto"/>
              <w:left w:val="single" w:sz="4" w:space="0" w:color="auto"/>
              <w:bottom w:val="single" w:sz="4" w:space="0" w:color="auto"/>
              <w:right w:val="single" w:sz="4" w:space="0" w:color="auto"/>
            </w:tcBorders>
            <w:hideMark/>
          </w:tcPr>
          <w:p w14:paraId="39A3822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50C4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275C2A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99B51"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D886F0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8625F" w14:textId="77777777" w:rsidR="0062168C" w:rsidRDefault="0062168C">
            <w:pPr>
              <w:rPr>
                <w:rFonts w:ascii="Calibri Light" w:eastAsia="Calibri" w:hAnsi="Calibri Light"/>
                <w:sz w:val="18"/>
                <w:szCs w:val="18"/>
                <w:lang w:val="en-US"/>
              </w:rPr>
            </w:pPr>
          </w:p>
        </w:tc>
      </w:tr>
      <w:tr w:rsidR="0062168C" w14:paraId="4DDD1D35"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7BCEF6C0"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4. PSMA – 30%</w:t>
            </w:r>
          </w:p>
        </w:tc>
      </w:tr>
      <w:tr w:rsidR="0062168C" w14:paraId="06FCA462"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36B6650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4.1</w:t>
            </w:r>
          </w:p>
        </w:tc>
        <w:tc>
          <w:tcPr>
            <w:tcW w:w="0" w:type="auto"/>
            <w:tcBorders>
              <w:top w:val="single" w:sz="4" w:space="0" w:color="auto"/>
              <w:left w:val="single" w:sz="4" w:space="0" w:color="auto"/>
              <w:bottom w:val="single" w:sz="4" w:space="0" w:color="auto"/>
              <w:right w:val="single" w:sz="4" w:space="0" w:color="auto"/>
            </w:tcBorders>
            <w:hideMark/>
          </w:tcPr>
          <w:p w14:paraId="0E4E912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7723C701" w14:textId="77777777" w:rsidR="0062168C" w:rsidRDefault="0062168C">
            <w:pPr>
              <w:jc w:val="center"/>
              <w:rPr>
                <w:rFonts w:ascii="Calibri Light" w:eastAsia="Calibri" w:hAnsi="Calibri Light"/>
                <w:sz w:val="18"/>
                <w:szCs w:val="18"/>
                <w:lang w:val="en-US"/>
              </w:rPr>
            </w:pPr>
          </w:p>
          <w:p w14:paraId="32966DE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0.725</w:t>
            </w:r>
          </w:p>
        </w:tc>
        <w:tc>
          <w:tcPr>
            <w:tcW w:w="0" w:type="auto"/>
            <w:tcBorders>
              <w:top w:val="single" w:sz="4" w:space="0" w:color="auto"/>
              <w:left w:val="single" w:sz="4" w:space="0" w:color="auto"/>
              <w:bottom w:val="single" w:sz="4" w:space="0" w:color="auto"/>
              <w:right w:val="single" w:sz="4" w:space="0" w:color="auto"/>
            </w:tcBorders>
            <w:hideMark/>
          </w:tcPr>
          <w:p w14:paraId="5002BFD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14863FD3" w14:textId="77777777" w:rsidR="0062168C" w:rsidRDefault="0062168C">
            <w:pPr>
              <w:jc w:val="center"/>
              <w:rPr>
                <w:rFonts w:ascii="Calibri Light" w:eastAsia="Calibri" w:hAnsi="Calibri Light"/>
                <w:sz w:val="18"/>
                <w:szCs w:val="18"/>
                <w:lang w:val="en-US"/>
              </w:rPr>
            </w:pPr>
          </w:p>
          <w:p w14:paraId="7D4B354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w:t>
            </w:r>
          </w:p>
        </w:tc>
        <w:tc>
          <w:tcPr>
            <w:tcW w:w="0" w:type="auto"/>
            <w:tcBorders>
              <w:top w:val="single" w:sz="4" w:space="0" w:color="auto"/>
              <w:left w:val="single" w:sz="4" w:space="0" w:color="auto"/>
              <w:bottom w:val="single" w:sz="4" w:space="0" w:color="auto"/>
              <w:right w:val="single" w:sz="4" w:space="0" w:color="auto"/>
            </w:tcBorders>
            <w:hideMark/>
          </w:tcPr>
          <w:p w14:paraId="4947C46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1467490" w14:textId="77777777" w:rsidR="0062168C" w:rsidRDefault="0062168C">
            <w:pPr>
              <w:jc w:val="center"/>
              <w:rPr>
                <w:rFonts w:ascii="Calibri Light" w:eastAsia="Calibri" w:hAnsi="Calibri Light"/>
                <w:sz w:val="18"/>
                <w:szCs w:val="18"/>
                <w:lang w:val="en-US"/>
              </w:rPr>
            </w:pPr>
          </w:p>
          <w:p w14:paraId="66F2ADA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0.725</w:t>
            </w:r>
          </w:p>
        </w:tc>
      </w:tr>
      <w:tr w:rsidR="0062168C" w14:paraId="755DFC3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53AE65F"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4.2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FA488C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011F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75DD1C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4576B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4E91A6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A606C1" w14:textId="77777777" w:rsidR="0062168C" w:rsidRDefault="0062168C">
            <w:pPr>
              <w:rPr>
                <w:rFonts w:ascii="Calibri Light" w:eastAsia="Calibri" w:hAnsi="Calibri Light"/>
                <w:sz w:val="18"/>
                <w:szCs w:val="18"/>
                <w:lang w:val="en-US"/>
              </w:rPr>
            </w:pPr>
          </w:p>
        </w:tc>
      </w:tr>
      <w:tr w:rsidR="0062168C" w14:paraId="3A8066C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1A0DB1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4.3.1</w:t>
            </w:r>
          </w:p>
        </w:tc>
        <w:tc>
          <w:tcPr>
            <w:tcW w:w="0" w:type="auto"/>
            <w:tcBorders>
              <w:top w:val="single" w:sz="4" w:space="0" w:color="auto"/>
              <w:left w:val="single" w:sz="4" w:space="0" w:color="auto"/>
              <w:bottom w:val="single" w:sz="4" w:space="0" w:color="auto"/>
              <w:right w:val="single" w:sz="4" w:space="0" w:color="auto"/>
            </w:tcBorders>
            <w:hideMark/>
          </w:tcPr>
          <w:p w14:paraId="0301BB6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015A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0CC2F7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46D49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C57247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1DA645" w14:textId="77777777" w:rsidR="0062168C" w:rsidRDefault="0062168C">
            <w:pPr>
              <w:rPr>
                <w:rFonts w:ascii="Calibri Light" w:eastAsia="Calibri" w:hAnsi="Calibri Light"/>
                <w:sz w:val="18"/>
                <w:szCs w:val="18"/>
                <w:lang w:val="en-US"/>
              </w:rPr>
            </w:pPr>
          </w:p>
        </w:tc>
      </w:tr>
      <w:tr w:rsidR="0062168C" w14:paraId="7E238C5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AF3C59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4.3.2</w:t>
            </w:r>
          </w:p>
        </w:tc>
        <w:tc>
          <w:tcPr>
            <w:tcW w:w="0" w:type="auto"/>
            <w:tcBorders>
              <w:top w:val="single" w:sz="4" w:space="0" w:color="auto"/>
              <w:left w:val="single" w:sz="4" w:space="0" w:color="auto"/>
              <w:bottom w:val="single" w:sz="4" w:space="0" w:color="auto"/>
              <w:right w:val="single" w:sz="4" w:space="0" w:color="auto"/>
            </w:tcBorders>
            <w:hideMark/>
          </w:tcPr>
          <w:p w14:paraId="24F0483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1014E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0FF3D2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DA13C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B368B5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8D8492" w14:textId="77777777" w:rsidR="0062168C" w:rsidRDefault="0062168C">
            <w:pPr>
              <w:rPr>
                <w:rFonts w:ascii="Calibri Light" w:eastAsia="Calibri" w:hAnsi="Calibri Light"/>
                <w:sz w:val="18"/>
                <w:szCs w:val="18"/>
                <w:lang w:val="en-US"/>
              </w:rPr>
            </w:pPr>
          </w:p>
        </w:tc>
      </w:tr>
      <w:tr w:rsidR="0062168C" w14:paraId="7991B588"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4CB9B0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4.3.3</w:t>
            </w:r>
          </w:p>
        </w:tc>
        <w:tc>
          <w:tcPr>
            <w:tcW w:w="0" w:type="auto"/>
            <w:tcBorders>
              <w:top w:val="single" w:sz="4" w:space="0" w:color="auto"/>
              <w:left w:val="single" w:sz="4" w:space="0" w:color="auto"/>
              <w:bottom w:val="single" w:sz="4" w:space="0" w:color="auto"/>
              <w:right w:val="single" w:sz="4" w:space="0" w:color="auto"/>
            </w:tcBorders>
            <w:hideMark/>
          </w:tcPr>
          <w:p w14:paraId="0207490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8E063"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A15302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602A4"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80034A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F1CEA8" w14:textId="77777777" w:rsidR="0062168C" w:rsidRDefault="0062168C">
            <w:pPr>
              <w:rPr>
                <w:rFonts w:ascii="Calibri Light" w:eastAsia="Calibri" w:hAnsi="Calibri Light"/>
                <w:sz w:val="18"/>
                <w:szCs w:val="18"/>
                <w:lang w:val="en-US"/>
              </w:rPr>
            </w:pPr>
          </w:p>
        </w:tc>
      </w:tr>
      <w:tr w:rsidR="0062168C" w14:paraId="443B50F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5EE0C9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4.3.4</w:t>
            </w:r>
          </w:p>
        </w:tc>
        <w:tc>
          <w:tcPr>
            <w:tcW w:w="0" w:type="auto"/>
            <w:tcBorders>
              <w:top w:val="single" w:sz="4" w:space="0" w:color="auto"/>
              <w:left w:val="single" w:sz="4" w:space="0" w:color="auto"/>
              <w:bottom w:val="single" w:sz="4" w:space="0" w:color="auto"/>
              <w:right w:val="single" w:sz="4" w:space="0" w:color="auto"/>
            </w:tcBorders>
            <w:hideMark/>
          </w:tcPr>
          <w:p w14:paraId="7865727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4295F"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A1416E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04DC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F74904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D0BEFA" w14:textId="77777777" w:rsidR="0062168C" w:rsidRDefault="0062168C">
            <w:pPr>
              <w:rPr>
                <w:rFonts w:ascii="Calibri Light" w:eastAsia="Calibri" w:hAnsi="Calibri Light"/>
                <w:sz w:val="18"/>
                <w:szCs w:val="18"/>
                <w:lang w:val="en-US"/>
              </w:rPr>
            </w:pPr>
          </w:p>
        </w:tc>
      </w:tr>
      <w:tr w:rsidR="0062168C" w14:paraId="44AA83F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29DECE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4.4</w:t>
            </w:r>
          </w:p>
        </w:tc>
        <w:tc>
          <w:tcPr>
            <w:tcW w:w="0" w:type="auto"/>
            <w:tcBorders>
              <w:top w:val="single" w:sz="4" w:space="0" w:color="auto"/>
              <w:left w:val="single" w:sz="4" w:space="0" w:color="auto"/>
              <w:bottom w:val="single" w:sz="4" w:space="0" w:color="auto"/>
              <w:right w:val="single" w:sz="4" w:space="0" w:color="auto"/>
            </w:tcBorders>
            <w:hideMark/>
          </w:tcPr>
          <w:p w14:paraId="6F95ECD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D257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E841DA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16E92"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3ABC30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51A30" w14:textId="77777777" w:rsidR="0062168C" w:rsidRDefault="0062168C">
            <w:pPr>
              <w:rPr>
                <w:rFonts w:ascii="Calibri Light" w:eastAsia="Calibri" w:hAnsi="Calibri Light"/>
                <w:sz w:val="18"/>
                <w:szCs w:val="18"/>
                <w:lang w:val="en-US"/>
              </w:rPr>
            </w:pPr>
          </w:p>
        </w:tc>
      </w:tr>
      <w:tr w:rsidR="0062168C" w14:paraId="15F819D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C94B2F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lastRenderedPageBreak/>
              <w:t>4.5</w:t>
            </w:r>
          </w:p>
        </w:tc>
        <w:tc>
          <w:tcPr>
            <w:tcW w:w="0" w:type="auto"/>
            <w:tcBorders>
              <w:top w:val="single" w:sz="4" w:space="0" w:color="auto"/>
              <w:left w:val="single" w:sz="4" w:space="0" w:color="auto"/>
              <w:bottom w:val="single" w:sz="4" w:space="0" w:color="auto"/>
              <w:right w:val="single" w:sz="4" w:space="0" w:color="auto"/>
            </w:tcBorders>
            <w:hideMark/>
          </w:tcPr>
          <w:p w14:paraId="4FA224E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E0809"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A37068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15668"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A5CC1E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887B8A" w14:textId="77777777" w:rsidR="0062168C" w:rsidRDefault="0062168C">
            <w:pPr>
              <w:rPr>
                <w:rFonts w:ascii="Calibri Light" w:eastAsia="Calibri" w:hAnsi="Calibri Light"/>
                <w:sz w:val="18"/>
                <w:szCs w:val="18"/>
                <w:lang w:val="en-US"/>
              </w:rPr>
            </w:pPr>
          </w:p>
        </w:tc>
      </w:tr>
      <w:tr w:rsidR="0062168C" w14:paraId="2615A3E9"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6A03926F"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5. Flag State Responsibilities – 20%</w:t>
            </w:r>
          </w:p>
        </w:tc>
      </w:tr>
      <w:tr w:rsidR="0062168C" w14:paraId="5E41EF6F"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273DF79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5.1</w:t>
            </w:r>
          </w:p>
        </w:tc>
        <w:tc>
          <w:tcPr>
            <w:tcW w:w="0" w:type="auto"/>
            <w:tcBorders>
              <w:top w:val="single" w:sz="4" w:space="0" w:color="auto"/>
              <w:left w:val="single" w:sz="4" w:space="0" w:color="auto"/>
              <w:bottom w:val="single" w:sz="4" w:space="0" w:color="auto"/>
              <w:right w:val="single" w:sz="4" w:space="0" w:color="auto"/>
            </w:tcBorders>
            <w:hideMark/>
          </w:tcPr>
          <w:p w14:paraId="0F501C7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0F600AEC" w14:textId="77777777" w:rsidR="0062168C" w:rsidRDefault="0062168C">
            <w:pPr>
              <w:jc w:val="center"/>
              <w:rPr>
                <w:rFonts w:ascii="Calibri" w:eastAsia="SimSun" w:hAnsi="Calibri" w:cs="Arial"/>
                <w:color w:val="000000"/>
                <w:sz w:val="18"/>
                <w:szCs w:val="18"/>
                <w:lang w:val="en-US"/>
              </w:rPr>
            </w:pPr>
          </w:p>
          <w:p w14:paraId="728FBA7A" w14:textId="77777777" w:rsidR="0062168C" w:rsidRDefault="0062168C">
            <w:pPr>
              <w:jc w:val="center"/>
              <w:rPr>
                <w:rFonts w:ascii="Calibri" w:eastAsia="SimSun" w:hAnsi="Calibri" w:cs="Arial"/>
                <w:color w:val="000000"/>
                <w:sz w:val="18"/>
                <w:szCs w:val="18"/>
                <w:lang w:val="en-US"/>
              </w:rPr>
            </w:pPr>
          </w:p>
          <w:p w14:paraId="0EF1C3B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0.975</w:t>
            </w:r>
          </w:p>
        </w:tc>
        <w:tc>
          <w:tcPr>
            <w:tcW w:w="0" w:type="auto"/>
            <w:tcBorders>
              <w:top w:val="single" w:sz="4" w:space="0" w:color="auto"/>
              <w:left w:val="single" w:sz="4" w:space="0" w:color="auto"/>
              <w:bottom w:val="single" w:sz="4" w:space="0" w:color="auto"/>
              <w:right w:val="single" w:sz="4" w:space="0" w:color="auto"/>
            </w:tcBorders>
            <w:hideMark/>
          </w:tcPr>
          <w:p w14:paraId="6BEF3FB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546D2F31" w14:textId="77777777" w:rsidR="0062168C" w:rsidRDefault="0062168C">
            <w:pPr>
              <w:jc w:val="center"/>
              <w:rPr>
                <w:rFonts w:ascii="Calibri" w:eastAsia="SimSun" w:hAnsi="Calibri" w:cs="Arial"/>
                <w:color w:val="000000"/>
                <w:sz w:val="18"/>
                <w:szCs w:val="18"/>
                <w:lang w:val="en-US"/>
              </w:rPr>
            </w:pPr>
          </w:p>
          <w:p w14:paraId="7BB85C9D" w14:textId="77777777" w:rsidR="0062168C" w:rsidRDefault="0062168C">
            <w:pPr>
              <w:jc w:val="center"/>
              <w:rPr>
                <w:rFonts w:ascii="Calibri" w:eastAsia="SimSun" w:hAnsi="Calibri" w:cs="Arial"/>
                <w:color w:val="000000"/>
                <w:sz w:val="18"/>
                <w:szCs w:val="18"/>
                <w:lang w:val="en-US"/>
              </w:rPr>
            </w:pPr>
          </w:p>
          <w:p w14:paraId="6AC5EFD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0.175</w:t>
            </w:r>
          </w:p>
          <w:p w14:paraId="468FE2CD" w14:textId="77777777" w:rsidR="0062168C" w:rsidRDefault="0062168C">
            <w:pPr>
              <w:jc w:val="cente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8FCB382"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val="restart"/>
            <w:tcBorders>
              <w:top w:val="single" w:sz="4" w:space="0" w:color="auto"/>
              <w:left w:val="single" w:sz="4" w:space="0" w:color="auto"/>
              <w:bottom w:val="single" w:sz="4" w:space="0" w:color="auto"/>
              <w:right w:val="single" w:sz="4" w:space="0" w:color="auto"/>
            </w:tcBorders>
          </w:tcPr>
          <w:p w14:paraId="317F3E52" w14:textId="77777777" w:rsidR="0062168C" w:rsidRDefault="0062168C">
            <w:pPr>
              <w:jc w:val="center"/>
              <w:rPr>
                <w:rFonts w:ascii="Calibri Light" w:eastAsia="Calibri" w:hAnsi="Calibri Light"/>
                <w:sz w:val="18"/>
                <w:szCs w:val="18"/>
                <w:lang w:val="en-US"/>
              </w:rPr>
            </w:pPr>
          </w:p>
          <w:p w14:paraId="79869D30" w14:textId="77777777" w:rsidR="0062168C" w:rsidRDefault="0062168C">
            <w:pPr>
              <w:jc w:val="center"/>
              <w:rPr>
                <w:rFonts w:ascii="Calibri Light" w:eastAsia="Calibri" w:hAnsi="Calibri Light"/>
                <w:sz w:val="18"/>
                <w:szCs w:val="18"/>
                <w:lang w:val="en-US"/>
              </w:rPr>
            </w:pPr>
          </w:p>
          <w:p w14:paraId="3C492CA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r>
      <w:tr w:rsidR="0062168C" w14:paraId="6E7B4A0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28B521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5.2</w:t>
            </w:r>
          </w:p>
        </w:tc>
        <w:tc>
          <w:tcPr>
            <w:tcW w:w="0" w:type="auto"/>
            <w:tcBorders>
              <w:top w:val="single" w:sz="4" w:space="0" w:color="auto"/>
              <w:left w:val="single" w:sz="4" w:space="0" w:color="auto"/>
              <w:bottom w:val="single" w:sz="4" w:space="0" w:color="auto"/>
              <w:right w:val="single" w:sz="4" w:space="0" w:color="auto"/>
            </w:tcBorders>
            <w:hideMark/>
          </w:tcPr>
          <w:p w14:paraId="55D8EAE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7D895"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0FCCF5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AAA57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69A281C"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19344" w14:textId="77777777" w:rsidR="0062168C" w:rsidRDefault="0062168C">
            <w:pPr>
              <w:rPr>
                <w:rFonts w:ascii="Calibri Light" w:eastAsia="Calibri" w:hAnsi="Calibri Light"/>
                <w:sz w:val="18"/>
                <w:szCs w:val="18"/>
                <w:lang w:val="en-US"/>
              </w:rPr>
            </w:pPr>
          </w:p>
        </w:tc>
      </w:tr>
      <w:tr w:rsidR="0062168C" w14:paraId="5272D4CE"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AD4D754"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5.3.1</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2556CA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3568C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6008F2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0993F"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683C3B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F7A49C" w14:textId="77777777" w:rsidR="0062168C" w:rsidRDefault="0062168C">
            <w:pPr>
              <w:rPr>
                <w:rFonts w:ascii="Calibri Light" w:eastAsia="Calibri" w:hAnsi="Calibri Light"/>
                <w:sz w:val="18"/>
                <w:szCs w:val="18"/>
                <w:lang w:val="en-US"/>
              </w:rPr>
            </w:pPr>
          </w:p>
        </w:tc>
      </w:tr>
      <w:tr w:rsidR="0062168C" w14:paraId="4D8393D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A5ABE6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5.3.2</w:t>
            </w:r>
          </w:p>
        </w:tc>
        <w:tc>
          <w:tcPr>
            <w:tcW w:w="0" w:type="auto"/>
            <w:tcBorders>
              <w:top w:val="single" w:sz="4" w:space="0" w:color="auto"/>
              <w:left w:val="single" w:sz="4" w:space="0" w:color="auto"/>
              <w:bottom w:val="single" w:sz="4" w:space="0" w:color="auto"/>
              <w:right w:val="single" w:sz="4" w:space="0" w:color="auto"/>
            </w:tcBorders>
            <w:hideMark/>
          </w:tcPr>
          <w:p w14:paraId="2647278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4ED3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7CC47A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54C6C"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1B1B004"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BA48B1" w14:textId="77777777" w:rsidR="0062168C" w:rsidRDefault="0062168C">
            <w:pPr>
              <w:rPr>
                <w:rFonts w:ascii="Calibri Light" w:eastAsia="Calibri" w:hAnsi="Calibri Light"/>
                <w:sz w:val="18"/>
                <w:szCs w:val="18"/>
                <w:lang w:val="en-US"/>
              </w:rPr>
            </w:pPr>
          </w:p>
        </w:tc>
      </w:tr>
      <w:tr w:rsidR="0062168C" w14:paraId="31C1E285"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BCB0A9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5.3.3</w:t>
            </w:r>
          </w:p>
        </w:tc>
        <w:tc>
          <w:tcPr>
            <w:tcW w:w="0" w:type="auto"/>
            <w:tcBorders>
              <w:top w:val="single" w:sz="4" w:space="0" w:color="auto"/>
              <w:left w:val="single" w:sz="4" w:space="0" w:color="auto"/>
              <w:bottom w:val="single" w:sz="4" w:space="0" w:color="auto"/>
              <w:right w:val="single" w:sz="4" w:space="0" w:color="auto"/>
            </w:tcBorders>
            <w:hideMark/>
          </w:tcPr>
          <w:p w14:paraId="47618C1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47E3F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5002DA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E433BE"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7A1ABDC"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4AD45D" w14:textId="77777777" w:rsidR="0062168C" w:rsidRDefault="0062168C">
            <w:pPr>
              <w:rPr>
                <w:rFonts w:ascii="Calibri Light" w:eastAsia="Calibri" w:hAnsi="Calibri Light"/>
                <w:sz w:val="18"/>
                <w:szCs w:val="18"/>
                <w:lang w:val="en-US"/>
              </w:rPr>
            </w:pPr>
          </w:p>
        </w:tc>
      </w:tr>
      <w:tr w:rsidR="0062168C" w14:paraId="19190A13"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61BE4B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5.3.4</w:t>
            </w:r>
          </w:p>
        </w:tc>
        <w:tc>
          <w:tcPr>
            <w:tcW w:w="0" w:type="auto"/>
            <w:tcBorders>
              <w:top w:val="single" w:sz="4" w:space="0" w:color="auto"/>
              <w:left w:val="single" w:sz="4" w:space="0" w:color="auto"/>
              <w:bottom w:val="single" w:sz="4" w:space="0" w:color="auto"/>
              <w:right w:val="single" w:sz="4" w:space="0" w:color="auto"/>
            </w:tcBorders>
            <w:hideMark/>
          </w:tcPr>
          <w:p w14:paraId="2721A5C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2B69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4828D4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2A3E6"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C0696D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62368" w14:textId="77777777" w:rsidR="0062168C" w:rsidRDefault="0062168C">
            <w:pPr>
              <w:rPr>
                <w:rFonts w:ascii="Calibri Light" w:eastAsia="Calibri" w:hAnsi="Calibri Light"/>
                <w:sz w:val="18"/>
                <w:szCs w:val="18"/>
                <w:lang w:val="en-US"/>
              </w:rPr>
            </w:pPr>
          </w:p>
        </w:tc>
      </w:tr>
      <w:tr w:rsidR="0062168C" w14:paraId="5B77357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0A444B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5.4</w:t>
            </w:r>
          </w:p>
        </w:tc>
        <w:tc>
          <w:tcPr>
            <w:tcW w:w="0" w:type="auto"/>
            <w:tcBorders>
              <w:top w:val="single" w:sz="4" w:space="0" w:color="auto"/>
              <w:left w:val="single" w:sz="4" w:space="0" w:color="auto"/>
              <w:bottom w:val="single" w:sz="4" w:space="0" w:color="auto"/>
              <w:right w:val="single" w:sz="4" w:space="0" w:color="auto"/>
            </w:tcBorders>
            <w:hideMark/>
          </w:tcPr>
          <w:p w14:paraId="68ECAA5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0D77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A6647E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1E6D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56202E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170DBF" w14:textId="77777777" w:rsidR="0062168C" w:rsidRDefault="0062168C">
            <w:pPr>
              <w:rPr>
                <w:rFonts w:ascii="Calibri Light" w:eastAsia="Calibri" w:hAnsi="Calibri Light"/>
                <w:sz w:val="18"/>
                <w:szCs w:val="18"/>
                <w:lang w:val="en-US"/>
              </w:rPr>
            </w:pPr>
          </w:p>
        </w:tc>
      </w:tr>
      <w:tr w:rsidR="0062168C" w14:paraId="1A26E449"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74A472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5.5</w:t>
            </w:r>
          </w:p>
        </w:tc>
        <w:tc>
          <w:tcPr>
            <w:tcW w:w="0" w:type="auto"/>
            <w:tcBorders>
              <w:top w:val="single" w:sz="4" w:space="0" w:color="auto"/>
              <w:left w:val="single" w:sz="4" w:space="0" w:color="auto"/>
              <w:bottom w:val="single" w:sz="4" w:space="0" w:color="auto"/>
              <w:right w:val="single" w:sz="4" w:space="0" w:color="auto"/>
            </w:tcBorders>
            <w:hideMark/>
          </w:tcPr>
          <w:p w14:paraId="479997B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DFF7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31DD2E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3149AE"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FE4568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93DDC" w14:textId="77777777" w:rsidR="0062168C" w:rsidRDefault="0062168C">
            <w:pPr>
              <w:rPr>
                <w:rFonts w:ascii="Calibri Light" w:eastAsia="Calibri" w:hAnsi="Calibri Light"/>
                <w:sz w:val="18"/>
                <w:szCs w:val="18"/>
                <w:lang w:val="en-US"/>
              </w:rPr>
            </w:pPr>
          </w:p>
        </w:tc>
      </w:tr>
      <w:tr w:rsidR="0062168C" w14:paraId="0210B5B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110834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5.6</w:t>
            </w:r>
          </w:p>
        </w:tc>
        <w:tc>
          <w:tcPr>
            <w:tcW w:w="0" w:type="auto"/>
            <w:tcBorders>
              <w:top w:val="single" w:sz="4" w:space="0" w:color="auto"/>
              <w:left w:val="single" w:sz="4" w:space="0" w:color="auto"/>
              <w:bottom w:val="single" w:sz="4" w:space="0" w:color="auto"/>
              <w:right w:val="single" w:sz="4" w:space="0" w:color="auto"/>
            </w:tcBorders>
            <w:hideMark/>
          </w:tcPr>
          <w:p w14:paraId="518A4FC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237C9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66F1A3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CE79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45DC6F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64779" w14:textId="77777777" w:rsidR="0062168C" w:rsidRDefault="0062168C">
            <w:pPr>
              <w:rPr>
                <w:rFonts w:ascii="Calibri Light" w:eastAsia="Calibri" w:hAnsi="Calibri Light"/>
                <w:sz w:val="18"/>
                <w:szCs w:val="18"/>
                <w:lang w:val="en-US"/>
              </w:rPr>
            </w:pPr>
          </w:p>
        </w:tc>
      </w:tr>
      <w:tr w:rsidR="0062168C" w14:paraId="5D12A4AA"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617EF4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5.7</w:t>
            </w:r>
          </w:p>
        </w:tc>
        <w:tc>
          <w:tcPr>
            <w:tcW w:w="0" w:type="auto"/>
            <w:tcBorders>
              <w:top w:val="single" w:sz="4" w:space="0" w:color="auto"/>
              <w:left w:val="single" w:sz="4" w:space="0" w:color="auto"/>
              <w:bottom w:val="single" w:sz="4" w:space="0" w:color="auto"/>
              <w:right w:val="single" w:sz="4" w:space="0" w:color="auto"/>
            </w:tcBorders>
            <w:hideMark/>
          </w:tcPr>
          <w:p w14:paraId="6F42EFF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FD265B"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BB5577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159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D4A86F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286E0C" w14:textId="77777777" w:rsidR="0062168C" w:rsidRDefault="0062168C">
            <w:pPr>
              <w:rPr>
                <w:rFonts w:ascii="Calibri Light" w:eastAsia="Calibri" w:hAnsi="Calibri Light"/>
                <w:sz w:val="18"/>
                <w:szCs w:val="18"/>
                <w:lang w:val="en-US"/>
              </w:rPr>
            </w:pPr>
          </w:p>
        </w:tc>
      </w:tr>
      <w:tr w:rsidR="0062168C" w14:paraId="548CE18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F43F39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5.8</w:t>
            </w:r>
          </w:p>
        </w:tc>
        <w:tc>
          <w:tcPr>
            <w:tcW w:w="0" w:type="auto"/>
            <w:tcBorders>
              <w:top w:val="single" w:sz="4" w:space="0" w:color="auto"/>
              <w:left w:val="single" w:sz="4" w:space="0" w:color="auto"/>
              <w:bottom w:val="single" w:sz="4" w:space="0" w:color="auto"/>
              <w:right w:val="single" w:sz="4" w:space="0" w:color="auto"/>
            </w:tcBorders>
            <w:hideMark/>
          </w:tcPr>
          <w:p w14:paraId="5CE4958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A878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E3D6A0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98CA6"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0358AC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8EEC6" w14:textId="77777777" w:rsidR="0062168C" w:rsidRDefault="0062168C">
            <w:pPr>
              <w:rPr>
                <w:rFonts w:ascii="Calibri Light" w:eastAsia="Calibri" w:hAnsi="Calibri Light"/>
                <w:sz w:val="18"/>
                <w:szCs w:val="18"/>
                <w:lang w:val="en-US"/>
              </w:rPr>
            </w:pPr>
          </w:p>
        </w:tc>
      </w:tr>
      <w:tr w:rsidR="0062168C" w14:paraId="6E5FD75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BB581E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5.9</w:t>
            </w:r>
          </w:p>
        </w:tc>
        <w:tc>
          <w:tcPr>
            <w:tcW w:w="0" w:type="auto"/>
            <w:tcBorders>
              <w:top w:val="single" w:sz="4" w:space="0" w:color="auto"/>
              <w:left w:val="single" w:sz="4" w:space="0" w:color="auto"/>
              <w:bottom w:val="single" w:sz="4" w:space="0" w:color="auto"/>
              <w:right w:val="single" w:sz="4" w:space="0" w:color="auto"/>
            </w:tcBorders>
            <w:hideMark/>
          </w:tcPr>
          <w:p w14:paraId="3D44CCF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78D27D"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D2FD15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DC3FA"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9D42676"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D45222" w14:textId="77777777" w:rsidR="0062168C" w:rsidRDefault="0062168C">
            <w:pPr>
              <w:rPr>
                <w:rFonts w:ascii="Calibri Light" w:eastAsia="Calibri" w:hAnsi="Calibri Light"/>
                <w:sz w:val="18"/>
                <w:szCs w:val="18"/>
                <w:lang w:val="en-US"/>
              </w:rPr>
            </w:pPr>
          </w:p>
        </w:tc>
      </w:tr>
      <w:tr w:rsidR="0062168C" w14:paraId="039AF169" w14:textId="77777777" w:rsidTr="0062168C">
        <w:trPr>
          <w:trHeight w:hRule="exact" w:val="576"/>
          <w:jc w:val="center"/>
        </w:trPr>
        <w:tc>
          <w:tcPr>
            <w:tcW w:w="0" w:type="auto"/>
            <w:tcBorders>
              <w:top w:val="single" w:sz="4" w:space="0" w:color="auto"/>
              <w:left w:val="single" w:sz="4" w:space="0" w:color="auto"/>
              <w:bottom w:val="single" w:sz="4" w:space="0" w:color="auto"/>
              <w:right w:val="single" w:sz="4" w:space="0" w:color="auto"/>
            </w:tcBorders>
          </w:tcPr>
          <w:p w14:paraId="6DD406BB"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 xml:space="preserve">Indicator Score: </w:t>
            </w:r>
          </w:p>
          <w:p w14:paraId="7A1318B5"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(Weighted average)</w:t>
            </w:r>
          </w:p>
          <w:p w14:paraId="49A7E3CB" w14:textId="77777777" w:rsidR="0062168C" w:rsidRDefault="0062168C">
            <w:pPr>
              <w:jc w:val="center"/>
              <w:rPr>
                <w:rFonts w:ascii="Calibri" w:hAnsi="Calibri"/>
                <w:b/>
                <w:color w:val="000000"/>
                <w:sz w:val="18"/>
                <w:szCs w:val="18"/>
                <w:lang w:val="en-US"/>
              </w:rPr>
            </w:pPr>
          </w:p>
          <w:p w14:paraId="48DACF51" w14:textId="77777777" w:rsidR="0062168C" w:rsidRDefault="0062168C">
            <w:pPr>
              <w:jc w:val="center"/>
              <w:rPr>
                <w:rFonts w:ascii="Calibri" w:eastAsia="SimSun" w:hAnsi="Calibri" w:cs="Arial"/>
                <w:b/>
                <w:color w:val="000000"/>
                <w:sz w:val="18"/>
                <w:szCs w:val="18"/>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0D5037D6"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0.86</w:t>
            </w:r>
          </w:p>
        </w:tc>
        <w:tc>
          <w:tcPr>
            <w:tcW w:w="0" w:type="auto"/>
            <w:gridSpan w:val="2"/>
            <w:tcBorders>
              <w:top w:val="single" w:sz="4" w:space="0" w:color="auto"/>
              <w:left w:val="single" w:sz="4" w:space="0" w:color="auto"/>
              <w:bottom w:val="single" w:sz="4" w:space="0" w:color="auto"/>
              <w:right w:val="single" w:sz="4" w:space="0" w:color="auto"/>
            </w:tcBorders>
            <w:hideMark/>
          </w:tcPr>
          <w:p w14:paraId="597AC550"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0.13</w:t>
            </w:r>
          </w:p>
        </w:tc>
        <w:tc>
          <w:tcPr>
            <w:tcW w:w="0" w:type="auto"/>
            <w:gridSpan w:val="2"/>
            <w:tcBorders>
              <w:top w:val="single" w:sz="4" w:space="0" w:color="auto"/>
              <w:left w:val="single" w:sz="4" w:space="0" w:color="auto"/>
              <w:bottom w:val="single" w:sz="4" w:space="0" w:color="auto"/>
              <w:right w:val="single" w:sz="4" w:space="0" w:color="auto"/>
            </w:tcBorders>
            <w:hideMark/>
          </w:tcPr>
          <w:p w14:paraId="55F06D38"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0.73</w:t>
            </w:r>
          </w:p>
        </w:tc>
      </w:tr>
      <w:tr w:rsidR="0062168C" w14:paraId="167D28D9" w14:textId="77777777" w:rsidTr="0062168C">
        <w:trPr>
          <w:trHeight w:hRule="exact" w:val="576"/>
          <w:jc w:val="center"/>
        </w:trPr>
        <w:tc>
          <w:tcPr>
            <w:tcW w:w="0" w:type="auto"/>
            <w:tcBorders>
              <w:top w:val="single" w:sz="4" w:space="0" w:color="auto"/>
              <w:left w:val="single" w:sz="4" w:space="0" w:color="auto"/>
              <w:bottom w:val="single" w:sz="4" w:space="0" w:color="auto"/>
              <w:right w:val="single" w:sz="4" w:space="0" w:color="auto"/>
            </w:tcBorders>
            <w:hideMark/>
          </w:tcPr>
          <w:p w14:paraId="6A2C0A7B"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Band</w:t>
            </w:r>
          </w:p>
        </w:tc>
        <w:tc>
          <w:tcPr>
            <w:tcW w:w="0" w:type="auto"/>
            <w:gridSpan w:val="2"/>
            <w:tcBorders>
              <w:top w:val="single" w:sz="4" w:space="0" w:color="auto"/>
              <w:left w:val="single" w:sz="4" w:space="0" w:color="auto"/>
              <w:bottom w:val="single" w:sz="4" w:space="0" w:color="auto"/>
              <w:right w:val="single" w:sz="4" w:space="0" w:color="auto"/>
            </w:tcBorders>
            <w:hideMark/>
          </w:tcPr>
          <w:p w14:paraId="369AF982"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7262CE7C"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1</w:t>
            </w:r>
          </w:p>
        </w:tc>
        <w:tc>
          <w:tcPr>
            <w:tcW w:w="0" w:type="auto"/>
            <w:gridSpan w:val="2"/>
            <w:tcBorders>
              <w:top w:val="single" w:sz="4" w:space="0" w:color="auto"/>
              <w:left w:val="single" w:sz="4" w:space="0" w:color="auto"/>
              <w:bottom w:val="single" w:sz="4" w:space="0" w:color="auto"/>
              <w:right w:val="single" w:sz="4" w:space="0" w:color="auto"/>
            </w:tcBorders>
            <w:hideMark/>
          </w:tcPr>
          <w:p w14:paraId="53985837"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4</w:t>
            </w:r>
          </w:p>
        </w:tc>
      </w:tr>
    </w:tbl>
    <w:p w14:paraId="5A94D1C4" w14:textId="77777777" w:rsidR="0062168C" w:rsidRPr="0062168C" w:rsidRDefault="0062168C" w:rsidP="0062168C">
      <w:pPr>
        <w:rPr>
          <w:rFonts w:eastAsia="Times New Roman" w:cs="Times New Roman"/>
          <w:color w:val="4A4A4A"/>
          <w:sz w:val="21"/>
          <w:szCs w:val="21"/>
          <w:lang w:eastAsia="en-GB"/>
        </w:rPr>
      </w:pPr>
    </w:p>
    <w:sectPr w:rsidR="0062168C" w:rsidRPr="0062168C" w:rsidSect="0062168C">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E581" w14:textId="77777777" w:rsidR="00D87C72" w:rsidRDefault="00D87C72" w:rsidP="00573C0B">
      <w:pPr>
        <w:spacing w:after="0" w:line="240" w:lineRule="auto"/>
      </w:pPr>
      <w:r>
        <w:separator/>
      </w:r>
    </w:p>
  </w:endnote>
  <w:endnote w:type="continuationSeparator" w:id="0">
    <w:p w14:paraId="008B0DC0" w14:textId="77777777" w:rsidR="00D87C72" w:rsidRDefault="00D87C72" w:rsidP="00573C0B">
      <w:pPr>
        <w:spacing w:after="0" w:line="240" w:lineRule="auto"/>
      </w:pPr>
      <w:r>
        <w:continuationSeparator/>
      </w:r>
    </w:p>
  </w:endnote>
  <w:endnote w:type="continuationNotice" w:id="1">
    <w:p w14:paraId="6BA8D84F" w14:textId="77777777" w:rsidR="00D87C72" w:rsidRDefault="00D87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6B00" w14:textId="77777777" w:rsidR="00D87C72" w:rsidRDefault="00D87C72" w:rsidP="00573C0B">
      <w:pPr>
        <w:spacing w:after="0" w:line="240" w:lineRule="auto"/>
      </w:pPr>
      <w:r>
        <w:separator/>
      </w:r>
    </w:p>
  </w:footnote>
  <w:footnote w:type="continuationSeparator" w:id="0">
    <w:p w14:paraId="53F5A7EA" w14:textId="77777777" w:rsidR="00D87C72" w:rsidRDefault="00D87C72" w:rsidP="00573C0B">
      <w:pPr>
        <w:spacing w:after="0" w:line="240" w:lineRule="auto"/>
      </w:pPr>
      <w:r>
        <w:continuationSeparator/>
      </w:r>
    </w:p>
  </w:footnote>
  <w:footnote w:type="continuationNotice" w:id="1">
    <w:p w14:paraId="79BE9487" w14:textId="77777777" w:rsidR="00D87C72" w:rsidRDefault="00D87C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437D" w14:textId="1F768F4F" w:rsidR="002D07E0" w:rsidRPr="00757E8A" w:rsidRDefault="002D07E0"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EC004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530064">
    <w:abstractNumId w:val="2"/>
  </w:num>
  <w:num w:numId="2" w16cid:durableId="1695037758">
    <w:abstractNumId w:val="0"/>
  </w:num>
  <w:num w:numId="3" w16cid:durableId="1982539928">
    <w:abstractNumId w:val="3"/>
  </w:num>
  <w:num w:numId="4" w16cid:durableId="727462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it-IT"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49B3"/>
    <w:rsid w:val="000412A0"/>
    <w:rsid w:val="00047DDA"/>
    <w:rsid w:val="0005455A"/>
    <w:rsid w:val="00071F07"/>
    <w:rsid w:val="0007759D"/>
    <w:rsid w:val="000777AB"/>
    <w:rsid w:val="00077F46"/>
    <w:rsid w:val="00090FB1"/>
    <w:rsid w:val="00096186"/>
    <w:rsid w:val="000A72E4"/>
    <w:rsid w:val="000B0E2F"/>
    <w:rsid w:val="000B2430"/>
    <w:rsid w:val="000D0B30"/>
    <w:rsid w:val="000D3844"/>
    <w:rsid w:val="000E21F1"/>
    <w:rsid w:val="000F703E"/>
    <w:rsid w:val="00120E86"/>
    <w:rsid w:val="00125DE9"/>
    <w:rsid w:val="001277AB"/>
    <w:rsid w:val="0013067E"/>
    <w:rsid w:val="001332E0"/>
    <w:rsid w:val="00134DE7"/>
    <w:rsid w:val="00135E8F"/>
    <w:rsid w:val="00156134"/>
    <w:rsid w:val="001673E1"/>
    <w:rsid w:val="00185354"/>
    <w:rsid w:val="001854DC"/>
    <w:rsid w:val="00186795"/>
    <w:rsid w:val="00191E87"/>
    <w:rsid w:val="00194D09"/>
    <w:rsid w:val="001A7D5C"/>
    <w:rsid w:val="001B60AA"/>
    <w:rsid w:val="001B63C8"/>
    <w:rsid w:val="001C1972"/>
    <w:rsid w:val="001C421F"/>
    <w:rsid w:val="001D360D"/>
    <w:rsid w:val="00222B6D"/>
    <w:rsid w:val="00246E41"/>
    <w:rsid w:val="00250BF6"/>
    <w:rsid w:val="00261A8D"/>
    <w:rsid w:val="0026398E"/>
    <w:rsid w:val="002639B7"/>
    <w:rsid w:val="00283C1C"/>
    <w:rsid w:val="00291A00"/>
    <w:rsid w:val="00291A11"/>
    <w:rsid w:val="002A315C"/>
    <w:rsid w:val="002A3342"/>
    <w:rsid w:val="002A64BA"/>
    <w:rsid w:val="002B4989"/>
    <w:rsid w:val="002C2510"/>
    <w:rsid w:val="002D07E0"/>
    <w:rsid w:val="002D714E"/>
    <w:rsid w:val="002E53C3"/>
    <w:rsid w:val="002F1468"/>
    <w:rsid w:val="002F5F0C"/>
    <w:rsid w:val="003015FF"/>
    <w:rsid w:val="0031608B"/>
    <w:rsid w:val="0032273B"/>
    <w:rsid w:val="003265EB"/>
    <w:rsid w:val="0034329E"/>
    <w:rsid w:val="00343FAA"/>
    <w:rsid w:val="0034408B"/>
    <w:rsid w:val="00347F5E"/>
    <w:rsid w:val="00353C98"/>
    <w:rsid w:val="00371A20"/>
    <w:rsid w:val="003821B4"/>
    <w:rsid w:val="00382CF3"/>
    <w:rsid w:val="00387D52"/>
    <w:rsid w:val="003911D9"/>
    <w:rsid w:val="003A7CEA"/>
    <w:rsid w:val="003B1AC0"/>
    <w:rsid w:val="003C1062"/>
    <w:rsid w:val="003C5275"/>
    <w:rsid w:val="003F0BD3"/>
    <w:rsid w:val="003F278A"/>
    <w:rsid w:val="003F7A02"/>
    <w:rsid w:val="00401106"/>
    <w:rsid w:val="00422EA5"/>
    <w:rsid w:val="00422EFA"/>
    <w:rsid w:val="0042791F"/>
    <w:rsid w:val="004456ED"/>
    <w:rsid w:val="0048045A"/>
    <w:rsid w:val="004841B8"/>
    <w:rsid w:val="004930F2"/>
    <w:rsid w:val="004B0F1C"/>
    <w:rsid w:val="004B4811"/>
    <w:rsid w:val="004E1656"/>
    <w:rsid w:val="004E4C76"/>
    <w:rsid w:val="004F1EA7"/>
    <w:rsid w:val="004F2EE6"/>
    <w:rsid w:val="00502DBA"/>
    <w:rsid w:val="005040C4"/>
    <w:rsid w:val="00507637"/>
    <w:rsid w:val="00507852"/>
    <w:rsid w:val="00514DBF"/>
    <w:rsid w:val="005319C4"/>
    <w:rsid w:val="00550921"/>
    <w:rsid w:val="00563712"/>
    <w:rsid w:val="00566800"/>
    <w:rsid w:val="00573631"/>
    <w:rsid w:val="00573C0B"/>
    <w:rsid w:val="00575D05"/>
    <w:rsid w:val="00576CFA"/>
    <w:rsid w:val="0058556D"/>
    <w:rsid w:val="00592AF2"/>
    <w:rsid w:val="005947AD"/>
    <w:rsid w:val="0059716D"/>
    <w:rsid w:val="00597748"/>
    <w:rsid w:val="005979E8"/>
    <w:rsid w:val="005D0AF4"/>
    <w:rsid w:val="005E54BD"/>
    <w:rsid w:val="005F6CCA"/>
    <w:rsid w:val="006104AF"/>
    <w:rsid w:val="0062168C"/>
    <w:rsid w:val="00621893"/>
    <w:rsid w:val="006351E1"/>
    <w:rsid w:val="006447B1"/>
    <w:rsid w:val="00662775"/>
    <w:rsid w:val="006852FC"/>
    <w:rsid w:val="006A371B"/>
    <w:rsid w:val="006B40AB"/>
    <w:rsid w:val="006B5DC5"/>
    <w:rsid w:val="006C0A0B"/>
    <w:rsid w:val="006C4BFD"/>
    <w:rsid w:val="006C7D30"/>
    <w:rsid w:val="006D0AAE"/>
    <w:rsid w:val="006E3C08"/>
    <w:rsid w:val="006E7B5D"/>
    <w:rsid w:val="006F3918"/>
    <w:rsid w:val="00700ACF"/>
    <w:rsid w:val="00712487"/>
    <w:rsid w:val="00714B78"/>
    <w:rsid w:val="007530CA"/>
    <w:rsid w:val="00754296"/>
    <w:rsid w:val="00756D68"/>
    <w:rsid w:val="007578D9"/>
    <w:rsid w:val="00757E8A"/>
    <w:rsid w:val="00763E43"/>
    <w:rsid w:val="00764EB5"/>
    <w:rsid w:val="0077046F"/>
    <w:rsid w:val="00777A95"/>
    <w:rsid w:val="00782416"/>
    <w:rsid w:val="00784F6D"/>
    <w:rsid w:val="00786255"/>
    <w:rsid w:val="007B0364"/>
    <w:rsid w:val="007D0981"/>
    <w:rsid w:val="007D1929"/>
    <w:rsid w:val="007D434C"/>
    <w:rsid w:val="007D4C13"/>
    <w:rsid w:val="00803CF1"/>
    <w:rsid w:val="008104BB"/>
    <w:rsid w:val="00820582"/>
    <w:rsid w:val="008249C5"/>
    <w:rsid w:val="00851160"/>
    <w:rsid w:val="008526F9"/>
    <w:rsid w:val="0085285E"/>
    <w:rsid w:val="00853023"/>
    <w:rsid w:val="008534D4"/>
    <w:rsid w:val="008709FC"/>
    <w:rsid w:val="00881E28"/>
    <w:rsid w:val="008823F6"/>
    <w:rsid w:val="00894C4B"/>
    <w:rsid w:val="008A12E3"/>
    <w:rsid w:val="008A42FA"/>
    <w:rsid w:val="008A7510"/>
    <w:rsid w:val="008B0AC7"/>
    <w:rsid w:val="008C2335"/>
    <w:rsid w:val="008C3D20"/>
    <w:rsid w:val="008C67C1"/>
    <w:rsid w:val="008D19D0"/>
    <w:rsid w:val="008D1D39"/>
    <w:rsid w:val="008E74DE"/>
    <w:rsid w:val="008F07D2"/>
    <w:rsid w:val="008F4140"/>
    <w:rsid w:val="00917851"/>
    <w:rsid w:val="00917F65"/>
    <w:rsid w:val="009311E7"/>
    <w:rsid w:val="00942694"/>
    <w:rsid w:val="00985907"/>
    <w:rsid w:val="009A7E3A"/>
    <w:rsid w:val="009B1265"/>
    <w:rsid w:val="009B4A15"/>
    <w:rsid w:val="009B5693"/>
    <w:rsid w:val="009C3F30"/>
    <w:rsid w:val="009C61A2"/>
    <w:rsid w:val="009C6CE5"/>
    <w:rsid w:val="009C78E4"/>
    <w:rsid w:val="009D687E"/>
    <w:rsid w:val="009F6DE7"/>
    <w:rsid w:val="00A018EB"/>
    <w:rsid w:val="00A10583"/>
    <w:rsid w:val="00A37FCB"/>
    <w:rsid w:val="00A54863"/>
    <w:rsid w:val="00A61D74"/>
    <w:rsid w:val="00A72473"/>
    <w:rsid w:val="00A8688B"/>
    <w:rsid w:val="00A91163"/>
    <w:rsid w:val="00A91B22"/>
    <w:rsid w:val="00A9286F"/>
    <w:rsid w:val="00A96255"/>
    <w:rsid w:val="00AB285B"/>
    <w:rsid w:val="00AB4216"/>
    <w:rsid w:val="00AD03EA"/>
    <w:rsid w:val="00AE1427"/>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36F8"/>
    <w:rsid w:val="00BD1BA1"/>
    <w:rsid w:val="00C019E5"/>
    <w:rsid w:val="00C35BC4"/>
    <w:rsid w:val="00C4019A"/>
    <w:rsid w:val="00C41DFA"/>
    <w:rsid w:val="00C41E15"/>
    <w:rsid w:val="00C43F5B"/>
    <w:rsid w:val="00C55DEB"/>
    <w:rsid w:val="00C62A68"/>
    <w:rsid w:val="00C740E7"/>
    <w:rsid w:val="00C75CAA"/>
    <w:rsid w:val="00CA52B0"/>
    <w:rsid w:val="00CB4371"/>
    <w:rsid w:val="00CC516D"/>
    <w:rsid w:val="00D24330"/>
    <w:rsid w:val="00D40056"/>
    <w:rsid w:val="00D40520"/>
    <w:rsid w:val="00D51E7C"/>
    <w:rsid w:val="00D54F29"/>
    <w:rsid w:val="00D7020C"/>
    <w:rsid w:val="00D70AD9"/>
    <w:rsid w:val="00D72152"/>
    <w:rsid w:val="00D87C72"/>
    <w:rsid w:val="00D93D4B"/>
    <w:rsid w:val="00D94BA5"/>
    <w:rsid w:val="00D9510F"/>
    <w:rsid w:val="00DA615C"/>
    <w:rsid w:val="00DB53F5"/>
    <w:rsid w:val="00DB7D22"/>
    <w:rsid w:val="00DD1BC6"/>
    <w:rsid w:val="00DE5DC3"/>
    <w:rsid w:val="00E00D8A"/>
    <w:rsid w:val="00E04210"/>
    <w:rsid w:val="00E1050F"/>
    <w:rsid w:val="00E11604"/>
    <w:rsid w:val="00E11D92"/>
    <w:rsid w:val="00E130A0"/>
    <w:rsid w:val="00E210C4"/>
    <w:rsid w:val="00E23DB7"/>
    <w:rsid w:val="00E46D96"/>
    <w:rsid w:val="00E52CCA"/>
    <w:rsid w:val="00E66409"/>
    <w:rsid w:val="00E75A32"/>
    <w:rsid w:val="00E77593"/>
    <w:rsid w:val="00E81D5B"/>
    <w:rsid w:val="00E9137E"/>
    <w:rsid w:val="00E976B9"/>
    <w:rsid w:val="00EA05D3"/>
    <w:rsid w:val="00EA7815"/>
    <w:rsid w:val="00EB19AD"/>
    <w:rsid w:val="00EB2F31"/>
    <w:rsid w:val="00EB6493"/>
    <w:rsid w:val="00EC0046"/>
    <w:rsid w:val="00EC2915"/>
    <w:rsid w:val="00ED05A9"/>
    <w:rsid w:val="00ED1958"/>
    <w:rsid w:val="00ED1BA0"/>
    <w:rsid w:val="00F17257"/>
    <w:rsid w:val="00F26B5A"/>
    <w:rsid w:val="00F34D24"/>
    <w:rsid w:val="00F361FF"/>
    <w:rsid w:val="00F4130B"/>
    <w:rsid w:val="00F556A2"/>
    <w:rsid w:val="00F719A8"/>
    <w:rsid w:val="00F878B9"/>
    <w:rsid w:val="00F96C8A"/>
    <w:rsid w:val="00FB24E8"/>
    <w:rsid w:val="00FB3B2B"/>
    <w:rsid w:val="00FC18DA"/>
    <w:rsid w:val="00FC3917"/>
    <w:rsid w:val="00FD60DA"/>
    <w:rsid w:val="00FF07B4"/>
    <w:rsid w:val="01BB6E10"/>
    <w:rsid w:val="240F6BF2"/>
    <w:rsid w:val="30B21481"/>
    <w:rsid w:val="3F10CAFC"/>
    <w:rsid w:val="6430C015"/>
    <w:rsid w:val="76C369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PlainTable2">
    <w:name w:val="Plain Table 2"/>
    <w:basedOn w:val="TableNormal"/>
    <w:uiPriority w:val="42"/>
    <w:rsid w:val="005319C4"/>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62168C"/>
    <w:rPr>
      <w:color w:val="800080" w:themeColor="followedHyperlink"/>
      <w:u w:val="single"/>
    </w:rPr>
  </w:style>
  <w:style w:type="paragraph" w:customStyle="1" w:styleId="msonormal0">
    <w:name w:val="msonormal"/>
    <w:basedOn w:val="Normal"/>
    <w:rsid w:val="006216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62168C"/>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62168C"/>
    <w:rPr>
      <w:rFonts w:ascii="Arial" w:hAnsi="Arial" w:cs="Arial"/>
      <w:sz w:val="19"/>
      <w:szCs w:val="19"/>
      <w:lang w:eastAsia="en-GB"/>
    </w:rPr>
  </w:style>
  <w:style w:type="table" w:styleId="GridTable4-Accent2">
    <w:name w:val="Grid Table 4 Accent 2"/>
    <w:basedOn w:val="TableNormal"/>
    <w:uiPriority w:val="49"/>
    <w:rsid w:val="0062168C"/>
    <w:pPr>
      <w:spacing w:after="0" w:line="240" w:lineRule="auto"/>
    </w:pPr>
    <w:rPr>
      <w:lang w:eastAsia="en-GB"/>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1">
    <w:name w:val="Table Grid1"/>
    <w:basedOn w:val="TableNormal"/>
    <w:uiPriority w:val="59"/>
    <w:rsid w:val="006216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3F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244">
      <w:bodyDiv w:val="1"/>
      <w:marLeft w:val="0"/>
      <w:marRight w:val="0"/>
      <w:marTop w:val="0"/>
      <w:marBottom w:val="0"/>
      <w:divBdr>
        <w:top w:val="none" w:sz="0" w:space="0" w:color="auto"/>
        <w:left w:val="none" w:sz="0" w:space="0" w:color="auto"/>
        <w:bottom w:val="none" w:sz="0" w:space="0" w:color="auto"/>
        <w:right w:val="none" w:sz="0" w:space="0" w:color="auto"/>
      </w:divBdr>
    </w:div>
    <w:div w:id="481040606">
      <w:bodyDiv w:val="1"/>
      <w:marLeft w:val="0"/>
      <w:marRight w:val="0"/>
      <w:marTop w:val="0"/>
      <w:marBottom w:val="0"/>
      <w:divBdr>
        <w:top w:val="none" w:sz="0" w:space="0" w:color="auto"/>
        <w:left w:val="none" w:sz="0" w:space="0" w:color="auto"/>
        <w:bottom w:val="none" w:sz="0" w:space="0" w:color="auto"/>
        <w:right w:val="none" w:sz="0" w:space="0" w:color="auto"/>
      </w:divBdr>
    </w:div>
    <w:div w:id="612976430">
      <w:bodyDiv w:val="1"/>
      <w:marLeft w:val="0"/>
      <w:marRight w:val="0"/>
      <w:marTop w:val="0"/>
      <w:marBottom w:val="0"/>
      <w:divBdr>
        <w:top w:val="none" w:sz="0" w:space="0" w:color="auto"/>
        <w:left w:val="none" w:sz="0" w:space="0" w:color="auto"/>
        <w:bottom w:val="none" w:sz="0" w:space="0" w:color="auto"/>
        <w:right w:val="none" w:sz="0" w:space="0" w:color="auto"/>
      </w:divBdr>
    </w:div>
    <w:div w:id="614751277">
      <w:bodyDiv w:val="1"/>
      <w:marLeft w:val="0"/>
      <w:marRight w:val="0"/>
      <w:marTop w:val="0"/>
      <w:marBottom w:val="0"/>
      <w:divBdr>
        <w:top w:val="none" w:sz="0" w:space="0" w:color="auto"/>
        <w:left w:val="none" w:sz="0" w:space="0" w:color="auto"/>
        <w:bottom w:val="none" w:sz="0" w:space="0" w:color="auto"/>
        <w:right w:val="none" w:sz="0" w:space="0" w:color="auto"/>
      </w:divBdr>
    </w:div>
    <w:div w:id="784734966">
      <w:bodyDiv w:val="1"/>
      <w:marLeft w:val="0"/>
      <w:marRight w:val="0"/>
      <w:marTop w:val="0"/>
      <w:marBottom w:val="0"/>
      <w:divBdr>
        <w:top w:val="none" w:sz="0" w:space="0" w:color="auto"/>
        <w:left w:val="none" w:sz="0" w:space="0" w:color="auto"/>
        <w:bottom w:val="none" w:sz="0" w:space="0" w:color="auto"/>
        <w:right w:val="none" w:sz="0" w:space="0" w:color="auto"/>
      </w:divBdr>
    </w:div>
    <w:div w:id="96273513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792711">
      <w:bodyDiv w:val="1"/>
      <w:marLeft w:val="0"/>
      <w:marRight w:val="0"/>
      <w:marTop w:val="0"/>
      <w:marBottom w:val="0"/>
      <w:divBdr>
        <w:top w:val="none" w:sz="0" w:space="0" w:color="auto"/>
        <w:left w:val="none" w:sz="0" w:space="0" w:color="auto"/>
        <w:bottom w:val="none" w:sz="0" w:space="0" w:color="auto"/>
        <w:right w:val="none" w:sz="0" w:space="0" w:color="auto"/>
      </w:divBdr>
    </w:div>
    <w:div w:id="1252930968">
      <w:bodyDiv w:val="1"/>
      <w:marLeft w:val="0"/>
      <w:marRight w:val="0"/>
      <w:marTop w:val="0"/>
      <w:marBottom w:val="0"/>
      <w:divBdr>
        <w:top w:val="none" w:sz="0" w:space="0" w:color="auto"/>
        <w:left w:val="none" w:sz="0" w:space="0" w:color="auto"/>
        <w:bottom w:val="none" w:sz="0" w:space="0" w:color="auto"/>
        <w:right w:val="none" w:sz="0" w:space="0" w:color="auto"/>
      </w:divBdr>
    </w:div>
    <w:div w:id="1859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rep/019/i3664e/i3664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fishery/code/codequest/?locale=en&amp;lang=e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faoterm/collection/fisheries/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ustainable-development-goals/indicators/14.6.1/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BDD99CB-2601-479A-9C5F-BEA336A5C532}"/>
      </w:docPartPr>
      <w:docPartBody>
        <w:p w:rsidR="00981AF0" w:rsidRDefault="00814F68">
          <w:r w:rsidRPr="001B4C1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68"/>
    <w:rsid w:val="0041245D"/>
    <w:rsid w:val="007E7613"/>
    <w:rsid w:val="00814F68"/>
    <w:rsid w:val="00981AF0"/>
    <w:rsid w:val="00A044DD"/>
    <w:rsid w:val="00FB75DD"/>
    <w:rsid w:val="00FF55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F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34AC562-7C0D-4481-BF4E-3CD44189258A}">
  <ds:schemaRefs>
    <ds:schemaRef ds:uri="http://schemas.openxmlformats.org/officeDocument/2006/bibliography"/>
  </ds:schemaRefs>
</ds:datastoreItem>
</file>

<file path=customXml/itemProps4.xml><?xml version="1.0" encoding="utf-8"?>
<ds:datastoreItem xmlns:ds="http://schemas.openxmlformats.org/officeDocument/2006/customXml" ds:itemID="{0FF61DF7-4B0B-4E14-863F-B74D2D892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Sharma, Tania (OCS)</dc:creator>
  <cp:lastModifiedBy>Kebebush Welkema</cp:lastModifiedBy>
  <cp:revision>6</cp:revision>
  <cp:lastPrinted>2016-07-16T14:25:00Z</cp:lastPrinted>
  <dcterms:created xsi:type="dcterms:W3CDTF">2024-05-29T19:28:00Z</dcterms:created>
  <dcterms:modified xsi:type="dcterms:W3CDTF">2024-07-25T21:47:00Z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