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70BD6A0E" w:rsidR="00D24330" w:rsidRPr="00A96255" w:rsidRDefault="009A41A8" w:rsidP="002F5F0C">
      <w:pPr>
        <w:pStyle w:val="MGTHeader"/>
      </w:pPr>
      <w:r w:rsidRPr="009A41A8">
        <w:t>Goal 17: Strengthen the means of implementation and revitalize the Global Partnership for Sustainable Development</w:t>
      </w:r>
    </w:p>
    <w:p w14:paraId="084142D2" w14:textId="77777777" w:rsidR="00D24330" w:rsidRPr="00A96255" w:rsidRDefault="00D24330" w:rsidP="00D24330">
      <w:pPr>
        <w:pStyle w:val="MIndHeader"/>
      </w:pPr>
      <w:r>
        <w:t xml:space="preserve">0.b. Target </w:t>
      </w:r>
      <w:r>
        <w:rPr>
          <w:color w:val="B4B4B4"/>
          <w:sz w:val="20"/>
        </w:rPr>
        <w:t>(SDG_TARGET)</w:t>
      </w:r>
    </w:p>
    <w:p w14:paraId="5EBBB629" w14:textId="33E06CF4" w:rsidR="23E8CC56" w:rsidRDefault="23E8CC56" w:rsidP="07C5865D">
      <w:pPr>
        <w:pStyle w:val="MGTHeader"/>
        <w:rPr>
          <w:rFonts w:ascii="Calibri" w:hAnsi="Calibri"/>
        </w:rPr>
      </w:pPr>
      <w:r w:rsidRPr="07C5865D">
        <w:rPr>
          <w:rFonts w:ascii="Calibri" w:eastAsia="Calibri" w:hAnsi="Calibri" w:cs="Calibri"/>
          <w:color w:val="444444"/>
        </w:rPr>
        <w:t xml:space="preserve">Target 17.17: Encourage and promote effective public, public-private and civil society partnerships, building on the experience and resourcing strategies of </w:t>
      </w:r>
      <w:proofErr w:type="gramStart"/>
      <w:r w:rsidRPr="07C5865D">
        <w:rPr>
          <w:rFonts w:ascii="Calibri" w:eastAsia="Calibri" w:hAnsi="Calibri" w:cs="Calibri"/>
          <w:color w:val="444444"/>
        </w:rPr>
        <w:t>partnerships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EF52C87" w:rsidR="00D24330" w:rsidRPr="00A96255" w:rsidRDefault="009A41A8" w:rsidP="00D24330">
      <w:pPr>
        <w:pStyle w:val="MGTHeader"/>
      </w:pPr>
      <w:r w:rsidRPr="009A41A8">
        <w:t xml:space="preserve">Indicator 17.17.1: Amount in United States dollars committed to public-private partnerships for </w:t>
      </w:r>
      <w:proofErr w:type="gramStart"/>
      <w:r w:rsidRPr="009A41A8">
        <w:t>infrastructure</w:t>
      </w:r>
      <w:proofErr w:type="gramEnd"/>
    </w:p>
    <w:p w14:paraId="37E5E4F6" w14:textId="77777777" w:rsidR="00D24330" w:rsidRPr="001C403B" w:rsidRDefault="00D24330" w:rsidP="00D24330">
      <w:pPr>
        <w:pStyle w:val="MIndHeader"/>
        <w:rPr>
          <w:lang w:val="en-US"/>
        </w:rPr>
      </w:pPr>
      <w:r w:rsidRPr="001C403B">
        <w:rPr>
          <w:lang w:val="en-US"/>
        </w:rPr>
        <w:t xml:space="preserve">0.d. Series </w:t>
      </w:r>
      <w:r>
        <w:rPr>
          <w:color w:val="B4B4B4"/>
          <w:sz w:val="20"/>
        </w:rPr>
        <w:t>(SDG_SERIES_DESCR)</w:t>
      </w:r>
    </w:p>
    <w:p w14:paraId="306E4488" w14:textId="77777777" w:rsidR="008F21B8" w:rsidRPr="008F21B8" w:rsidRDefault="008F21B8" w:rsidP="008F21B8">
      <w:pPr>
        <w:pStyle w:val="MGTHeader"/>
        <w:rPr>
          <w:lang w:val="en-US"/>
        </w:rPr>
      </w:pPr>
      <w:r w:rsidRPr="008F21B8">
        <w:rPr>
          <w:lang w:val="en-US"/>
        </w:rPr>
        <w:t xml:space="preserve">GF_COM_PPPI - </w:t>
      </w:r>
      <w:proofErr w:type="gramStart"/>
      <w:r w:rsidRPr="008F21B8">
        <w:rPr>
          <w:lang w:val="en-US"/>
        </w:rPr>
        <w:t>Amount</w:t>
      </w:r>
      <w:proofErr w:type="gramEnd"/>
      <w:r w:rsidRPr="008F21B8">
        <w:rPr>
          <w:lang w:val="en-US"/>
        </w:rPr>
        <w:t xml:space="preserve"> of United States dollars committed to public-private partnerships for infrastructure, USD nominal [17.17.1]</w:t>
      </w:r>
    </w:p>
    <w:p w14:paraId="771888BA" w14:textId="60A19ADC" w:rsidR="00D24330" w:rsidRPr="001C403B" w:rsidRDefault="008F21B8" w:rsidP="008F21B8">
      <w:pPr>
        <w:pStyle w:val="MGTHeader"/>
        <w:rPr>
          <w:lang w:val="en-US"/>
        </w:rPr>
      </w:pPr>
      <w:r w:rsidRPr="008F21B8">
        <w:rPr>
          <w:lang w:val="en-US"/>
        </w:rPr>
        <w:t xml:space="preserve">GF_COM_PPPI_KD - </w:t>
      </w:r>
      <w:proofErr w:type="gramStart"/>
      <w:r w:rsidRPr="008F21B8">
        <w:rPr>
          <w:lang w:val="en-US"/>
        </w:rPr>
        <w:t>Amount</w:t>
      </w:r>
      <w:proofErr w:type="gramEnd"/>
      <w:r w:rsidRPr="008F21B8">
        <w:rPr>
          <w:lang w:val="en-US"/>
        </w:rPr>
        <w:t xml:space="preserve"> of United States dollars committed to public-private partnerships for infrastructure, USD real [17.17.1]</w:t>
      </w:r>
    </w:p>
    <w:p w14:paraId="157DACE7" w14:textId="77777777" w:rsidR="00D24330" w:rsidRPr="001C403B" w:rsidRDefault="00D24330" w:rsidP="00D24330">
      <w:pPr>
        <w:pStyle w:val="MIndHeader"/>
        <w:rPr>
          <w:lang w:val="en-US"/>
        </w:rPr>
      </w:pPr>
      <w:r w:rsidRPr="001C403B">
        <w:rPr>
          <w:lang w:val="en-US"/>
        </w:rPr>
        <w:t xml:space="preserve">0.e. Metadata update </w:t>
      </w:r>
      <w:r>
        <w:rPr>
          <w:color w:val="B4B4B4"/>
          <w:sz w:val="20"/>
        </w:rPr>
        <w:t>(META_LAST_UPDATE)</w:t>
      </w:r>
    </w:p>
    <w:sdt>
      <w:sdtPr>
        <w:rPr>
          <w:lang w:val="en-US"/>
        </w:rPr>
        <w:id w:val="-159547385"/>
        <w:placeholder>
          <w:docPart w:val="DefaultPlaceholder_-1854013437"/>
        </w:placeholder>
        <w:date w:fullDate="2024-08-02T00:00:00Z">
          <w:dateFormat w:val="yyyy-MM-dd"/>
          <w:lid w:val="en-US"/>
          <w:storeMappedDataAs w:val="dateTime"/>
          <w:calendar w:val="gregorian"/>
        </w:date>
      </w:sdtPr>
      <w:sdtContent>
        <w:p w14:paraId="03424B60" w14:textId="5EE3F96B" w:rsidR="00D24330" w:rsidRPr="001C403B" w:rsidRDefault="00A962C3" w:rsidP="00D24330">
          <w:pPr>
            <w:pStyle w:val="MGTHeader"/>
            <w:rPr>
              <w:lang w:val="en-US"/>
            </w:rPr>
          </w:pPr>
          <w:r w:rsidRPr="001C403B">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23787A4B" w:rsidR="00D24330" w:rsidRPr="00A96255" w:rsidRDefault="007F4923" w:rsidP="00D24330">
      <w:pPr>
        <w:pStyle w:val="MGTHeader"/>
      </w:pPr>
      <w:r>
        <w:t>Not applicable</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4E201BC7" w:rsidR="00621893" w:rsidRPr="00A96255" w:rsidRDefault="009A41A8" w:rsidP="00D24330">
      <w:pPr>
        <w:pStyle w:val="MGTHeader"/>
        <w:rPr>
          <w:color w:val="4A4A4A"/>
        </w:rPr>
      </w:pPr>
      <w:r w:rsidRPr="009A41A8">
        <w:t>World Bank</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274B19A7" w:rsidR="00576CFA" w:rsidRDefault="009A41A8" w:rsidP="00576CFA">
      <w:pPr>
        <w:pStyle w:val="MText"/>
      </w:pPr>
      <w:r w:rsidRPr="009A41A8">
        <w:t>World Bank</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C9C278F" w14:textId="77777777" w:rsidR="009A41A8" w:rsidRDefault="009A41A8" w:rsidP="009A41A8">
      <w:pPr>
        <w:pStyle w:val="MSubHeader"/>
      </w:pPr>
      <w:r>
        <w:t>Definition:</w:t>
      </w:r>
    </w:p>
    <w:p w14:paraId="1DA6879F" w14:textId="1F7F1A1B" w:rsidR="009A41A8" w:rsidRDefault="009A41A8" w:rsidP="009A41A8">
      <w:pPr>
        <w:jc w:val="both"/>
        <w:rPr>
          <w:rFonts w:ascii="Times New Roman" w:hAnsi="Times New Roman"/>
          <w:color w:val="0070C0"/>
          <w:sz w:val="24"/>
          <w:szCs w:val="24"/>
        </w:rPr>
      </w:pPr>
      <w:r w:rsidRPr="6DD28A98">
        <w:rPr>
          <w:rStyle w:val="MTextChar"/>
          <w:rFonts w:eastAsiaTheme="minorEastAsia"/>
        </w:rPr>
        <w:t>Indicator based on W</w:t>
      </w:r>
      <w:r w:rsidR="002914E4" w:rsidRPr="6DD28A98">
        <w:rPr>
          <w:rStyle w:val="MTextChar"/>
          <w:rFonts w:eastAsiaTheme="minorEastAsia"/>
        </w:rPr>
        <w:t xml:space="preserve">orld </w:t>
      </w:r>
      <w:r w:rsidRPr="6DD28A98">
        <w:rPr>
          <w:rStyle w:val="MTextChar"/>
          <w:rFonts w:eastAsiaTheme="minorEastAsia"/>
        </w:rPr>
        <w:t>B</w:t>
      </w:r>
      <w:r w:rsidR="002914E4" w:rsidRPr="6DD28A98">
        <w:rPr>
          <w:rStyle w:val="MTextChar"/>
          <w:rFonts w:eastAsiaTheme="minorEastAsia"/>
        </w:rPr>
        <w:t xml:space="preserve">ank </w:t>
      </w:r>
      <w:r w:rsidRPr="6DD28A98">
        <w:rPr>
          <w:rStyle w:val="MTextChar"/>
          <w:rFonts w:eastAsiaTheme="minorEastAsia"/>
        </w:rPr>
        <w:t>data</w:t>
      </w:r>
      <w:r w:rsidRPr="001C403B">
        <w:rPr>
          <w:rStyle w:val="MTextChar"/>
          <w:rFonts w:eastAsiaTheme="minorEastAsia"/>
          <w:i/>
          <w:iCs/>
        </w:rPr>
        <w:t>:</w:t>
      </w:r>
      <w:r w:rsidRPr="00A962C3">
        <w:rPr>
          <w:rFonts w:ascii="Times New Roman" w:hAnsi="Times New Roman"/>
          <w:i/>
          <w:iCs/>
          <w:sz w:val="24"/>
          <w:szCs w:val="24"/>
        </w:rPr>
        <w:t xml:space="preserve"> </w:t>
      </w:r>
      <w:r w:rsidRPr="001C403B">
        <w:rPr>
          <w:rStyle w:val="MTextChar"/>
          <w:rFonts w:eastAsiaTheme="minorEastAsia"/>
        </w:rPr>
        <w:t>“</w:t>
      </w:r>
      <w:proofErr w:type="gramStart"/>
      <w:r w:rsidRPr="001C403B">
        <w:rPr>
          <w:rStyle w:val="MTextChar"/>
          <w:rFonts w:eastAsiaTheme="minorEastAsia"/>
        </w:rPr>
        <w:t>Amount</w:t>
      </w:r>
      <w:proofErr w:type="gramEnd"/>
      <w:r w:rsidRPr="001C403B">
        <w:rPr>
          <w:rStyle w:val="MTextChar"/>
          <w:rFonts w:eastAsiaTheme="minorEastAsia"/>
        </w:rPr>
        <w:t xml:space="preserve"> of United States dollars committed to public-private partnerships in infrastructure</w:t>
      </w:r>
      <w:r w:rsidRPr="001C403B">
        <w:rPr>
          <w:rStyle w:val="MTextChar"/>
          <w:rFonts w:eastAsiaTheme="minorEastAsia"/>
          <w:i/>
          <w:iCs/>
        </w:rPr>
        <w:t>.”</w:t>
      </w:r>
    </w:p>
    <w:p w14:paraId="18AD9D1B" w14:textId="6A192FB5" w:rsidR="009A41A8" w:rsidRDefault="009A41A8" w:rsidP="6DD28A98">
      <w:pPr>
        <w:pStyle w:val="MText"/>
        <w:rPr>
          <w:b/>
          <w:bCs/>
        </w:rPr>
      </w:pPr>
      <w:r w:rsidRPr="6DD28A98">
        <w:rPr>
          <w:rStyle w:val="MTextChar"/>
        </w:rPr>
        <w:t>The indicator by the World Bank defines the term Public-Private Partnership (PPPs) as</w:t>
      </w:r>
      <w:r>
        <w:t xml:space="preserve"> “</w:t>
      </w:r>
      <w:r w:rsidRPr="6DD28A98">
        <w:rPr>
          <w:i/>
          <w:iCs/>
        </w:rPr>
        <w:t>any contractual arrangement between a public entity or authority and a private entity, for providing a public asset or service, in which the private party bears significant risk and management responsibility</w:t>
      </w:r>
      <w:r>
        <w:t>.”</w:t>
      </w:r>
      <w:r w:rsidRPr="6DD28A98">
        <w:rPr>
          <w:b/>
          <w:bCs/>
        </w:rPr>
        <w:t xml:space="preserve"> </w:t>
      </w:r>
    </w:p>
    <w:p w14:paraId="5770CD14" w14:textId="77777777" w:rsidR="009A41A8" w:rsidRDefault="009A41A8" w:rsidP="009A41A8">
      <w:pPr>
        <w:pStyle w:val="MText"/>
      </w:pPr>
    </w:p>
    <w:p w14:paraId="1D7861EB" w14:textId="77777777" w:rsidR="009A41A8" w:rsidRPr="009A41A8" w:rsidRDefault="009A41A8" w:rsidP="009A41A8">
      <w:pPr>
        <w:pStyle w:val="MText"/>
        <w:rPr>
          <w:rStyle w:val="MTextChar"/>
        </w:rPr>
      </w:pPr>
      <w:r w:rsidRPr="009A41A8">
        <w:rPr>
          <w:rStyle w:val="MTextChar"/>
        </w:rPr>
        <w:lastRenderedPageBreak/>
        <w:t>The term infrastructure refers to:</w:t>
      </w:r>
    </w:p>
    <w:p w14:paraId="2E512C32" w14:textId="77777777" w:rsidR="009A41A8" w:rsidRDefault="009A41A8" w:rsidP="009A41A8">
      <w:pPr>
        <w:pStyle w:val="MText"/>
        <w:numPr>
          <w:ilvl w:val="0"/>
          <w:numId w:val="5"/>
        </w:numPr>
      </w:pPr>
      <w:r>
        <w:t>Energy: electricity generation, transmission, and distribution, and natural gas transmission and distribution pipelines</w:t>
      </w:r>
    </w:p>
    <w:p w14:paraId="7B193A00" w14:textId="77777777" w:rsidR="009A41A8" w:rsidRDefault="009A41A8" w:rsidP="009A41A8">
      <w:pPr>
        <w:pStyle w:val="MText"/>
        <w:numPr>
          <w:ilvl w:val="0"/>
          <w:numId w:val="5"/>
        </w:numPr>
      </w:pPr>
      <w:r>
        <w:t>Information and communications technology</w:t>
      </w:r>
      <w:r>
        <w:rPr>
          <w:rStyle w:val="tgc"/>
          <w:rFonts w:ascii="Times New Roman" w:hAnsi="Times New Roman"/>
          <w:sz w:val="24"/>
          <w:szCs w:val="24"/>
          <w:lang w:val="en"/>
        </w:rPr>
        <w:t xml:space="preserve"> (</w:t>
      </w:r>
      <w:r>
        <w:t>ICT): ICT backbone infrastructure</w:t>
      </w:r>
    </w:p>
    <w:p w14:paraId="11D308EA" w14:textId="77777777" w:rsidR="009A41A8" w:rsidRDefault="009A41A8" w:rsidP="009A41A8">
      <w:pPr>
        <w:pStyle w:val="MText"/>
        <w:numPr>
          <w:ilvl w:val="0"/>
          <w:numId w:val="5"/>
        </w:numPr>
      </w:pPr>
      <w:r>
        <w:t>Transport: Airports, railways, ports, and roads.</w:t>
      </w:r>
    </w:p>
    <w:p w14:paraId="6809B6AC" w14:textId="77777777" w:rsidR="009A41A8" w:rsidRDefault="009A41A8" w:rsidP="009A41A8">
      <w:pPr>
        <w:pStyle w:val="MText"/>
        <w:numPr>
          <w:ilvl w:val="0"/>
          <w:numId w:val="5"/>
        </w:numPr>
      </w:pPr>
      <w:r>
        <w:t>Water: potable water treatment and distribution, and sewerage collection and treatment.</w:t>
      </w:r>
    </w:p>
    <w:p w14:paraId="57B1D121" w14:textId="77777777" w:rsidR="009A41A8" w:rsidRDefault="009A41A8" w:rsidP="009A41A8">
      <w:pPr>
        <w:pStyle w:val="MText"/>
      </w:pPr>
    </w:p>
    <w:p w14:paraId="01E6888D" w14:textId="77777777" w:rsidR="009A41A8" w:rsidRPr="009A41A8" w:rsidRDefault="009A41A8" w:rsidP="009A41A8">
      <w:pPr>
        <w:pStyle w:val="MText"/>
        <w:rPr>
          <w:b/>
          <w:bCs/>
        </w:rPr>
      </w:pPr>
      <w:r w:rsidRPr="009A41A8">
        <w:rPr>
          <w:b/>
          <w:bCs/>
        </w:rPr>
        <w:t>Concepts:</w:t>
      </w:r>
    </w:p>
    <w:p w14:paraId="04113ECD" w14:textId="77777777" w:rsidR="009A41A8" w:rsidRDefault="009A41A8" w:rsidP="009A41A8">
      <w:pPr>
        <w:pStyle w:val="MText"/>
      </w:pPr>
      <w:r>
        <w:t>PPPs is defined as “any contractual arrangement between a public entity or authority and a private entity, for providing a public asset or service, in which the private party bears significant risk and management responsibility.”</w:t>
      </w:r>
    </w:p>
    <w:p w14:paraId="24A2ED15" w14:textId="77777777" w:rsidR="009A41A8" w:rsidRDefault="009A41A8" w:rsidP="009A41A8">
      <w:pPr>
        <w:pStyle w:val="MText"/>
      </w:pPr>
      <w:r>
        <w:t xml:space="preserve"> </w:t>
      </w:r>
    </w:p>
    <w:p w14:paraId="196E085A" w14:textId="77777777" w:rsidR="009A41A8" w:rsidRDefault="009A41A8" w:rsidP="009A41A8">
      <w:pPr>
        <w:pStyle w:val="MText"/>
      </w:pPr>
      <w:r>
        <w:t>The term infrastructure refers to:</w:t>
      </w:r>
    </w:p>
    <w:p w14:paraId="2D432519" w14:textId="77777777" w:rsidR="009A41A8" w:rsidRDefault="009A41A8" w:rsidP="009A41A8">
      <w:pPr>
        <w:pStyle w:val="MText"/>
      </w:pPr>
      <w:r>
        <w:t>•</w:t>
      </w:r>
      <w:r>
        <w:tab/>
        <w:t>Energy: electricity generation, transmission, and distribution, and natural gas transmission and distribution pipelines</w:t>
      </w:r>
    </w:p>
    <w:p w14:paraId="03F2FB5A" w14:textId="77777777" w:rsidR="009A41A8" w:rsidRDefault="009A41A8" w:rsidP="009A41A8">
      <w:pPr>
        <w:pStyle w:val="MText"/>
      </w:pPr>
      <w:r>
        <w:t>•</w:t>
      </w:r>
      <w:r>
        <w:tab/>
        <w:t>Information and communications technology (ICT): ICT backbone infrastructure</w:t>
      </w:r>
    </w:p>
    <w:p w14:paraId="1BA15D90" w14:textId="77777777" w:rsidR="009A41A8" w:rsidRDefault="009A41A8" w:rsidP="009A41A8">
      <w:pPr>
        <w:pStyle w:val="MText"/>
      </w:pPr>
      <w:r>
        <w:t>•</w:t>
      </w:r>
      <w:r>
        <w:tab/>
        <w:t>Transport: Airports, railways, ports, and roads.</w:t>
      </w:r>
    </w:p>
    <w:p w14:paraId="6E54D3D6" w14:textId="6D09BB19" w:rsidR="00EC2915" w:rsidRDefault="009A41A8" w:rsidP="009A41A8">
      <w:pPr>
        <w:pStyle w:val="MText"/>
      </w:pPr>
      <w:r>
        <w:t>•</w:t>
      </w:r>
      <w:r>
        <w:tab/>
        <w:t>Water: potable water treatment and distribution, and sewerage collection and treatment.</w:t>
      </w:r>
    </w:p>
    <w:p w14:paraId="77973F13" w14:textId="77777777" w:rsidR="009A41A8" w:rsidRPr="00A96255" w:rsidRDefault="009A41A8" w:rsidP="00576CFA">
      <w:pPr>
        <w:pStyle w:val="MText"/>
      </w:pPr>
    </w:p>
    <w:p w14:paraId="7932F8BD" w14:textId="3869C451" w:rsidR="008B0AC7" w:rsidRPr="00A96255" w:rsidRDefault="00576CFA" w:rsidP="00F719A8">
      <w:pPr>
        <w:pStyle w:val="MHeader2"/>
      </w:pPr>
      <w:r>
        <w:t xml:space="preserve">2.b. Unit of measure </w:t>
      </w:r>
      <w:r>
        <w:rPr>
          <w:color w:val="B4B4B4"/>
          <w:sz w:val="20"/>
        </w:rPr>
        <w:t>(UNIT_MEASURE)</w:t>
      </w:r>
    </w:p>
    <w:p w14:paraId="548E9AAA" w14:textId="53738789" w:rsidR="00EC2915" w:rsidRDefault="001805D7" w:rsidP="00576CFA">
      <w:pPr>
        <w:pStyle w:val="MText"/>
      </w:pPr>
      <w:r w:rsidRPr="001805D7">
        <w:t>Millions of current United States dollars</w:t>
      </w:r>
    </w:p>
    <w:p w14:paraId="52BDA3BA" w14:textId="77777777" w:rsidR="001805D7" w:rsidRPr="00A96255" w:rsidRDefault="001805D7" w:rsidP="00576CFA">
      <w:pPr>
        <w:pStyle w:val="MText"/>
      </w:pPr>
    </w:p>
    <w:p w14:paraId="651AA7AC" w14:textId="5144B8C4" w:rsidR="00DA615C" w:rsidRPr="00A96255" w:rsidRDefault="008B0AC7" w:rsidP="00F719A8">
      <w:pPr>
        <w:pStyle w:val="MHeader2"/>
      </w:pPr>
      <w:r>
        <w:t xml:space="preserve">2.c. Classifications </w:t>
      </w:r>
      <w:r>
        <w:rPr>
          <w:color w:val="B4B4B4"/>
          <w:sz w:val="20"/>
        </w:rPr>
        <w:t>(CLASS_SYSTEM)</w:t>
      </w:r>
    </w:p>
    <w:p w14:paraId="16CB6987" w14:textId="42032CFF" w:rsidR="3BCC8180" w:rsidRDefault="3BCC8180" w:rsidP="001C403B">
      <w:pPr>
        <w:pStyle w:val="MHeader2"/>
      </w:pPr>
      <w:r w:rsidRPr="6DD28A98">
        <w:rPr>
          <w:rFonts w:ascii="Segoe UI" w:eastAsia="Segoe UI" w:hAnsi="Segoe UI" w:cs="Segoe UI"/>
          <w:color w:val="000000" w:themeColor="text1"/>
          <w:sz w:val="18"/>
          <w:szCs w:val="18"/>
        </w:rPr>
        <w:t>Not applicable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F5CF165" w14:textId="77777777" w:rsidR="009A41A8" w:rsidRDefault="009A41A8" w:rsidP="009A41A8">
      <w:pPr>
        <w:pStyle w:val="MText"/>
        <w:rPr>
          <w:rStyle w:val="Hyperlink"/>
          <w:rFonts w:eastAsiaTheme="majorEastAsia"/>
        </w:rPr>
      </w:pPr>
      <w:r>
        <w:t xml:space="preserve">The indicator has </w:t>
      </w:r>
      <w:proofErr w:type="spellStart"/>
      <w:proofErr w:type="gramStart"/>
      <w:r>
        <w:t>a</w:t>
      </w:r>
      <w:proofErr w:type="spellEnd"/>
      <w:proofErr w:type="gramEnd"/>
      <w:r>
        <w:t xml:space="preserve"> established methodology that is available at the website </w:t>
      </w:r>
      <w:hyperlink r:id="rId11" w:history="1">
        <w:r>
          <w:rPr>
            <w:rStyle w:val="Hyperlink"/>
            <w:rFonts w:eastAsiaTheme="majorEastAsia"/>
          </w:rPr>
          <w:t>http://ppi.worldbank.org/methodology/ppi-methodology</w:t>
        </w:r>
      </w:hyperlink>
      <w:r>
        <w:rPr>
          <w:rStyle w:val="Hyperlink"/>
          <w:rFonts w:eastAsiaTheme="majorEastAsia"/>
        </w:rPr>
        <w:t xml:space="preserve"> and the data collection process is as follows:</w:t>
      </w:r>
    </w:p>
    <w:p w14:paraId="5BA5B37D" w14:textId="77777777" w:rsidR="009A41A8" w:rsidRDefault="009A41A8" w:rsidP="009A41A8">
      <w:pPr>
        <w:pStyle w:val="MText"/>
        <w:numPr>
          <w:ilvl w:val="0"/>
          <w:numId w:val="8"/>
        </w:numPr>
        <w:rPr>
          <w:rFonts w:eastAsiaTheme="majorEastAsia"/>
        </w:rPr>
      </w:pPr>
      <w:r>
        <w:t>Team of researcher gather data for each of the regions using public sources; commercial news databases as well as from commercial specialized and industry publications/subscriptions, specialist portal, sponsor information and multilateral development agencies.</w:t>
      </w:r>
    </w:p>
    <w:p w14:paraId="7EE3AFBA" w14:textId="77777777" w:rsidR="009A41A8" w:rsidRDefault="009A41A8" w:rsidP="009A41A8">
      <w:pPr>
        <w:pStyle w:val="MText"/>
        <w:numPr>
          <w:ilvl w:val="0"/>
          <w:numId w:val="8"/>
        </w:numPr>
      </w:pPr>
      <w:r>
        <w:t>Data is uploaded to an administrative website through a template to make sure data is standardized.</w:t>
      </w:r>
    </w:p>
    <w:p w14:paraId="7FD9734B" w14:textId="77777777" w:rsidR="009A41A8" w:rsidRDefault="009A41A8" w:rsidP="009A41A8">
      <w:pPr>
        <w:pStyle w:val="MText"/>
        <w:numPr>
          <w:ilvl w:val="0"/>
          <w:numId w:val="8"/>
        </w:numPr>
      </w:pPr>
      <w:r>
        <w:t>Data is validated by a group of experts in Singapore first (PPI team), then for the World Bank Group focal points colleagues.</w:t>
      </w:r>
    </w:p>
    <w:p w14:paraId="542906D8" w14:textId="77777777" w:rsidR="009A41A8" w:rsidRDefault="009A41A8" w:rsidP="009A41A8">
      <w:pPr>
        <w:pStyle w:val="MText"/>
        <w:numPr>
          <w:ilvl w:val="0"/>
          <w:numId w:val="8"/>
        </w:numPr>
      </w:pPr>
      <w:r>
        <w:t>Data is later uploaded to the public website (www.ppi.worldbank.org) and make it available free of charge.</w:t>
      </w:r>
    </w:p>
    <w:p w14:paraId="44F87D63" w14:textId="77777777" w:rsidR="009A41A8" w:rsidRDefault="009A41A8" w:rsidP="009A41A8">
      <w:pPr>
        <w:pStyle w:val="MText"/>
      </w:pPr>
    </w:p>
    <w:p w14:paraId="08E1C3DF" w14:textId="562F2F53" w:rsidR="00576CFA" w:rsidRPr="00A96255" w:rsidRDefault="009A41A8" w:rsidP="009A41A8">
      <w:pPr>
        <w:pStyle w:val="MText"/>
      </w:pPr>
      <w:r>
        <w:t xml:space="preserve">The dataset is known as the Private Participation in Infrastructure (PPI) database. Updates are provided every six months (usually April and October) and the data is publicly available at </w:t>
      </w:r>
      <w:hyperlink r:id="rId12" w:history="1">
        <w:r>
          <w:rPr>
            <w:rStyle w:val="Hyperlink"/>
            <w:rFonts w:eastAsiaTheme="majorEastAsia"/>
          </w:rPr>
          <w:t>www.ppi.worldbank.org</w:t>
        </w:r>
      </w:hyperlink>
      <w:r>
        <w:t xml:space="preserve">. This indicator is also available at the World Development Indicators at </w:t>
      </w:r>
      <w:proofErr w:type="gramStart"/>
      <w:r>
        <w:t>http://databank.worldbank.org/data/reports.aspx?source=world-development-indicators</w:t>
      </w:r>
      <w:proofErr w:type="gramEnd"/>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BD90B3B" w14:textId="63AF747C" w:rsidR="009A41A8" w:rsidRDefault="009A41A8" w:rsidP="009A41A8">
      <w:pPr>
        <w:pStyle w:val="MText"/>
      </w:pPr>
      <w:r>
        <w:t xml:space="preserve">A </w:t>
      </w:r>
      <w:r w:rsidR="00E932CD">
        <w:t xml:space="preserve">team </w:t>
      </w:r>
      <w:r>
        <w:t>of researcher</w:t>
      </w:r>
      <w:r w:rsidR="00E932CD">
        <w:t>s</w:t>
      </w:r>
      <w:r>
        <w:t xml:space="preserve"> gather data for each of the regions using public sources (from government and MDBs websites); commercial news databases (such as Factiva, Business News America, ISI Emerging markets, and the Economist Intelligence Unit’s databases) as well as from commercial specialized and industry publications/subscriptions (Thomson </w:t>
      </w:r>
      <w:proofErr w:type="spellStart"/>
      <w:r>
        <w:t>Financial’s</w:t>
      </w:r>
      <w:proofErr w:type="spellEnd"/>
      <w:r>
        <w:t xml:space="preserve"> Project Finance International, Euromoney’s Project Finance, Media Analytics’ Global Water Intelligence, </w:t>
      </w:r>
      <w:proofErr w:type="spellStart"/>
      <w:r>
        <w:t>Pisent</w:t>
      </w:r>
      <w:proofErr w:type="spellEnd"/>
      <w:r>
        <w:t xml:space="preserve"> Masons’ Water Yearbooks, and Platt’s Power in Asia, etc.), specialist portal (such as Privatization, </w:t>
      </w:r>
      <w:proofErr w:type="spellStart"/>
      <w:r>
        <w:t>IPAnet</w:t>
      </w:r>
      <w:proofErr w:type="spellEnd"/>
      <w:r>
        <w:t xml:space="preserve">, and Privatization Barometer), Internet resources (such as web sites of project companies, privatization or </w:t>
      </w:r>
      <w:r w:rsidR="001D4638" w:rsidRPr="001D4638">
        <w:t xml:space="preserve">Public-Private Partnership </w:t>
      </w:r>
      <w:r w:rsidR="001D4638">
        <w:t>(</w:t>
      </w:r>
      <w:r>
        <w:t>PPP</w:t>
      </w:r>
      <w:r w:rsidR="001D4638">
        <w:t>)</w:t>
      </w:r>
      <w:r>
        <w:t xml:space="preserve"> agencies, and regulatory agencies) sponsor information (primarily through their Web sites, annual reports, press releases, and financial reports such as 10K and 20F forms submitted to the NYSE) and multilateral development agencies primarily through information on their Websites, annual reports, and other studies.</w:t>
      </w:r>
    </w:p>
    <w:p w14:paraId="3090CB06" w14:textId="77777777" w:rsidR="009A41A8" w:rsidRDefault="009A41A8" w:rsidP="009A41A8">
      <w:pPr>
        <w:pStyle w:val="MText"/>
      </w:pPr>
    </w:p>
    <w:p w14:paraId="3DC970EF" w14:textId="77777777" w:rsidR="009A41A8" w:rsidRDefault="009A41A8" w:rsidP="009A41A8">
      <w:pPr>
        <w:pStyle w:val="MText"/>
      </w:pPr>
      <w:r>
        <w:t>Data is uploaded to an administrative website through a template to make sure data is standardized.</w:t>
      </w:r>
    </w:p>
    <w:p w14:paraId="73FE4CCC" w14:textId="5D14A5C4" w:rsidR="009A41A8" w:rsidRDefault="009A41A8" w:rsidP="009A41A8">
      <w:pPr>
        <w:pStyle w:val="MText"/>
      </w:pPr>
      <w:r>
        <w:t xml:space="preserve">Data is validated by a group of experts in Singapore first (PPI team), then for the World </w:t>
      </w:r>
      <w:proofErr w:type="gramStart"/>
      <w:r>
        <w:t>Bank  focal</w:t>
      </w:r>
      <w:proofErr w:type="gramEnd"/>
      <w:r>
        <w:t xml:space="preserve"> points colleagues.</w:t>
      </w:r>
    </w:p>
    <w:p w14:paraId="7DD5355A" w14:textId="77777777" w:rsidR="009A41A8" w:rsidRDefault="009A41A8" w:rsidP="009A41A8">
      <w:pPr>
        <w:pStyle w:val="MText"/>
      </w:pPr>
    </w:p>
    <w:p w14:paraId="776CB8A6" w14:textId="77777777" w:rsidR="009A41A8" w:rsidRDefault="009A41A8" w:rsidP="009A41A8">
      <w:pPr>
        <w:pStyle w:val="MText"/>
      </w:pPr>
      <w:r>
        <w:t>Data is later uploaded to the public website (www.ppi.worldbank.org) and make it available free of charge. The website has a mechanism for challenges the data and welcome all PPP units to challenges the information about any project.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AF97E1B" w:rsidR="00576CFA" w:rsidRPr="00A96255" w:rsidRDefault="009A41A8" w:rsidP="009A41A8">
      <w:pPr>
        <w:pStyle w:val="MText"/>
      </w:pPr>
      <w:r>
        <w:t>Data is collected in an ongoing basis. Updates are provided every six months (usually April and October).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0177A193" w:rsidR="00576CFA" w:rsidRPr="00A96255" w:rsidRDefault="009A41A8" w:rsidP="00576CFA">
      <w:pPr>
        <w:pStyle w:val="MText"/>
      </w:pPr>
      <w:r>
        <w:t>Data for the first half of the calendar year is released in October and for the full year is usually released around April.</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2F1AB48E" w:rsidR="00576CFA" w:rsidRPr="00A96255" w:rsidRDefault="009A41A8" w:rsidP="00576CFA">
      <w:pPr>
        <w:pStyle w:val="MText"/>
      </w:pPr>
      <w:r>
        <w:t xml:space="preserve">While the data is currently collected by the World </w:t>
      </w:r>
      <w:proofErr w:type="gramStart"/>
      <w:r>
        <w:t>Bank ,</w:t>
      </w:r>
      <w:proofErr w:type="gramEnd"/>
      <w:r>
        <w:t xml:space="preserve"> </w:t>
      </w:r>
      <w:r w:rsidR="008E29F8" w:rsidRPr="39461BE5">
        <w:rPr>
          <w:rStyle w:val="MTextChar"/>
          <w:rFonts w:eastAsiaTheme="minorEastAsia"/>
        </w:rPr>
        <w:t>Public-Private Partnership (</w:t>
      </w:r>
      <w:r>
        <w:t>PPP</w:t>
      </w:r>
      <w:r w:rsidR="008E29F8">
        <w:t>)</w:t>
      </w:r>
      <w:r>
        <w:t xml:space="preserve"> units at national and subnational level are identified as national data providers that could directly provide data on projects financially closed each year or they could actively validate data collected by World Bank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2E8D6535" w:rsidR="00576CFA" w:rsidRPr="00A96255" w:rsidRDefault="009A41A8" w:rsidP="00576CFA">
      <w:pPr>
        <w:pStyle w:val="MText"/>
      </w:pPr>
      <w:r>
        <w:t>The World Bank</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t xml:space="preserve">3.g. Institutional mandate </w:t>
      </w:r>
      <w:r>
        <w:rPr>
          <w:color w:val="B4B4B4"/>
          <w:sz w:val="20"/>
        </w:rPr>
        <w:t>(INST_MANDATE)</w:t>
      </w:r>
    </w:p>
    <w:p w14:paraId="7D007C3C" w14:textId="32B34169" w:rsidR="00EC2915" w:rsidRDefault="0469D553" w:rsidP="001C403B">
      <w:pPr>
        <w:pStyle w:val="MText"/>
      </w:pPr>
      <w:r w:rsidRPr="6DD28A98">
        <w:rPr>
          <w:rFonts w:ascii="Segoe UI" w:eastAsia="Segoe UI" w:hAnsi="Segoe UI" w:cs="Segoe UI"/>
          <w:color w:val="000000" w:themeColor="text1"/>
          <w:sz w:val="18"/>
          <w:szCs w:val="18"/>
        </w:rPr>
        <w:t>Not applicable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lastRenderedPageBreak/>
        <w:t xml:space="preserve">4.a. Rationale </w:t>
      </w:r>
      <w:r>
        <w:rPr>
          <w:color w:val="B4B4B4"/>
          <w:sz w:val="20"/>
        </w:rPr>
        <w:t>(RATIONALE)</w:t>
      </w:r>
    </w:p>
    <w:p w14:paraId="0AD7EEA2" w14:textId="35F77825" w:rsidR="00576CFA" w:rsidRPr="00A96255" w:rsidRDefault="009A41A8" w:rsidP="00576CFA">
      <w:pPr>
        <w:pStyle w:val="MText"/>
      </w:pPr>
      <w:r w:rsidRPr="009A41A8">
        <w:t xml:space="preserve">The infrastructure gaps </w:t>
      </w:r>
      <w:proofErr w:type="gramStart"/>
      <w:r w:rsidRPr="009A41A8">
        <w:t>is</w:t>
      </w:r>
      <w:proofErr w:type="gramEnd"/>
      <w:r w:rsidRPr="009A41A8">
        <w:t xml:space="preserve"> significant and it would require to increase private sector financing. The rationale behind the indicator is to measure the changes in the volume of public private partnerships in infrastructure and assess trends and identify constraints for private sector participation.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DA0528D" w14:textId="11AA5984" w:rsidR="009A41A8" w:rsidRDefault="009A41A8" w:rsidP="009A41A8">
      <w:pPr>
        <w:pStyle w:val="MText"/>
      </w:pPr>
      <w:r>
        <w:t xml:space="preserve">The </w:t>
      </w:r>
      <w:proofErr w:type="gramStart"/>
      <w:r>
        <w:t>limitations</w:t>
      </w:r>
      <w:proofErr w:type="gramEnd"/>
      <w:r>
        <w:t xml:space="preserve"> of the proposed indicator is that it does not account for other sectors such as education and health may account for a significant part of </w:t>
      </w:r>
      <w:r w:rsidR="008E29F8">
        <w:rPr>
          <w:rStyle w:val="MTextChar"/>
          <w:rFonts w:eastAsiaTheme="minorEastAsia"/>
        </w:rPr>
        <w:t>Public-Private Partnership (</w:t>
      </w:r>
      <w:r>
        <w:t>PPPs</w:t>
      </w:r>
      <w:r w:rsidR="008E29F8">
        <w:t>)</w:t>
      </w:r>
      <w:r>
        <w:t xml:space="preserve"> but they are not captured by the database. </w:t>
      </w:r>
    </w:p>
    <w:p w14:paraId="6A8BD8B1" w14:textId="77777777" w:rsidR="009A41A8" w:rsidRDefault="009A41A8" w:rsidP="009A41A8">
      <w:pPr>
        <w:pStyle w:val="MText"/>
      </w:pPr>
    </w:p>
    <w:p w14:paraId="1204E69B" w14:textId="77777777" w:rsidR="009A41A8" w:rsidRDefault="009A41A8" w:rsidP="009A41A8">
      <w:pPr>
        <w:pStyle w:val="MText"/>
      </w:pPr>
      <w:r>
        <w:t xml:space="preserve">The database only covers </w:t>
      </w:r>
      <w:proofErr w:type="gramStart"/>
      <w:r>
        <w:t>low and middle income</w:t>
      </w:r>
      <w:proofErr w:type="gramEnd"/>
      <w:r>
        <w:t xml:space="preserve"> countries (World Bank classification) and it does not collect the indicator for high income countries. Expanding the data to include high income countries as well as PPPs in other sector beyond infrastructure is something that the World Bank is considering but it is currently limited by budget constraints.</w:t>
      </w:r>
    </w:p>
    <w:p w14:paraId="610F75CA" w14:textId="77777777" w:rsidR="009A41A8" w:rsidRDefault="009A41A8" w:rsidP="009A41A8">
      <w:pPr>
        <w:pStyle w:val="MText"/>
      </w:pPr>
    </w:p>
    <w:p w14:paraId="762049F5" w14:textId="18D26F06" w:rsidR="00576CFA" w:rsidRPr="00A96255" w:rsidRDefault="009A41A8" w:rsidP="009A41A8">
      <w:pPr>
        <w:pStyle w:val="MText"/>
      </w:pPr>
      <w:r>
        <w:t xml:space="preserve">Unfortunately, </w:t>
      </w:r>
      <w:r w:rsidR="008E29F8">
        <w:t>the Private Participation in Infrastructure (</w:t>
      </w:r>
      <w:r>
        <w:t>PPI</w:t>
      </w:r>
      <w:r w:rsidR="008E29F8">
        <w:t>)</w:t>
      </w:r>
      <w:r>
        <w:t xml:space="preserve"> database does not collect data on civil society </w:t>
      </w:r>
      <w:proofErr w:type="gramStart"/>
      <w:r>
        <w:t>partnerships</w:t>
      </w:r>
      <w:proofErr w:type="gramEnd"/>
      <w:r>
        <w:t xml:space="preserve"> and this will not fit the currently methodology of data gathering and is outside the present work’s scope.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CAAE473" w14:textId="741BC77D" w:rsidR="009A41A8" w:rsidRDefault="009A41A8" w:rsidP="009A41A8">
      <w:pPr>
        <w:pStyle w:val="MText"/>
        <w:rPr>
          <w:rStyle w:val="Hyperlink"/>
          <w:rFonts w:eastAsiaTheme="majorEastAsia"/>
        </w:rPr>
      </w:pPr>
      <w:r>
        <w:t>The indicator has a</w:t>
      </w:r>
      <w:r w:rsidR="003948D0">
        <w:t>n</w:t>
      </w:r>
      <w:r>
        <w:t xml:space="preserve"> established methodology that is available at the website </w:t>
      </w:r>
      <w:hyperlink r:id="rId13" w:history="1">
        <w:r>
          <w:rPr>
            <w:rStyle w:val="Hyperlink"/>
            <w:rFonts w:eastAsiaTheme="majorEastAsia"/>
          </w:rPr>
          <w:t>http://ppi.worldbank.org/methodology/ppi-methodology</w:t>
        </w:r>
      </w:hyperlink>
      <w:r>
        <w:rPr>
          <w:rStyle w:val="Hyperlink"/>
          <w:rFonts w:eastAsiaTheme="majorEastAsia"/>
        </w:rPr>
        <w:t xml:space="preserve"> </w:t>
      </w:r>
      <w:r w:rsidRPr="003948D0">
        <w:t>and the data collection process is as follows:</w:t>
      </w:r>
    </w:p>
    <w:p w14:paraId="630ADED3" w14:textId="22C737A2" w:rsidR="009A41A8" w:rsidRDefault="009A41A8" w:rsidP="009A41A8">
      <w:pPr>
        <w:pStyle w:val="MText"/>
        <w:numPr>
          <w:ilvl w:val="0"/>
          <w:numId w:val="6"/>
        </w:numPr>
        <w:rPr>
          <w:rFonts w:eastAsiaTheme="majorEastAsia"/>
        </w:rPr>
      </w:pPr>
      <w:r>
        <w:t>Team of researcher</w:t>
      </w:r>
      <w:r w:rsidR="00ED6CB8">
        <w:t>s</w:t>
      </w:r>
      <w:r>
        <w:t xml:space="preserve"> gather data for each of the regions using public sources (from government and MDBs websites); commercial news databases ( such as Factiva, Business News America, ISI Emerging markets, and the Economist Intelligence Unit’s databases) as well as from commercial specialized and industry publications/subscriptions (Thomson </w:t>
      </w:r>
      <w:proofErr w:type="spellStart"/>
      <w:r>
        <w:t>Financial’s</w:t>
      </w:r>
      <w:proofErr w:type="spellEnd"/>
      <w:r>
        <w:t xml:space="preserve"> Project Finance International, Euromoney’s Project Finance, Media Analytics’ Global Water Intelligence, </w:t>
      </w:r>
      <w:proofErr w:type="spellStart"/>
      <w:r>
        <w:t>Pisent</w:t>
      </w:r>
      <w:proofErr w:type="spellEnd"/>
      <w:r>
        <w:t xml:space="preserve"> Masons’ Water Yearbooks, and Platt’s Power in Asia, etc.), specialist portal (such as Privatization, </w:t>
      </w:r>
      <w:proofErr w:type="spellStart"/>
      <w:r>
        <w:t>IPAnet</w:t>
      </w:r>
      <w:proofErr w:type="spellEnd"/>
      <w:r>
        <w:t>, and Privatization Barometer), Internet resources (such as web sites of project companies, privatization or PPP agencies, and regulatory agencies) sponsor information (primarily through their Web sites, annual reports, press releases, and financial reports such as 10K and 20F forms submitted to the NYSE) and multilateral development agencies primarily through information on their Websites, annual reports, and other studies.</w:t>
      </w:r>
    </w:p>
    <w:p w14:paraId="331336B2" w14:textId="77777777" w:rsidR="009A41A8" w:rsidRDefault="009A41A8" w:rsidP="009A41A8">
      <w:pPr>
        <w:pStyle w:val="MText"/>
        <w:numPr>
          <w:ilvl w:val="0"/>
          <w:numId w:val="6"/>
        </w:numPr>
      </w:pPr>
      <w:r>
        <w:t>Data is uploaded to an administrative website through a template to make sure data is standardized.</w:t>
      </w:r>
    </w:p>
    <w:p w14:paraId="03260FAD" w14:textId="77777777" w:rsidR="009A41A8" w:rsidRDefault="009A41A8" w:rsidP="009A41A8">
      <w:pPr>
        <w:pStyle w:val="MText"/>
        <w:numPr>
          <w:ilvl w:val="0"/>
          <w:numId w:val="6"/>
        </w:numPr>
      </w:pPr>
      <w:r>
        <w:t>Data is validated by a group of experts in Singapore.</w:t>
      </w:r>
    </w:p>
    <w:p w14:paraId="66341E7C" w14:textId="77777777" w:rsidR="009A41A8" w:rsidRDefault="009A41A8" w:rsidP="009A41A8">
      <w:pPr>
        <w:pStyle w:val="MText"/>
        <w:numPr>
          <w:ilvl w:val="0"/>
          <w:numId w:val="6"/>
        </w:numPr>
      </w:pPr>
      <w:r>
        <w:t>Data is later uploaded to the public website (www.ppi.worldbank.org) and make it available free of charge.</w:t>
      </w:r>
    </w:p>
    <w:p w14:paraId="7882758E" w14:textId="77777777" w:rsidR="009A41A8" w:rsidRDefault="009A41A8" w:rsidP="009A41A8">
      <w:pPr>
        <w:pStyle w:val="MText"/>
        <w:ind w:left="720"/>
      </w:pPr>
    </w:p>
    <w:p w14:paraId="3FE4B8C1" w14:textId="77777777" w:rsidR="009A41A8" w:rsidRDefault="009A41A8" w:rsidP="009A41A8">
      <w:pPr>
        <w:pStyle w:val="MText"/>
      </w:pPr>
      <w:r>
        <w:t xml:space="preserve">The </w:t>
      </w:r>
      <w:proofErr w:type="gramStart"/>
      <w:r>
        <w:t>limitations</w:t>
      </w:r>
      <w:proofErr w:type="gramEnd"/>
      <w:r>
        <w:t xml:space="preserve"> of the proposed indicator is that it does not account for other sectors such as education and health may account for a significant part of PPPs but they are not captured by the database. Expanding the data to include PPPs in other sector beyond infrastructure is something that the World Bank is considering but it is currently limited by budget constraints.</w:t>
      </w:r>
    </w:p>
    <w:p w14:paraId="44909ACE" w14:textId="77777777" w:rsidR="009A41A8" w:rsidRDefault="009A41A8" w:rsidP="009A41A8">
      <w:pPr>
        <w:pStyle w:val="MText"/>
      </w:pPr>
    </w:p>
    <w:p w14:paraId="7A8FB0BE" w14:textId="7417A012" w:rsidR="009A41A8" w:rsidRDefault="009A41A8" w:rsidP="009A41A8">
      <w:pPr>
        <w:pStyle w:val="MText"/>
      </w:pPr>
      <w:r>
        <w:lastRenderedPageBreak/>
        <w:t xml:space="preserve">Unfortunately, </w:t>
      </w:r>
      <w:r w:rsidR="008E29F8">
        <w:t>the Private Participation in Infrastructure (</w:t>
      </w:r>
      <w:r>
        <w:t>PPI</w:t>
      </w:r>
      <w:r w:rsidR="008E29F8">
        <w:t>)</w:t>
      </w:r>
      <w:r>
        <w:t xml:space="preserve"> database does not collect data on civil society </w:t>
      </w:r>
      <w:proofErr w:type="gramStart"/>
      <w:r>
        <w:t>partnerships</w:t>
      </w:r>
      <w:proofErr w:type="gramEnd"/>
      <w:r>
        <w:t xml:space="preserve"> and this will not fit the currently methodology of data gathering and is outside the present work’s scope.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t xml:space="preserve">4.d. Validation </w:t>
      </w:r>
      <w:r>
        <w:rPr>
          <w:color w:val="B4B4B4"/>
          <w:sz w:val="20"/>
        </w:rPr>
        <w:t>(DATA_VALIDATION)</w:t>
      </w:r>
    </w:p>
    <w:p w14:paraId="49CB8337" w14:textId="2C099713" w:rsidR="00EC2915" w:rsidRDefault="2531C49C" w:rsidP="001C403B">
      <w:pPr>
        <w:pStyle w:val="MText"/>
      </w:pPr>
      <w:r w:rsidRPr="6DD28A98">
        <w:rPr>
          <w:rFonts w:ascii="Segoe UI" w:eastAsia="Segoe UI" w:hAnsi="Segoe UI" w:cs="Segoe UI"/>
          <w:color w:val="000000" w:themeColor="text1"/>
          <w:sz w:val="18"/>
          <w:szCs w:val="18"/>
        </w:rPr>
        <w:t>Not applicable</w:t>
      </w:r>
    </w:p>
    <w:p w14:paraId="2CF2A343" w14:textId="0A7F0CBE" w:rsidR="00E1050F" w:rsidRPr="00A96255" w:rsidRDefault="00E1050F" w:rsidP="00F719A8">
      <w:pPr>
        <w:pStyle w:val="MHeader2"/>
      </w:pPr>
      <w:r>
        <w:t xml:space="preserve">4.e. Adjustments </w:t>
      </w:r>
      <w:r>
        <w:rPr>
          <w:color w:val="B4B4B4"/>
          <w:sz w:val="20"/>
        </w:rPr>
        <w:t>(ADJUSTMENT)</w:t>
      </w:r>
    </w:p>
    <w:p w14:paraId="7FBAEBBA" w14:textId="63067EB3" w:rsidR="00EC2915" w:rsidRPr="00A96255" w:rsidRDefault="4E611FA7" w:rsidP="001C403B">
      <w:pPr>
        <w:pStyle w:val="MText"/>
      </w:pPr>
      <w:r w:rsidRPr="6DD28A98">
        <w:rPr>
          <w:rFonts w:ascii="Segoe UI" w:eastAsia="Segoe UI" w:hAnsi="Segoe UI" w:cs="Segoe UI"/>
          <w:color w:val="000000" w:themeColor="text1"/>
          <w:sz w:val="18"/>
          <w:szCs w:val="18"/>
        </w:rPr>
        <w:t>Not applicable</w:t>
      </w:r>
    </w:p>
    <w:p w14:paraId="6FD8F0BD" w14:textId="21A6D9E4" w:rsidR="6DD28A98" w:rsidRDefault="6DD28A98" w:rsidP="6DD28A98">
      <w:pPr>
        <w:pStyle w:val="MText"/>
        <w:rPr>
          <w:rFonts w:ascii="Segoe UI" w:eastAsia="Segoe UI" w:hAnsi="Segoe UI" w:cs="Segoe UI"/>
          <w:color w:val="000000" w:themeColor="text1"/>
          <w:sz w:val="18"/>
          <w:szCs w:val="18"/>
        </w:rPr>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1725AC2B" w14:textId="77777777" w:rsidR="009A41A8" w:rsidRPr="009E1C8F" w:rsidRDefault="009A41A8" w:rsidP="009A41A8">
      <w:pPr>
        <w:pStyle w:val="MText"/>
        <w:rPr>
          <w:b/>
          <w:bCs/>
        </w:rPr>
      </w:pPr>
      <w:r w:rsidRPr="009E1C8F">
        <w:rPr>
          <w:b/>
          <w:bCs/>
        </w:rPr>
        <w:t>•</w:t>
      </w:r>
      <w:r w:rsidRPr="009E1C8F">
        <w:rPr>
          <w:b/>
          <w:bCs/>
        </w:rPr>
        <w:tab/>
        <w:t>At country level</w:t>
      </w:r>
    </w:p>
    <w:p w14:paraId="1B4ABEB2" w14:textId="01706FE2" w:rsidR="009A41A8" w:rsidRDefault="009A41A8" w:rsidP="009A41A8">
      <w:pPr>
        <w:pStyle w:val="MText"/>
      </w:pPr>
      <w:r>
        <w:t xml:space="preserve">Data is collected semi-annually for all emerging markets and development economies. When there are no </w:t>
      </w:r>
      <w:r w:rsidR="00A12E7F">
        <w:rPr>
          <w:rStyle w:val="MTextChar"/>
          <w:rFonts w:eastAsiaTheme="minorEastAsia"/>
        </w:rPr>
        <w:t>Public-Private Partnership (</w:t>
      </w:r>
      <w:r>
        <w:t>PPP</w:t>
      </w:r>
      <w:r w:rsidR="00A12E7F">
        <w:t>)</w:t>
      </w:r>
      <w:r>
        <w:t xml:space="preserve"> projects in a country, the data shows a value of zero investments. If there is information of a project in a country but the information on investments is not available, then it is reported as missing value. No imputations are performed for missing values.</w:t>
      </w:r>
    </w:p>
    <w:p w14:paraId="1D827AAC" w14:textId="77777777" w:rsidR="009A41A8" w:rsidRDefault="009A41A8" w:rsidP="009A41A8">
      <w:pPr>
        <w:pStyle w:val="MText"/>
      </w:pPr>
    </w:p>
    <w:p w14:paraId="31A8E151" w14:textId="77777777" w:rsidR="009A41A8" w:rsidRPr="009E1C8F" w:rsidRDefault="009A41A8" w:rsidP="009A41A8">
      <w:pPr>
        <w:pStyle w:val="MText"/>
        <w:rPr>
          <w:b/>
          <w:bCs/>
        </w:rPr>
      </w:pPr>
      <w:r w:rsidRPr="009E1C8F">
        <w:rPr>
          <w:b/>
          <w:bCs/>
        </w:rPr>
        <w:t>•</w:t>
      </w:r>
      <w:r w:rsidRPr="009E1C8F">
        <w:rPr>
          <w:b/>
          <w:bCs/>
        </w:rPr>
        <w:tab/>
        <w:t>At regional and global levels</w:t>
      </w:r>
    </w:p>
    <w:p w14:paraId="36D8A92F" w14:textId="77777777" w:rsidR="009A41A8" w:rsidRDefault="009A41A8" w:rsidP="009A41A8">
      <w:pPr>
        <w:pStyle w:val="MText"/>
      </w:pPr>
      <w:r>
        <w:t xml:space="preserve">No imputations are carried out for missing values in the database.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69531676" w:rsidR="00576CFA" w:rsidRPr="00A96255" w:rsidRDefault="009A41A8" w:rsidP="00E1050F">
      <w:pPr>
        <w:pStyle w:val="MText"/>
      </w:pPr>
      <w:r>
        <w:t xml:space="preserve">Regional and global aggregates are calculated by adding investment values of all countries in that region or globally without any weight assigned. The only adjustment that the data does is to account only once cross border projects, </w:t>
      </w:r>
      <w:proofErr w:type="gramStart"/>
      <w:r>
        <w:t>i.e.</w:t>
      </w:r>
      <w:proofErr w:type="gramEnd"/>
      <w:r>
        <w:t xml:space="preserve"> projects that involve more than one country and therefore have a unique project investment value. Cross border projects are counted for each country when data is presented at country level but only once when data is aggregated at regional or global level.</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614CE8C" w14:textId="2E4FFC06" w:rsidR="009A41A8" w:rsidRPr="009A41A8" w:rsidRDefault="009A41A8" w:rsidP="009E1C8F">
      <w:pPr>
        <w:spacing w:after="0"/>
        <w:rPr>
          <w:rFonts w:eastAsia="Times New Roman" w:cs="Times New Roman"/>
          <w:color w:val="4A4A4A"/>
          <w:sz w:val="21"/>
          <w:szCs w:val="21"/>
          <w:lang w:eastAsia="en-GB"/>
        </w:rPr>
      </w:pPr>
      <w:r w:rsidRPr="009A41A8">
        <w:rPr>
          <w:rFonts w:eastAsia="Times New Roman" w:cs="Times New Roman"/>
          <w:color w:val="4A4A4A"/>
          <w:sz w:val="21"/>
          <w:szCs w:val="21"/>
          <w:lang w:eastAsia="en-GB"/>
        </w:rPr>
        <w:t>•</w:t>
      </w:r>
      <w:r w:rsidRPr="009A41A8">
        <w:rPr>
          <w:rFonts w:eastAsia="Times New Roman" w:cs="Times New Roman"/>
          <w:color w:val="4A4A4A"/>
          <w:sz w:val="21"/>
          <w:szCs w:val="21"/>
          <w:lang w:eastAsia="en-GB"/>
        </w:rPr>
        <w:tab/>
        <w:t xml:space="preserve">Currently countries do not compile this indicator. However, methodology for the </w:t>
      </w:r>
      <w:r w:rsidR="00A12E7F">
        <w:t>Private Participation in Infrastructure (</w:t>
      </w:r>
      <w:r w:rsidRPr="009A41A8">
        <w:rPr>
          <w:rFonts w:eastAsia="Times New Roman" w:cs="Times New Roman"/>
          <w:color w:val="4A4A4A"/>
          <w:sz w:val="21"/>
          <w:szCs w:val="21"/>
          <w:lang w:eastAsia="en-GB"/>
        </w:rPr>
        <w:t>PPI</w:t>
      </w:r>
      <w:r w:rsidR="00A12E7F">
        <w:rPr>
          <w:rFonts w:eastAsia="Times New Roman" w:cs="Times New Roman"/>
          <w:color w:val="4A4A4A"/>
          <w:sz w:val="21"/>
          <w:szCs w:val="21"/>
          <w:lang w:eastAsia="en-GB"/>
        </w:rPr>
        <w:t>)</w:t>
      </w:r>
      <w:r w:rsidRPr="009A41A8">
        <w:rPr>
          <w:rFonts w:eastAsia="Times New Roman" w:cs="Times New Roman"/>
          <w:color w:val="4A4A4A"/>
          <w:sz w:val="21"/>
          <w:szCs w:val="21"/>
          <w:lang w:eastAsia="en-GB"/>
        </w:rPr>
        <w:t xml:space="preserve"> database can be used by any country to provide information on the </w:t>
      </w:r>
      <w:r w:rsidR="00A12E7F" w:rsidRPr="00A12E7F">
        <w:rPr>
          <w:rFonts w:eastAsia="Times New Roman" w:cs="Times New Roman"/>
          <w:color w:val="4A4A4A"/>
          <w:sz w:val="21"/>
          <w:szCs w:val="21"/>
          <w:lang w:eastAsia="en-GB"/>
        </w:rPr>
        <w:t xml:space="preserve">Public-Private Partnership </w:t>
      </w:r>
      <w:r w:rsidR="00A12E7F">
        <w:rPr>
          <w:rFonts w:eastAsia="Times New Roman" w:cs="Times New Roman"/>
          <w:color w:val="4A4A4A"/>
          <w:sz w:val="21"/>
          <w:szCs w:val="21"/>
          <w:lang w:eastAsia="en-GB"/>
        </w:rPr>
        <w:t>(</w:t>
      </w:r>
      <w:r w:rsidRPr="009A41A8">
        <w:rPr>
          <w:rFonts w:eastAsia="Times New Roman" w:cs="Times New Roman"/>
          <w:color w:val="4A4A4A"/>
          <w:sz w:val="21"/>
          <w:szCs w:val="21"/>
          <w:lang w:eastAsia="en-GB"/>
        </w:rPr>
        <w:t>PPP</w:t>
      </w:r>
      <w:r w:rsidR="00A12E7F">
        <w:rPr>
          <w:rFonts w:eastAsia="Times New Roman" w:cs="Times New Roman"/>
          <w:color w:val="4A4A4A"/>
          <w:sz w:val="21"/>
          <w:szCs w:val="21"/>
          <w:lang w:eastAsia="en-GB"/>
        </w:rPr>
        <w:t>)</w:t>
      </w:r>
      <w:r w:rsidRPr="009A41A8">
        <w:rPr>
          <w:rFonts w:eastAsia="Times New Roman" w:cs="Times New Roman"/>
          <w:color w:val="4A4A4A"/>
          <w:sz w:val="21"/>
          <w:szCs w:val="21"/>
          <w:lang w:eastAsia="en-GB"/>
        </w:rPr>
        <w:t xml:space="preserve"> projects that reached financial closure a particular year, or they could validate the list of projects provided by the PPI database.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t xml:space="preserve">4.i. Quality management </w:t>
      </w:r>
      <w:r>
        <w:rPr>
          <w:color w:val="B4B4B4"/>
          <w:sz w:val="20"/>
        </w:rPr>
        <w:t>(QUALITY_MGMNT)</w:t>
      </w:r>
    </w:p>
    <w:p w14:paraId="5484B16D" w14:textId="37B38872" w:rsidR="00EC2915" w:rsidRDefault="7E7B509E">
      <w:pPr>
        <w:pStyle w:val="MText"/>
        <w:rPr>
          <w:rFonts w:ascii="Segoe UI" w:eastAsia="Segoe UI" w:hAnsi="Segoe UI" w:cs="Segoe UI"/>
          <w:color w:val="000000" w:themeColor="text1"/>
          <w:sz w:val="18"/>
          <w:szCs w:val="18"/>
        </w:rPr>
      </w:pPr>
      <w:r w:rsidRPr="6DD28A98">
        <w:rPr>
          <w:rFonts w:ascii="Segoe UI" w:eastAsia="Segoe UI" w:hAnsi="Segoe UI" w:cs="Segoe UI"/>
          <w:color w:val="000000" w:themeColor="text1"/>
          <w:sz w:val="18"/>
          <w:szCs w:val="18"/>
        </w:rPr>
        <w:t>Not applicable</w:t>
      </w:r>
    </w:p>
    <w:p w14:paraId="1C47D069" w14:textId="77777777" w:rsidR="00A962C3" w:rsidRPr="00A96255" w:rsidRDefault="00A962C3" w:rsidP="001C403B">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2D2C52E6" w14:textId="2534D289" w:rsidR="009A41A8" w:rsidRDefault="009A41A8" w:rsidP="39461BE5">
      <w:pPr>
        <w:pStyle w:val="ListParagraph"/>
        <w:numPr>
          <w:ilvl w:val="0"/>
          <w:numId w:val="7"/>
        </w:numPr>
        <w:shd w:val="clear" w:color="auto" w:fill="FFFFFF" w:themeFill="background1"/>
        <w:spacing w:after="0"/>
        <w:rPr>
          <w:rFonts w:eastAsia="Times New Roman" w:cs="Times New Roman"/>
          <w:color w:val="4A4A4A"/>
          <w:sz w:val="21"/>
          <w:szCs w:val="21"/>
        </w:rPr>
      </w:pPr>
      <w:r w:rsidRPr="39461BE5">
        <w:rPr>
          <w:rFonts w:eastAsia="Times New Roman" w:cs="Times New Roman"/>
          <w:color w:val="4A4A4A"/>
          <w:sz w:val="21"/>
          <w:szCs w:val="21"/>
          <w:lang w:eastAsia="en-GB"/>
        </w:rPr>
        <w:t>The semi-annual list of projects goes through an extensive quality control process first by the</w:t>
      </w:r>
      <w:r w:rsidR="00A12E7F">
        <w:t xml:space="preserve"> Private Participation in Infrastructure</w:t>
      </w:r>
      <w:r w:rsidRPr="39461BE5">
        <w:rPr>
          <w:rFonts w:eastAsia="Times New Roman" w:cs="Times New Roman"/>
          <w:color w:val="4A4A4A"/>
          <w:sz w:val="21"/>
          <w:szCs w:val="21"/>
          <w:lang w:eastAsia="en-GB"/>
        </w:rPr>
        <w:t xml:space="preserve"> </w:t>
      </w:r>
      <w:r w:rsidR="00A12E7F" w:rsidRPr="39461BE5">
        <w:rPr>
          <w:rFonts w:eastAsia="Times New Roman" w:cs="Times New Roman"/>
          <w:color w:val="4A4A4A"/>
          <w:sz w:val="21"/>
          <w:szCs w:val="21"/>
          <w:lang w:eastAsia="en-GB"/>
        </w:rPr>
        <w:t>(</w:t>
      </w:r>
      <w:r w:rsidRPr="39461BE5">
        <w:rPr>
          <w:rFonts w:eastAsia="Times New Roman" w:cs="Times New Roman"/>
          <w:color w:val="4A4A4A"/>
          <w:sz w:val="21"/>
          <w:szCs w:val="21"/>
          <w:lang w:eastAsia="en-GB"/>
        </w:rPr>
        <w:t>PPI</w:t>
      </w:r>
      <w:r w:rsidR="00A12E7F" w:rsidRPr="39461BE5">
        <w:rPr>
          <w:rFonts w:eastAsia="Times New Roman" w:cs="Times New Roman"/>
          <w:color w:val="4A4A4A"/>
          <w:sz w:val="21"/>
          <w:szCs w:val="21"/>
          <w:lang w:eastAsia="en-GB"/>
        </w:rPr>
        <w:t>)</w:t>
      </w:r>
      <w:r w:rsidRPr="39461BE5">
        <w:rPr>
          <w:rFonts w:eastAsia="Times New Roman" w:cs="Times New Roman"/>
          <w:color w:val="4A4A4A"/>
          <w:sz w:val="21"/>
          <w:szCs w:val="21"/>
          <w:lang w:eastAsia="en-GB"/>
        </w:rPr>
        <w:t xml:space="preserve"> database team, then by the </w:t>
      </w:r>
      <w:proofErr w:type="spellStart"/>
      <w:r w:rsidRPr="39461BE5">
        <w:rPr>
          <w:rFonts w:eastAsia="Times New Roman" w:cs="Times New Roman"/>
          <w:color w:val="4A4A4A"/>
          <w:sz w:val="21"/>
          <w:szCs w:val="21"/>
          <w:lang w:eastAsia="en-GB"/>
        </w:rPr>
        <w:t>Infrastructure</w:t>
      </w:r>
      <w:r w:rsidR="2D47D646" w:rsidRPr="39461BE5">
        <w:rPr>
          <w:rFonts w:eastAsia="Times New Roman" w:cs="Times New Roman"/>
          <w:color w:val="4A4A4A"/>
          <w:sz w:val="21"/>
          <w:szCs w:val="21"/>
          <w:lang w:eastAsia="en-GB"/>
        </w:rPr>
        <w:t>Finance</w:t>
      </w:r>
      <w:proofErr w:type="spellEnd"/>
      <w:r w:rsidR="2D47D646" w:rsidRPr="39461BE5">
        <w:rPr>
          <w:rFonts w:eastAsia="Times New Roman" w:cs="Times New Roman"/>
          <w:color w:val="4A4A4A"/>
          <w:sz w:val="21"/>
          <w:szCs w:val="21"/>
          <w:lang w:eastAsia="en-GB"/>
        </w:rPr>
        <w:t xml:space="preserve"> Practice G</w:t>
      </w:r>
      <w:r w:rsidRPr="39461BE5">
        <w:rPr>
          <w:rFonts w:eastAsia="Times New Roman" w:cs="Times New Roman"/>
          <w:color w:val="4A4A4A"/>
          <w:sz w:val="21"/>
          <w:szCs w:val="21"/>
          <w:lang w:eastAsia="en-GB"/>
        </w:rPr>
        <w:t>roup at the World Bank</w:t>
      </w:r>
      <w:r w:rsidR="2ECE10CA" w:rsidRPr="39461BE5">
        <w:rPr>
          <w:rFonts w:eastAsia="Times New Roman" w:cs="Times New Roman"/>
          <w:color w:val="4A4A4A"/>
          <w:sz w:val="21"/>
          <w:szCs w:val="21"/>
          <w:lang w:eastAsia="en-GB"/>
        </w:rPr>
        <w:t>, and finally, it is shared for comment to</w:t>
      </w:r>
      <w:r w:rsidRPr="39461BE5">
        <w:rPr>
          <w:rFonts w:eastAsia="Times New Roman" w:cs="Times New Roman"/>
          <w:color w:val="4A4A4A"/>
          <w:sz w:val="21"/>
          <w:szCs w:val="21"/>
          <w:lang w:eastAsia="en-GB"/>
        </w:rPr>
        <w:t xml:space="preserve"> focal points in</w:t>
      </w:r>
      <w:r w:rsidR="177E6BD6" w:rsidRPr="39461BE5">
        <w:rPr>
          <w:rFonts w:eastAsia="Times New Roman" w:cs="Times New Roman"/>
          <w:color w:val="4A4A4A"/>
          <w:sz w:val="21"/>
          <w:szCs w:val="21"/>
          <w:lang w:eastAsia="en-GB"/>
        </w:rPr>
        <w:t xml:space="preserve"> the World Bank, </w:t>
      </w:r>
      <w:r w:rsidR="51FF5B3C" w:rsidRPr="39461BE5">
        <w:rPr>
          <w:rFonts w:eastAsia="Times New Roman" w:cs="Times New Roman"/>
          <w:color w:val="4A4A4A"/>
          <w:sz w:val="21"/>
          <w:szCs w:val="21"/>
          <w:lang w:eastAsia="en-GB"/>
        </w:rPr>
        <w:t xml:space="preserve">the </w:t>
      </w:r>
      <w:r w:rsidR="177E6BD6" w:rsidRPr="39461BE5">
        <w:rPr>
          <w:rFonts w:eastAsia="Times New Roman" w:cs="Times New Roman"/>
          <w:color w:val="4A4A4A"/>
          <w:sz w:val="21"/>
          <w:szCs w:val="21"/>
          <w:lang w:eastAsia="en-GB"/>
        </w:rPr>
        <w:t xml:space="preserve">International </w:t>
      </w:r>
      <w:proofErr w:type="spellStart"/>
      <w:r w:rsidR="177E6BD6" w:rsidRPr="39461BE5">
        <w:rPr>
          <w:rFonts w:eastAsia="Times New Roman" w:cs="Times New Roman"/>
          <w:color w:val="4A4A4A"/>
          <w:sz w:val="21"/>
          <w:szCs w:val="21"/>
          <w:lang w:eastAsia="en-GB"/>
        </w:rPr>
        <w:t>FInance</w:t>
      </w:r>
      <w:proofErr w:type="spellEnd"/>
      <w:r w:rsidR="177E6BD6" w:rsidRPr="39461BE5">
        <w:rPr>
          <w:rFonts w:eastAsia="Times New Roman" w:cs="Times New Roman"/>
          <w:color w:val="4A4A4A"/>
          <w:sz w:val="21"/>
          <w:szCs w:val="21"/>
          <w:lang w:eastAsia="en-GB"/>
        </w:rPr>
        <w:t xml:space="preserve"> Corporation </w:t>
      </w:r>
      <w:proofErr w:type="gramStart"/>
      <w:r w:rsidR="177E6BD6" w:rsidRPr="39461BE5">
        <w:rPr>
          <w:rFonts w:eastAsia="Times New Roman" w:cs="Times New Roman"/>
          <w:color w:val="4A4A4A"/>
          <w:sz w:val="21"/>
          <w:szCs w:val="21"/>
          <w:lang w:eastAsia="en-GB"/>
        </w:rPr>
        <w:t>(</w:t>
      </w:r>
      <w:r w:rsidRPr="39461BE5">
        <w:rPr>
          <w:rFonts w:eastAsia="Times New Roman" w:cs="Times New Roman"/>
          <w:color w:val="4A4A4A"/>
          <w:sz w:val="21"/>
          <w:szCs w:val="21"/>
          <w:lang w:eastAsia="en-GB"/>
        </w:rPr>
        <w:t xml:space="preserve"> IFC</w:t>
      </w:r>
      <w:proofErr w:type="gramEnd"/>
      <w:r w:rsidR="08B1DC82" w:rsidRPr="39461BE5">
        <w:rPr>
          <w:rFonts w:eastAsia="Times New Roman" w:cs="Times New Roman"/>
          <w:color w:val="4A4A4A"/>
          <w:sz w:val="21"/>
          <w:szCs w:val="21"/>
          <w:lang w:eastAsia="en-GB"/>
        </w:rPr>
        <w:t>)</w:t>
      </w:r>
      <w:r w:rsidRPr="39461BE5">
        <w:rPr>
          <w:rFonts w:eastAsia="Times New Roman" w:cs="Times New Roman"/>
          <w:color w:val="4A4A4A"/>
          <w:sz w:val="21"/>
          <w:szCs w:val="21"/>
          <w:lang w:eastAsia="en-GB"/>
        </w:rPr>
        <w:t xml:space="preserve"> and </w:t>
      </w:r>
      <w:r w:rsidR="0ADDB92F" w:rsidRPr="39461BE5">
        <w:rPr>
          <w:rFonts w:eastAsia="Times New Roman" w:cs="Times New Roman"/>
          <w:color w:val="4A4A4A"/>
          <w:sz w:val="21"/>
          <w:szCs w:val="21"/>
          <w:lang w:eastAsia="en-GB"/>
        </w:rPr>
        <w:t xml:space="preserve">the </w:t>
      </w:r>
      <w:r w:rsidR="15DE4D19" w:rsidRPr="39461BE5">
        <w:rPr>
          <w:rFonts w:ascii="Calibri" w:eastAsia="Calibri" w:hAnsi="Calibri" w:cs="Calibri"/>
          <w:color w:val="4A4A4A"/>
          <w:sz w:val="21"/>
          <w:szCs w:val="21"/>
        </w:rPr>
        <w:t xml:space="preserve">Multilateral Investment </w:t>
      </w:r>
      <w:r w:rsidR="15DE4D19" w:rsidRPr="39461BE5">
        <w:rPr>
          <w:rFonts w:ascii="Calibri" w:eastAsia="Calibri" w:hAnsi="Calibri" w:cs="Calibri"/>
          <w:color w:val="4A4A4A"/>
          <w:sz w:val="21"/>
          <w:szCs w:val="21"/>
        </w:rPr>
        <w:lastRenderedPageBreak/>
        <w:t>Guarantee Agency (</w:t>
      </w:r>
      <w:r w:rsidRPr="39461BE5">
        <w:rPr>
          <w:rFonts w:eastAsia="Times New Roman" w:cs="Times New Roman"/>
          <w:color w:val="4A4A4A"/>
          <w:sz w:val="21"/>
          <w:szCs w:val="21"/>
          <w:lang w:eastAsia="en-GB"/>
        </w:rPr>
        <w:t>MIGA</w:t>
      </w:r>
      <w:r w:rsidR="0AC45F62" w:rsidRPr="39461BE5">
        <w:rPr>
          <w:rFonts w:eastAsia="Times New Roman" w:cs="Times New Roman"/>
          <w:color w:val="4A4A4A"/>
          <w:sz w:val="21"/>
          <w:szCs w:val="21"/>
          <w:lang w:eastAsia="en-GB"/>
        </w:rPr>
        <w:t>)</w:t>
      </w:r>
      <w:r w:rsidRPr="39461BE5">
        <w:rPr>
          <w:rFonts w:eastAsia="Times New Roman" w:cs="Times New Roman"/>
          <w:color w:val="4A4A4A"/>
          <w:sz w:val="21"/>
          <w:szCs w:val="21"/>
          <w:lang w:eastAsia="en-GB"/>
        </w:rPr>
        <w:t xml:space="preserve">.  In addition, when data is released public ally, any project can be challenged </w:t>
      </w:r>
      <w:proofErr w:type="gramStart"/>
      <w:r w:rsidRPr="39461BE5">
        <w:rPr>
          <w:rFonts w:eastAsia="Times New Roman" w:cs="Times New Roman"/>
          <w:color w:val="4A4A4A"/>
          <w:sz w:val="21"/>
          <w:szCs w:val="21"/>
          <w:lang w:eastAsia="en-GB"/>
        </w:rPr>
        <w:t>in</w:t>
      </w:r>
      <w:proofErr w:type="gramEnd"/>
      <w:r w:rsidRPr="39461BE5">
        <w:rPr>
          <w:rFonts w:eastAsia="Times New Roman" w:cs="Times New Roman"/>
          <w:color w:val="4A4A4A"/>
          <w:sz w:val="21"/>
          <w:szCs w:val="21"/>
          <w:lang w:eastAsia="en-GB"/>
        </w:rPr>
        <w:t xml:space="preserve"> the website and therefore data will be reassessed and corrected if necessary.</w:t>
      </w:r>
    </w:p>
    <w:p w14:paraId="18750C56" w14:textId="77777777" w:rsidR="009A41A8" w:rsidRDefault="009A41A8" w:rsidP="009A41A8">
      <w:pPr>
        <w:pStyle w:val="ListParagraph"/>
        <w:numPr>
          <w:ilvl w:val="0"/>
          <w:numId w:val="7"/>
        </w:numPr>
        <w:shd w:val="clear" w:color="auto" w:fill="FFFFFF"/>
        <w:spacing w:after="0"/>
        <w:rPr>
          <w:rFonts w:eastAsia="Times New Roman" w:cs="Times New Roman"/>
          <w:color w:val="4A4A4A"/>
          <w:sz w:val="21"/>
          <w:szCs w:val="21"/>
        </w:rPr>
      </w:pPr>
      <w:r>
        <w:rPr>
          <w:rFonts w:eastAsia="Times New Roman" w:cs="Times New Roman"/>
          <w:color w:val="4A4A4A"/>
          <w:sz w:val="21"/>
          <w:szCs w:val="21"/>
          <w:lang w:eastAsia="en-GB"/>
        </w:rPr>
        <w:t xml:space="preserve">No consultation project with countries on the national data is ongoing but the PPI database welcomes feedback and data contributors </w:t>
      </w:r>
      <w:proofErr w:type="gramStart"/>
      <w:r>
        <w:rPr>
          <w:rFonts w:eastAsia="Times New Roman" w:cs="Times New Roman"/>
          <w:color w:val="4A4A4A"/>
          <w:sz w:val="21"/>
          <w:szCs w:val="21"/>
          <w:lang w:eastAsia="en-GB"/>
        </w:rPr>
        <w:t>in</w:t>
      </w:r>
      <w:proofErr w:type="gramEnd"/>
      <w:r>
        <w:rPr>
          <w:rFonts w:eastAsia="Times New Roman" w:cs="Times New Roman"/>
          <w:color w:val="4A4A4A"/>
          <w:sz w:val="21"/>
          <w:szCs w:val="21"/>
          <w:lang w:eastAsia="en-GB"/>
        </w:rPr>
        <w:t xml:space="preserve"> the website.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t xml:space="preserve">4.k Quality assessment </w:t>
      </w:r>
      <w:r>
        <w:rPr>
          <w:color w:val="B4B4B4"/>
          <w:sz w:val="20"/>
        </w:rPr>
        <w:t>(QUALITY_ASSMNT)</w:t>
      </w:r>
    </w:p>
    <w:p w14:paraId="3A1C7EAA" w14:textId="37B38872" w:rsidR="00576CFA" w:rsidRPr="00A96255" w:rsidRDefault="1C9DDC54" w:rsidP="39461BE5">
      <w:pPr>
        <w:pStyle w:val="MText"/>
      </w:pPr>
      <w:r w:rsidRPr="39461BE5">
        <w:rPr>
          <w:rFonts w:ascii="Segoe UI" w:eastAsia="Segoe UI" w:hAnsi="Segoe UI" w:cs="Segoe UI"/>
          <w:color w:val="000000" w:themeColor="text1"/>
          <w:sz w:val="18"/>
          <w:szCs w:val="18"/>
        </w:rPr>
        <w:t>Not applicable</w:t>
      </w:r>
    </w:p>
    <w:p w14:paraId="326EB0AB" w14:textId="227A179F"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9E1C8F" w:rsidRDefault="00D51E7C" w:rsidP="00576CFA">
      <w:pPr>
        <w:pStyle w:val="MText"/>
        <w:rPr>
          <w:b/>
          <w:bCs/>
        </w:rPr>
      </w:pPr>
      <w:r w:rsidRPr="009E1C8F">
        <w:rPr>
          <w:b/>
          <w:bCs/>
        </w:rPr>
        <w:t>Data availability:</w:t>
      </w:r>
    </w:p>
    <w:p w14:paraId="33D4D393" w14:textId="7EAF06D0" w:rsidR="009A41A8" w:rsidRDefault="009A41A8" w:rsidP="009A41A8">
      <w:pPr>
        <w:pStyle w:val="MText"/>
      </w:pPr>
      <w:r>
        <w:t xml:space="preserve">The existing </w:t>
      </w:r>
      <w:r w:rsidR="0009142C">
        <w:t>Private Participation in Infrastructure (</w:t>
      </w:r>
      <w:r>
        <w:t>PPI</w:t>
      </w:r>
      <w:r w:rsidR="0009142C">
        <w:t>)</w:t>
      </w:r>
      <w:r>
        <w:t xml:space="preserve"> database includes data on 6,400 projects over 28 years (1990-</w:t>
      </w:r>
      <w:r w:rsidR="493EEECA">
        <w:t>2023</w:t>
      </w:r>
      <w:r>
        <w:t xml:space="preserve">), with over 50 variables per project. It covers projects in 139 </w:t>
      </w:r>
      <w:proofErr w:type="gramStart"/>
      <w:r>
        <w:t>low and middle income</w:t>
      </w:r>
      <w:proofErr w:type="gramEnd"/>
      <w:r>
        <w:t xml:space="preserve"> countries as classified by the World Bank. The list of countries is reviewed every five years </w:t>
      </w:r>
      <w:proofErr w:type="gramStart"/>
      <w:r>
        <w:t>in order to</w:t>
      </w:r>
      <w:proofErr w:type="gramEnd"/>
      <w:r>
        <w:t xml:space="preserve"> maintain continuity in the data.  </w:t>
      </w:r>
    </w:p>
    <w:p w14:paraId="06C56AA6" w14:textId="77777777" w:rsidR="009A41A8" w:rsidRDefault="009A41A8" w:rsidP="009A41A8">
      <w:pPr>
        <w:pStyle w:val="MText"/>
      </w:pPr>
    </w:p>
    <w:p w14:paraId="5E991747" w14:textId="77777777" w:rsidR="009A41A8" w:rsidRPr="009E1C8F" w:rsidRDefault="009A41A8" w:rsidP="009A41A8">
      <w:pPr>
        <w:pStyle w:val="MText"/>
        <w:rPr>
          <w:b/>
          <w:bCs/>
        </w:rPr>
      </w:pPr>
      <w:r w:rsidRPr="39461BE5">
        <w:rPr>
          <w:b/>
          <w:bCs/>
        </w:rPr>
        <w:t>Time series:</w:t>
      </w:r>
    </w:p>
    <w:p w14:paraId="321EE8BE" w14:textId="1BA565FB" w:rsidR="009A41A8" w:rsidRDefault="009A41A8" w:rsidP="009A41A8">
      <w:pPr>
        <w:pStyle w:val="MText"/>
      </w:pPr>
      <w:r>
        <w:t>The indicator is available since 1990 and data can be disaggregated on the monthly basis (</w:t>
      </w:r>
      <w:proofErr w:type="spellStart"/>
      <w:r>
        <w:t>i.e</w:t>
      </w:r>
      <w:proofErr w:type="spellEnd"/>
      <w:r>
        <w:t xml:space="preserve"> total investments in infrastructure PPP projects that reached financial closure in a particular month since </w:t>
      </w:r>
      <w:r w:rsidR="261AD147">
        <w:t>2000</w:t>
      </w:r>
      <w:r>
        <w:t>).</w:t>
      </w:r>
    </w:p>
    <w:p w14:paraId="760C013A" w14:textId="4597FCBD" w:rsidR="00D51E7C" w:rsidRPr="00C019E5" w:rsidRDefault="00D51E7C" w:rsidP="00576CFA">
      <w:pPr>
        <w:pStyle w:val="MText"/>
        <w:rPr>
          <w:highlight w:val="cyan"/>
        </w:rPr>
      </w:pPr>
    </w:p>
    <w:p w14:paraId="11C9F4E3" w14:textId="77777777" w:rsidR="009A41A8" w:rsidRPr="009E1C8F" w:rsidRDefault="009A41A8" w:rsidP="009A41A8">
      <w:pPr>
        <w:pStyle w:val="MText"/>
        <w:rPr>
          <w:b/>
          <w:bCs/>
        </w:rPr>
      </w:pPr>
      <w:r w:rsidRPr="009E1C8F">
        <w:rPr>
          <w:b/>
          <w:bCs/>
        </w:rPr>
        <w:t>Disaggregation:</w:t>
      </w:r>
    </w:p>
    <w:p w14:paraId="72C7C370" w14:textId="14905E8A" w:rsidR="00D51E7C" w:rsidRDefault="009A41A8" w:rsidP="009A41A8">
      <w:pPr>
        <w:pStyle w:val="MText"/>
      </w:pPr>
      <w:r>
        <w:t xml:space="preserve">The unit of analysis is the </w:t>
      </w:r>
      <w:r w:rsidR="00D36D5C">
        <w:rPr>
          <w:rStyle w:val="MTextChar"/>
          <w:rFonts w:eastAsiaTheme="minorEastAsia"/>
        </w:rPr>
        <w:t>Public-Private Partnership (</w:t>
      </w:r>
      <w:r>
        <w:t>PPP</w:t>
      </w:r>
      <w:r w:rsidR="00D36D5C">
        <w:t>)</w:t>
      </w:r>
      <w:r>
        <w:t xml:space="preserve"> project; therefore, data can be disaggregated at the project level. There is data on sector and subsector as well as geographical location of the project at the subnational level and therefore it can be later aggregated by municipality, province, </w:t>
      </w:r>
      <w:proofErr w:type="gramStart"/>
      <w:r>
        <w:t>country</w:t>
      </w:r>
      <w:proofErr w:type="gramEnd"/>
      <w:r>
        <w:t xml:space="preserve"> or region.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DEDC875" w14:textId="77777777" w:rsidR="009A41A8" w:rsidRPr="009E1C8F" w:rsidRDefault="009A41A8" w:rsidP="009A41A8">
      <w:pPr>
        <w:pStyle w:val="MText"/>
        <w:rPr>
          <w:b/>
          <w:bCs/>
        </w:rPr>
      </w:pPr>
      <w:r w:rsidRPr="009E1C8F">
        <w:rPr>
          <w:b/>
          <w:bCs/>
        </w:rPr>
        <w:t>Sources of discrepancies:</w:t>
      </w:r>
    </w:p>
    <w:p w14:paraId="3C2D4870" w14:textId="1A3F82E9" w:rsidR="00D51E7C" w:rsidRDefault="009A41A8" w:rsidP="009A41A8">
      <w:pPr>
        <w:pStyle w:val="MText"/>
      </w:pPr>
      <w:r>
        <w:t xml:space="preserve">To our knowledge, countries do not produce estimates of this indicator. Some </w:t>
      </w:r>
      <w:r w:rsidR="00D36D5C">
        <w:rPr>
          <w:rStyle w:val="MTextChar"/>
          <w:rFonts w:eastAsiaTheme="minorEastAsia"/>
        </w:rPr>
        <w:t>Public-Private Partnership (</w:t>
      </w:r>
      <w:r>
        <w:t>PPP</w:t>
      </w:r>
      <w:r w:rsidR="00D36D5C">
        <w:t>)</w:t>
      </w:r>
      <w:r>
        <w:t xml:space="preserve"> units in very few countries have data available in their website but it is neither presented in a cross- country comparable approach nor annually reported.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C21E9A9" w14:textId="2204E7B0" w:rsidR="009A41A8" w:rsidRDefault="009A41A8" w:rsidP="39461BE5">
      <w:pPr>
        <w:pStyle w:val="MText"/>
        <w:rPr>
          <w:rStyle w:val="Hyperlink"/>
          <w:rFonts w:eastAsiaTheme="majorEastAsia"/>
        </w:rPr>
      </w:pPr>
      <w:r>
        <w:t xml:space="preserve">The data is publicly available at </w:t>
      </w:r>
      <w:r w:rsidR="7A4D20AA">
        <w:t xml:space="preserve"> </w:t>
      </w:r>
      <w:hyperlink r:id="rId14" w:history="1">
        <w:r w:rsidR="7A4D20AA" w:rsidRPr="39461BE5">
          <w:rPr>
            <w:rStyle w:val="Hyperlink"/>
          </w:rPr>
          <w:t>https://ppi.worldbank.org</w:t>
        </w:r>
      </w:hyperlink>
      <w:r w:rsidR="7A4D20AA">
        <w:t xml:space="preserve"> . </w:t>
      </w:r>
      <w:r>
        <w:t xml:space="preserve"> This indicator is also available at the World Development Indicators at </w:t>
      </w:r>
      <w:hyperlink r:id="rId15">
        <w:r w:rsidRPr="39461BE5">
          <w:rPr>
            <w:rStyle w:val="Hyperlink"/>
            <w:rFonts w:eastAsiaTheme="majorEastAsia"/>
          </w:rPr>
          <w:t>http://databank.worldbank.org/data/reports.aspx?source=world-development-indicators</w:t>
        </w:r>
      </w:hyperlink>
    </w:p>
    <w:p w14:paraId="6C0DF0F4" w14:textId="77777777" w:rsidR="009A41A8" w:rsidRDefault="009A41A8" w:rsidP="009A41A8">
      <w:pPr>
        <w:pStyle w:val="MText"/>
      </w:pPr>
    </w:p>
    <w:p w14:paraId="384B0992" w14:textId="36889691" w:rsidR="00186795" w:rsidRDefault="00186795"/>
    <w:sectPr w:rsidR="00186795">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0198F" w14:textId="77777777" w:rsidR="00D93504" w:rsidRDefault="00D93504" w:rsidP="00573C0B">
      <w:pPr>
        <w:spacing w:after="0" w:line="240" w:lineRule="auto"/>
      </w:pPr>
      <w:r>
        <w:separator/>
      </w:r>
    </w:p>
  </w:endnote>
  <w:endnote w:type="continuationSeparator" w:id="0">
    <w:p w14:paraId="23E54D08" w14:textId="77777777" w:rsidR="00D93504" w:rsidRDefault="00D93504" w:rsidP="00573C0B">
      <w:pPr>
        <w:spacing w:after="0" w:line="240" w:lineRule="auto"/>
      </w:pPr>
      <w:r>
        <w:continuationSeparator/>
      </w:r>
    </w:p>
  </w:endnote>
  <w:endnote w:type="continuationNotice" w:id="1">
    <w:p w14:paraId="6DACA790" w14:textId="77777777" w:rsidR="00D93504" w:rsidRDefault="00D935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F227" w14:textId="6423D768" w:rsidR="719FE004" w:rsidRDefault="719FE004" w:rsidP="719FE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A2AA" w14:textId="77777777" w:rsidR="00D93504" w:rsidRDefault="00D93504" w:rsidP="00573C0B">
      <w:pPr>
        <w:spacing w:after="0" w:line="240" w:lineRule="auto"/>
      </w:pPr>
      <w:r>
        <w:separator/>
      </w:r>
    </w:p>
  </w:footnote>
  <w:footnote w:type="continuationSeparator" w:id="0">
    <w:p w14:paraId="56016E3D" w14:textId="77777777" w:rsidR="00D93504" w:rsidRDefault="00D93504" w:rsidP="00573C0B">
      <w:pPr>
        <w:spacing w:after="0" w:line="240" w:lineRule="auto"/>
      </w:pPr>
      <w:r>
        <w:continuationSeparator/>
      </w:r>
    </w:p>
  </w:footnote>
  <w:footnote w:type="continuationNotice" w:id="1">
    <w:p w14:paraId="5E83651E" w14:textId="77777777" w:rsidR="00D93504" w:rsidRDefault="00D935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0F247F2" w:rsidR="00077F46" w:rsidRPr="00757E8A" w:rsidRDefault="719FE004"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719FE004">
      <w:rPr>
        <w:color w:val="404040" w:themeColor="text1" w:themeTint="BF"/>
        <w:sz w:val="18"/>
        <w:szCs w:val="18"/>
      </w:rPr>
      <w:t>Last updated:</w:t>
    </w:r>
    <w:bookmarkEnd w:id="5"/>
    <w:bookmarkEnd w:id="6"/>
    <w:bookmarkEnd w:id="7"/>
    <w:bookmarkEnd w:id="8"/>
    <w:bookmarkEnd w:id="9"/>
    <w:bookmarkEnd w:id="10"/>
    <w:r w:rsidRPr="719FE004">
      <w:rPr>
        <w:color w:val="404040" w:themeColor="text1" w:themeTint="BF"/>
        <w:sz w:val="18"/>
        <w:szCs w:val="18"/>
      </w:rPr>
      <w:t xml:space="preserve"> 20</w:t>
    </w:r>
    <w:r w:rsidR="00A962C3">
      <w:rPr>
        <w:color w:val="404040" w:themeColor="text1" w:themeTint="BF"/>
        <w:sz w:val="18"/>
        <w:szCs w:val="18"/>
      </w:rPr>
      <w:t>24</w:t>
    </w:r>
    <w:r w:rsidRPr="719FE004">
      <w:rPr>
        <w:color w:val="404040" w:themeColor="text1" w:themeTint="BF"/>
        <w:sz w:val="18"/>
        <w:szCs w:val="18"/>
      </w:rPr>
      <w:t>-0</w:t>
    </w:r>
    <w:r w:rsidR="00A962C3">
      <w:rPr>
        <w:color w:val="404040" w:themeColor="text1" w:themeTint="BF"/>
        <w:sz w:val="18"/>
        <w:szCs w:val="18"/>
      </w:rPr>
      <w:t>8</w:t>
    </w:r>
    <w:r w:rsidRPr="719FE004">
      <w:rPr>
        <w:color w:val="404040" w:themeColor="text1" w:themeTint="BF"/>
        <w:sz w:val="18"/>
        <w:szCs w:val="18"/>
      </w:rPr>
      <w:t>-0</w:t>
    </w:r>
    <w:r w:rsidR="00A962C3">
      <w:rPr>
        <w:color w:val="404040" w:themeColor="text1" w:themeTint="BF"/>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2622"/>
    <w:multiLevelType w:val="hybridMultilevel"/>
    <w:tmpl w:val="510EF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80155D"/>
    <w:multiLevelType w:val="hybridMultilevel"/>
    <w:tmpl w:val="86061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DD9326D"/>
    <w:multiLevelType w:val="hybridMultilevel"/>
    <w:tmpl w:val="7128A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06234648">
    <w:abstractNumId w:val="3"/>
  </w:num>
  <w:num w:numId="2" w16cid:durableId="838741147">
    <w:abstractNumId w:val="1"/>
  </w:num>
  <w:num w:numId="3" w16cid:durableId="1362050648">
    <w:abstractNumId w:val="4"/>
  </w:num>
  <w:num w:numId="4" w16cid:durableId="1745032307">
    <w:abstractNumId w:val="2"/>
  </w:num>
  <w:num w:numId="5" w16cid:durableId="678654115">
    <w:abstractNumId w:val="6"/>
  </w:num>
  <w:num w:numId="6" w16cid:durableId="1011297187">
    <w:abstractNumId w:val="5"/>
  </w:num>
  <w:num w:numId="7" w16cid:durableId="1218857192">
    <w:abstractNumId w:val="2"/>
  </w:num>
  <w:num w:numId="8" w16cid:durableId="138956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196D"/>
    <w:rsid w:val="000412A0"/>
    <w:rsid w:val="00047DDA"/>
    <w:rsid w:val="0005455A"/>
    <w:rsid w:val="00060FCD"/>
    <w:rsid w:val="00070FB9"/>
    <w:rsid w:val="00071F07"/>
    <w:rsid w:val="0007759D"/>
    <w:rsid w:val="000777AB"/>
    <w:rsid w:val="00077F46"/>
    <w:rsid w:val="00090FB1"/>
    <w:rsid w:val="0009142C"/>
    <w:rsid w:val="00096186"/>
    <w:rsid w:val="000A72E4"/>
    <w:rsid w:val="000B0E2F"/>
    <w:rsid w:val="000B2430"/>
    <w:rsid w:val="000D0B30"/>
    <w:rsid w:val="000D2384"/>
    <w:rsid w:val="000E21F1"/>
    <w:rsid w:val="000F703E"/>
    <w:rsid w:val="00120E86"/>
    <w:rsid w:val="00125DE9"/>
    <w:rsid w:val="001332E0"/>
    <w:rsid w:val="00134DE7"/>
    <w:rsid w:val="001805D7"/>
    <w:rsid w:val="00185354"/>
    <w:rsid w:val="001854DC"/>
    <w:rsid w:val="00186795"/>
    <w:rsid w:val="00194D09"/>
    <w:rsid w:val="001A12C3"/>
    <w:rsid w:val="001A7D5C"/>
    <w:rsid w:val="001B60AA"/>
    <w:rsid w:val="001B63C8"/>
    <w:rsid w:val="001C1972"/>
    <w:rsid w:val="001C403B"/>
    <w:rsid w:val="001C421F"/>
    <w:rsid w:val="001D360D"/>
    <w:rsid w:val="001D4638"/>
    <w:rsid w:val="00261A8D"/>
    <w:rsid w:val="00283C1C"/>
    <w:rsid w:val="0028696B"/>
    <w:rsid w:val="002914E4"/>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948D0"/>
    <w:rsid w:val="003A7CEA"/>
    <w:rsid w:val="003F0BD3"/>
    <w:rsid w:val="003F278A"/>
    <w:rsid w:val="003F7A02"/>
    <w:rsid w:val="00422EA5"/>
    <w:rsid w:val="00422EFA"/>
    <w:rsid w:val="0042791F"/>
    <w:rsid w:val="004456ED"/>
    <w:rsid w:val="0048045A"/>
    <w:rsid w:val="004841B8"/>
    <w:rsid w:val="004930F2"/>
    <w:rsid w:val="004B0F1C"/>
    <w:rsid w:val="004E6EB7"/>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0F08"/>
    <w:rsid w:val="005E54BD"/>
    <w:rsid w:val="005F6CCA"/>
    <w:rsid w:val="006104AF"/>
    <w:rsid w:val="00621893"/>
    <w:rsid w:val="006351E1"/>
    <w:rsid w:val="006447B1"/>
    <w:rsid w:val="00662775"/>
    <w:rsid w:val="00681555"/>
    <w:rsid w:val="006852FC"/>
    <w:rsid w:val="006B40AB"/>
    <w:rsid w:val="006B5DC5"/>
    <w:rsid w:val="006C4BFD"/>
    <w:rsid w:val="006C7D30"/>
    <w:rsid w:val="006E3C08"/>
    <w:rsid w:val="00700ACF"/>
    <w:rsid w:val="00712487"/>
    <w:rsid w:val="00752C4F"/>
    <w:rsid w:val="007530CA"/>
    <w:rsid w:val="00756D68"/>
    <w:rsid w:val="007578D9"/>
    <w:rsid w:val="00757E8A"/>
    <w:rsid w:val="00763E43"/>
    <w:rsid w:val="00764EB5"/>
    <w:rsid w:val="00777A95"/>
    <w:rsid w:val="00782416"/>
    <w:rsid w:val="00796AEE"/>
    <w:rsid w:val="007B0364"/>
    <w:rsid w:val="007D0981"/>
    <w:rsid w:val="007D1929"/>
    <w:rsid w:val="007E10B8"/>
    <w:rsid w:val="007F4923"/>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E29F8"/>
    <w:rsid w:val="008F07D2"/>
    <w:rsid w:val="008F21B8"/>
    <w:rsid w:val="00917851"/>
    <w:rsid w:val="00917F65"/>
    <w:rsid w:val="009311E7"/>
    <w:rsid w:val="00942694"/>
    <w:rsid w:val="009A41A8"/>
    <w:rsid w:val="009A7E3A"/>
    <w:rsid w:val="009B1265"/>
    <w:rsid w:val="009B4A15"/>
    <w:rsid w:val="009B5693"/>
    <w:rsid w:val="009C61A2"/>
    <w:rsid w:val="009C78E4"/>
    <w:rsid w:val="009D687E"/>
    <w:rsid w:val="009E1C8F"/>
    <w:rsid w:val="009F6DE7"/>
    <w:rsid w:val="00A10583"/>
    <w:rsid w:val="00A12E7F"/>
    <w:rsid w:val="00A37FCB"/>
    <w:rsid w:val="00A54863"/>
    <w:rsid w:val="00A60BE8"/>
    <w:rsid w:val="00A61D74"/>
    <w:rsid w:val="00A8688B"/>
    <w:rsid w:val="00A91163"/>
    <w:rsid w:val="00A9286F"/>
    <w:rsid w:val="00A96255"/>
    <w:rsid w:val="00A962C3"/>
    <w:rsid w:val="00AA4E4A"/>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27083"/>
    <w:rsid w:val="00C35BC4"/>
    <w:rsid w:val="00C43F5B"/>
    <w:rsid w:val="00C5056E"/>
    <w:rsid w:val="00CB4371"/>
    <w:rsid w:val="00CC516D"/>
    <w:rsid w:val="00D10F79"/>
    <w:rsid w:val="00D24330"/>
    <w:rsid w:val="00D36D5C"/>
    <w:rsid w:val="00D40056"/>
    <w:rsid w:val="00D51E7C"/>
    <w:rsid w:val="00D54F29"/>
    <w:rsid w:val="00D7020C"/>
    <w:rsid w:val="00D70AD9"/>
    <w:rsid w:val="00D72152"/>
    <w:rsid w:val="00D93504"/>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55160"/>
    <w:rsid w:val="00E66409"/>
    <w:rsid w:val="00E81D5B"/>
    <w:rsid w:val="00E932CD"/>
    <w:rsid w:val="00E976B9"/>
    <w:rsid w:val="00EA05D3"/>
    <w:rsid w:val="00EB19AD"/>
    <w:rsid w:val="00EB2F31"/>
    <w:rsid w:val="00EB6493"/>
    <w:rsid w:val="00EC2915"/>
    <w:rsid w:val="00ED05A9"/>
    <w:rsid w:val="00ED1BA0"/>
    <w:rsid w:val="00ED6CB8"/>
    <w:rsid w:val="00F17257"/>
    <w:rsid w:val="00F34D24"/>
    <w:rsid w:val="00F4130B"/>
    <w:rsid w:val="00F556A2"/>
    <w:rsid w:val="00F719A8"/>
    <w:rsid w:val="00F878B9"/>
    <w:rsid w:val="00FB24E8"/>
    <w:rsid w:val="00FB3B2B"/>
    <w:rsid w:val="00FC18DA"/>
    <w:rsid w:val="00FC3917"/>
    <w:rsid w:val="00FD60DA"/>
    <w:rsid w:val="00FF07B4"/>
    <w:rsid w:val="00FF5D4E"/>
    <w:rsid w:val="0407B14B"/>
    <w:rsid w:val="0469D553"/>
    <w:rsid w:val="07C5865D"/>
    <w:rsid w:val="08B1DC82"/>
    <w:rsid w:val="0947ECD7"/>
    <w:rsid w:val="0A2AA5C1"/>
    <w:rsid w:val="0AC45F62"/>
    <w:rsid w:val="0ADDB92F"/>
    <w:rsid w:val="15267442"/>
    <w:rsid w:val="15DE4D19"/>
    <w:rsid w:val="177E6BD6"/>
    <w:rsid w:val="18BE9946"/>
    <w:rsid w:val="1C9DDC54"/>
    <w:rsid w:val="2216B1F4"/>
    <w:rsid w:val="23063B01"/>
    <w:rsid w:val="23E8CC56"/>
    <w:rsid w:val="2531C49C"/>
    <w:rsid w:val="261AD147"/>
    <w:rsid w:val="2D47D646"/>
    <w:rsid w:val="2ECE10CA"/>
    <w:rsid w:val="36CFE7B3"/>
    <w:rsid w:val="39461BE5"/>
    <w:rsid w:val="3A29F944"/>
    <w:rsid w:val="3BCC8180"/>
    <w:rsid w:val="493EEECA"/>
    <w:rsid w:val="4ADB439C"/>
    <w:rsid w:val="4E611FA7"/>
    <w:rsid w:val="4F8807A1"/>
    <w:rsid w:val="503C0416"/>
    <w:rsid w:val="51FF5B3C"/>
    <w:rsid w:val="6CC67C2E"/>
    <w:rsid w:val="6DD28A98"/>
    <w:rsid w:val="719FE004"/>
    <w:rsid w:val="7A4D20AA"/>
    <w:rsid w:val="7D82EE55"/>
    <w:rsid w:val="7E7B50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tgc">
    <w:name w:val="_tgc"/>
    <w:basedOn w:val="DefaultParagraphFont"/>
    <w:rsid w:val="009A41A8"/>
  </w:style>
  <w:style w:type="character" w:styleId="FollowedHyperlink">
    <w:name w:val="FollowedHyperlink"/>
    <w:basedOn w:val="DefaultParagraphFont"/>
    <w:uiPriority w:val="99"/>
    <w:semiHidden/>
    <w:unhideWhenUsed/>
    <w:rsid w:val="00FF5D4E"/>
    <w:rPr>
      <w:color w:val="800080" w:themeColor="followedHyperlink"/>
      <w:u w:val="single"/>
    </w:rPr>
  </w:style>
  <w:style w:type="paragraph" w:styleId="Revision">
    <w:name w:val="Revision"/>
    <w:hidden/>
    <w:uiPriority w:val="99"/>
    <w:semiHidden/>
    <w:rsid w:val="007F49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023">
      <w:bodyDiv w:val="1"/>
      <w:marLeft w:val="0"/>
      <w:marRight w:val="0"/>
      <w:marTop w:val="0"/>
      <w:marBottom w:val="0"/>
      <w:divBdr>
        <w:top w:val="none" w:sz="0" w:space="0" w:color="auto"/>
        <w:left w:val="none" w:sz="0" w:space="0" w:color="auto"/>
        <w:bottom w:val="none" w:sz="0" w:space="0" w:color="auto"/>
        <w:right w:val="none" w:sz="0" w:space="0" w:color="auto"/>
      </w:divBdr>
    </w:div>
    <w:div w:id="55713028">
      <w:bodyDiv w:val="1"/>
      <w:marLeft w:val="0"/>
      <w:marRight w:val="0"/>
      <w:marTop w:val="0"/>
      <w:marBottom w:val="0"/>
      <w:divBdr>
        <w:top w:val="none" w:sz="0" w:space="0" w:color="auto"/>
        <w:left w:val="none" w:sz="0" w:space="0" w:color="auto"/>
        <w:bottom w:val="none" w:sz="0" w:space="0" w:color="auto"/>
        <w:right w:val="none" w:sz="0" w:space="0" w:color="auto"/>
      </w:divBdr>
    </w:div>
    <w:div w:id="595748659">
      <w:bodyDiv w:val="1"/>
      <w:marLeft w:val="0"/>
      <w:marRight w:val="0"/>
      <w:marTop w:val="0"/>
      <w:marBottom w:val="0"/>
      <w:divBdr>
        <w:top w:val="none" w:sz="0" w:space="0" w:color="auto"/>
        <w:left w:val="none" w:sz="0" w:space="0" w:color="auto"/>
        <w:bottom w:val="none" w:sz="0" w:space="0" w:color="auto"/>
        <w:right w:val="none" w:sz="0" w:space="0" w:color="auto"/>
      </w:divBdr>
    </w:div>
    <w:div w:id="669600426">
      <w:bodyDiv w:val="1"/>
      <w:marLeft w:val="0"/>
      <w:marRight w:val="0"/>
      <w:marTop w:val="0"/>
      <w:marBottom w:val="0"/>
      <w:divBdr>
        <w:top w:val="none" w:sz="0" w:space="0" w:color="auto"/>
        <w:left w:val="none" w:sz="0" w:space="0" w:color="auto"/>
        <w:bottom w:val="none" w:sz="0" w:space="0" w:color="auto"/>
        <w:right w:val="none" w:sz="0" w:space="0" w:color="auto"/>
      </w:divBdr>
    </w:div>
    <w:div w:id="85013997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9002182">
      <w:bodyDiv w:val="1"/>
      <w:marLeft w:val="0"/>
      <w:marRight w:val="0"/>
      <w:marTop w:val="0"/>
      <w:marBottom w:val="0"/>
      <w:divBdr>
        <w:top w:val="none" w:sz="0" w:space="0" w:color="auto"/>
        <w:left w:val="none" w:sz="0" w:space="0" w:color="auto"/>
        <w:bottom w:val="none" w:sz="0" w:space="0" w:color="auto"/>
        <w:right w:val="none" w:sz="0" w:space="0" w:color="auto"/>
      </w:divBdr>
    </w:div>
    <w:div w:id="1216044688">
      <w:bodyDiv w:val="1"/>
      <w:marLeft w:val="0"/>
      <w:marRight w:val="0"/>
      <w:marTop w:val="0"/>
      <w:marBottom w:val="0"/>
      <w:divBdr>
        <w:top w:val="none" w:sz="0" w:space="0" w:color="auto"/>
        <w:left w:val="none" w:sz="0" w:space="0" w:color="auto"/>
        <w:bottom w:val="none" w:sz="0" w:space="0" w:color="auto"/>
        <w:right w:val="none" w:sz="0" w:space="0" w:color="auto"/>
      </w:divBdr>
    </w:div>
    <w:div w:id="14564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pi.worldbank.org/methodology/ppi-methodolog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pi.worldbank.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pi.worldbank.org/methodology/ppi-methodology" TargetMode="External"/><Relationship Id="rId5" Type="http://schemas.openxmlformats.org/officeDocument/2006/relationships/numbering" Target="numbering.xml"/><Relationship Id="rId15" Type="http://schemas.openxmlformats.org/officeDocument/2006/relationships/hyperlink" Target="http://databank.worldbank.org/data/reports.aspx?source=world-development-indicators"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pi.worldbank.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5F394EE-6B59-456C-9AFC-8D08399B00A5}"/>
      </w:docPartPr>
      <w:docPartBody>
        <w:p w:rsidR="00CA53FB" w:rsidRDefault="00CE7F44">
          <w:r w:rsidRPr="002E1E4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44"/>
    <w:rsid w:val="005700F6"/>
    <w:rsid w:val="00A44091"/>
    <w:rsid w:val="00CA53FB"/>
    <w:rsid w:val="00CE7F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7F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7ADFEC-29A2-4F2D-9C1E-12BBB5F36996}">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2128</Words>
  <Characters>12133</Characters>
  <Application>Microsoft Office Word</Application>
  <DocSecurity>0</DocSecurity>
  <Lines>101</Lines>
  <Paragraphs>28</Paragraphs>
  <ScaleCrop>false</ScaleCrop>
  <Company>United Nations</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2016-07-16T14:25:00Z</cp:lastPrinted>
  <dcterms:created xsi:type="dcterms:W3CDTF">2024-07-19T13:20:00Z</dcterms:created>
  <dcterms:modified xsi:type="dcterms:W3CDTF">2024-08-02T15:38:00Z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