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39B635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РФ</w:t>
      </w:r>
    </w:p>
    <w:p w14:paraId="00000002" w14:textId="77777777" w:rsidR="00DD2E2D" w:rsidRPr="00E16F85" w:rsidRDefault="00DD2E2D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3" w14:textId="77777777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автономное</w:t>
      </w:r>
    </w:p>
    <w:p w14:paraId="00000004" w14:textId="77777777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00000005" w14:textId="77777777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«МОСКОВСКИЙ ПОЛИТЕХНИЧЕСКИЙ УНИВЕРСИТЕТ»</w:t>
      </w: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00000006" w14:textId="77777777" w:rsidR="00DD2E2D" w:rsidRPr="00E16F85" w:rsidRDefault="00DD2E2D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7" w14:textId="77777777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00000008" w14:textId="77777777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30"/>
        </w:rPr>
        <w:t>ОТЧЁТ ПО УЧЕБНОЙ ПРАКТИКЕ</w:t>
      </w:r>
    </w:p>
    <w:p w14:paraId="00000009" w14:textId="77777777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30"/>
        </w:rPr>
        <w:t>Тема: «Анализ требований к обеспечению защищённости операционных систем в зависимости от категории целевого объекта»</w:t>
      </w:r>
    </w:p>
    <w:p w14:paraId="0000000A" w14:textId="77777777" w:rsidR="00DD2E2D" w:rsidRDefault="00DD2E2D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  <w:lang w:val="ru-RU"/>
        </w:rPr>
      </w:pPr>
    </w:p>
    <w:p w14:paraId="2A6DDA95" w14:textId="77777777" w:rsid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  <w:lang w:val="ru-RU"/>
        </w:rPr>
      </w:pPr>
    </w:p>
    <w:p w14:paraId="3C1969F6" w14:textId="77777777" w:rsid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  <w:lang w:val="ru-RU"/>
        </w:rPr>
      </w:pPr>
    </w:p>
    <w:p w14:paraId="260337B9" w14:textId="77777777" w:rsid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  <w:lang w:val="ru-RU"/>
        </w:rPr>
      </w:pPr>
    </w:p>
    <w:p w14:paraId="3BAEA2D9" w14:textId="77777777" w:rsid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  <w:lang w:val="ru-RU"/>
        </w:rPr>
      </w:pPr>
    </w:p>
    <w:p w14:paraId="5D94F86E" w14:textId="77777777" w:rsidR="00E16F85" w:rsidRP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30"/>
          <w:lang w:val="ru-RU"/>
        </w:rPr>
      </w:pPr>
    </w:p>
    <w:p w14:paraId="0000000B" w14:textId="77777777" w:rsidR="00DD2E2D" w:rsidRPr="00E16F85" w:rsidRDefault="00000000" w:rsidP="00E16F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Выполнили:</w:t>
      </w:r>
    </w:p>
    <w:p w14:paraId="0000000C" w14:textId="77777777" w:rsidR="00DD2E2D" w:rsidRPr="00E16F85" w:rsidRDefault="00000000" w:rsidP="00E16F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 xml:space="preserve">ст. гр. </w:t>
      </w:r>
      <w:proofErr w:type="gramStart"/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214-352</w:t>
      </w:r>
      <w:proofErr w:type="gramEnd"/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gramStart"/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241-353</w:t>
      </w:r>
      <w:proofErr w:type="gramEnd"/>
    </w:p>
    <w:p w14:paraId="0000000D" w14:textId="77777777" w:rsidR="00DD2E2D" w:rsidRPr="00E16F85" w:rsidRDefault="00000000" w:rsidP="00E16F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 xml:space="preserve">Власова М. Н., Исламов Е. Р., </w:t>
      </w:r>
      <w:proofErr w:type="spellStart"/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Турбабин</w:t>
      </w:r>
      <w:proofErr w:type="spellEnd"/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 xml:space="preserve"> В.Д.</w:t>
      </w:r>
    </w:p>
    <w:p w14:paraId="0000000E" w14:textId="77777777" w:rsidR="00DD2E2D" w:rsidRPr="00E16F85" w:rsidRDefault="00000000" w:rsidP="00E16F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Проверили:</w:t>
      </w:r>
    </w:p>
    <w:p w14:paraId="0000000F" w14:textId="77777777" w:rsidR="00DD2E2D" w:rsidRPr="00E16F85" w:rsidRDefault="00000000" w:rsidP="00E16F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Кесель</w:t>
      </w:r>
      <w:proofErr w:type="spellEnd"/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 xml:space="preserve"> С. А.</w:t>
      </w:r>
    </w:p>
    <w:p w14:paraId="00000010" w14:textId="77777777" w:rsidR="00DD2E2D" w:rsidRPr="00E16F85" w:rsidRDefault="00000000" w:rsidP="00E16F85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702674F9" w14:textId="77777777" w:rsid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1F72B01" w14:textId="77777777" w:rsid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9DEACE0" w14:textId="77777777" w:rsid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CFAC1C1" w14:textId="77777777" w:rsidR="00E16F85" w:rsidRPr="00E16F85" w:rsidRDefault="00E16F85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0000012" w14:textId="0E62738A" w:rsidR="00DD2E2D" w:rsidRPr="00E16F85" w:rsidRDefault="00000000" w:rsidP="00E16F85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Москва – 2025</w:t>
      </w:r>
    </w:p>
    <w:p w14:paraId="5F092F9A" w14:textId="77777777" w:rsidR="00E16F85" w:rsidRPr="00E16F85" w:rsidRDefault="00E16F85" w:rsidP="00E16F85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</w:pPr>
      <w:bookmarkStart w:id="0" w:name="_c278nv62tc71" w:colFirst="0" w:colLast="0"/>
      <w:bookmarkEnd w:id="0"/>
      <w:r w:rsidRPr="00E16F85"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lastRenderedPageBreak/>
        <w:t>Задачи работы</w:t>
      </w:r>
    </w:p>
    <w:p w14:paraId="7E741FCD" w14:textId="77777777" w:rsidR="00E16F85" w:rsidRPr="00E16F85" w:rsidRDefault="00E16F85" w:rsidP="00E16F85">
      <w:pPr>
        <w:pStyle w:val="1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Изучить классификацию целевых объектов (АРМ, серверы, АСУ ТП, мобильные устройства и др.) и их особенности в контексте обеспечения ИБ.</w:t>
      </w:r>
    </w:p>
    <w:p w14:paraId="47F4FB26" w14:textId="77777777" w:rsidR="00E16F85" w:rsidRPr="00E16F85" w:rsidRDefault="00E16F85" w:rsidP="00E16F85">
      <w:pPr>
        <w:pStyle w:val="1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 xml:space="preserve">Изучить нормативные и методические документы (ФСТЭК, ФСБ, ГОСТ, </w:t>
      </w:r>
      <w:proofErr w:type="spellStart"/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профстандарты</w:t>
      </w:r>
      <w:proofErr w:type="spellEnd"/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), регламентирующие требования к защите ОС.</w:t>
      </w:r>
    </w:p>
    <w:p w14:paraId="1C53CE6D" w14:textId="77777777" w:rsidR="00E16F85" w:rsidRPr="00E16F85" w:rsidRDefault="00E16F85" w:rsidP="00E16F85">
      <w:pPr>
        <w:pStyle w:val="1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Сравнить требования к защищённости ОС для разных типов объектов: уровни доверия, разграничение доступа, контроль целостности, обновления.</w:t>
      </w:r>
    </w:p>
    <w:p w14:paraId="0AC0202A" w14:textId="77777777" w:rsidR="00E16F85" w:rsidRDefault="00E16F85" w:rsidP="00E16F85">
      <w:pPr>
        <w:pStyle w:val="1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 xml:space="preserve">Проанализировать примеры ОС, применяемых в разных средах (например, Windows Server, Astra Linux, </w:t>
      </w:r>
      <w:proofErr w:type="spellStart"/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Android</w:t>
      </w:r>
      <w:proofErr w:type="spellEnd"/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), и оценить их соответствие требованиям.</w:t>
      </w:r>
    </w:p>
    <w:p w14:paraId="159EDB53" w14:textId="77777777" w:rsidR="00A50EA9" w:rsidRDefault="00A50EA9" w:rsidP="00A50EA9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</w:p>
    <w:p w14:paraId="56DE6545" w14:textId="77777777" w:rsidR="00A50EA9" w:rsidRDefault="00A50EA9" w:rsidP="00A50EA9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</w:p>
    <w:p w14:paraId="23C4F4A3" w14:textId="77777777" w:rsidR="00A50EA9" w:rsidRDefault="00A50EA9" w:rsidP="00A50EA9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</w:p>
    <w:p w14:paraId="0661D280" w14:textId="77777777" w:rsidR="00A50EA9" w:rsidRDefault="00A50EA9" w:rsidP="00A50EA9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</w:p>
    <w:p w14:paraId="19051301" w14:textId="77777777" w:rsidR="00A50EA9" w:rsidRDefault="00A50EA9" w:rsidP="00A50EA9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</w:p>
    <w:p w14:paraId="6B3B654E" w14:textId="77777777" w:rsidR="00A50EA9" w:rsidRDefault="00A50EA9" w:rsidP="00A50EA9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</w:p>
    <w:p w14:paraId="01AC510F" w14:textId="77777777" w:rsidR="00A50EA9" w:rsidRDefault="00A50EA9" w:rsidP="00A50EA9">
      <w:pPr>
        <w:pStyle w:val="1"/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</w:p>
    <w:p w14:paraId="6AEE82FB" w14:textId="1E387D8F" w:rsidR="00A50EA9" w:rsidRPr="00A50EA9" w:rsidRDefault="00A50EA9" w:rsidP="00A50EA9">
      <w:pPr>
        <w:pStyle w:val="1"/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32"/>
          <w:lang w:val="en-US"/>
        </w:rPr>
      </w:pPr>
      <w:r w:rsidRPr="00E16F85"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lastRenderedPageBreak/>
        <w:t>1. Классификация целевых объектов и их особенности в контексте ИБ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71"/>
        <w:gridCol w:w="2919"/>
        <w:gridCol w:w="2858"/>
      </w:tblGrid>
      <w:tr w:rsidR="00A50EA9" w14:paraId="07BC118C" w14:textId="77777777" w:rsidTr="00A50EA9">
        <w:tc>
          <w:tcPr>
            <w:tcW w:w="3571" w:type="dxa"/>
            <w:vAlign w:val="center"/>
          </w:tcPr>
          <w:p w14:paraId="03D71054" w14:textId="542F2CAF" w:rsidR="00A50EA9" w:rsidRDefault="00A50EA9" w:rsidP="00A50EA9">
            <w:pP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Тип объекта</w:t>
            </w:r>
          </w:p>
        </w:tc>
        <w:tc>
          <w:tcPr>
            <w:tcW w:w="2919" w:type="dxa"/>
            <w:vAlign w:val="center"/>
          </w:tcPr>
          <w:p w14:paraId="6C9A096E" w14:textId="30D20F6A" w:rsidR="00A50EA9" w:rsidRDefault="00A50EA9" w:rsidP="00A50EA9">
            <w:pP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Описание</w:t>
            </w:r>
          </w:p>
        </w:tc>
        <w:tc>
          <w:tcPr>
            <w:tcW w:w="2858" w:type="dxa"/>
            <w:vAlign w:val="center"/>
          </w:tcPr>
          <w:p w14:paraId="6C68B386" w14:textId="05A6272F" w:rsidR="00A50EA9" w:rsidRDefault="00A50EA9" w:rsidP="00A50EA9">
            <w:pP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Особенности защиты</w:t>
            </w:r>
          </w:p>
        </w:tc>
      </w:tr>
      <w:tr w:rsidR="00A50EA9" w14:paraId="2DF7377D" w14:textId="77777777" w:rsidTr="00A50EA9">
        <w:tc>
          <w:tcPr>
            <w:tcW w:w="3571" w:type="dxa"/>
            <w:vAlign w:val="center"/>
          </w:tcPr>
          <w:p w14:paraId="54F9D0B2" w14:textId="746ED3E6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АРМ (рабочая станция)</w:t>
            </w:r>
          </w:p>
        </w:tc>
        <w:tc>
          <w:tcPr>
            <w:tcW w:w="2919" w:type="dxa"/>
            <w:vAlign w:val="center"/>
          </w:tcPr>
          <w:p w14:paraId="0EC81648" w14:textId="5AC41098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Персональный компьютер пользователя, предназначенный для выполнения рабочих задач.</w:t>
            </w:r>
          </w:p>
        </w:tc>
        <w:tc>
          <w:tcPr>
            <w:tcW w:w="2858" w:type="dxa"/>
            <w:vAlign w:val="center"/>
          </w:tcPr>
          <w:p w14:paraId="2D0B84ED" w14:textId="2EBD82BE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Защита от вредоносного ПО, контроль доступа, шифрование данных, регулярные обновления.</w:t>
            </w:r>
          </w:p>
        </w:tc>
      </w:tr>
      <w:tr w:rsidR="00A50EA9" w14:paraId="3B6CD804" w14:textId="77777777" w:rsidTr="00A50EA9">
        <w:tc>
          <w:tcPr>
            <w:tcW w:w="3571" w:type="dxa"/>
            <w:vAlign w:val="center"/>
          </w:tcPr>
          <w:p w14:paraId="00188384" w14:textId="30CF4D23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Серверы</w:t>
            </w:r>
          </w:p>
        </w:tc>
        <w:tc>
          <w:tcPr>
            <w:tcW w:w="2919" w:type="dxa"/>
            <w:vAlign w:val="center"/>
          </w:tcPr>
          <w:p w14:paraId="477A0EE8" w14:textId="1BCF0664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Обеспечивают работу сетевых служб, хранение и обработку данных.</w:t>
            </w:r>
          </w:p>
        </w:tc>
        <w:tc>
          <w:tcPr>
            <w:tcW w:w="2858" w:type="dxa"/>
            <w:vAlign w:val="center"/>
          </w:tcPr>
          <w:p w14:paraId="309ABDB7" w14:textId="7034F986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Высокие требования к разграничению доступа, мониторинг атак, резервирование, контроль целостности.</w:t>
            </w:r>
          </w:p>
        </w:tc>
      </w:tr>
      <w:tr w:rsidR="00A50EA9" w14:paraId="2E680AE3" w14:textId="77777777" w:rsidTr="00A50EA9">
        <w:tc>
          <w:tcPr>
            <w:tcW w:w="3571" w:type="dxa"/>
            <w:vAlign w:val="center"/>
          </w:tcPr>
          <w:p w14:paraId="59A7F6AE" w14:textId="680392EE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АСУ ТП (Автоматизированные системы управления технологическими процессами)</w:t>
            </w:r>
          </w:p>
        </w:tc>
        <w:tc>
          <w:tcPr>
            <w:tcW w:w="2919" w:type="dxa"/>
            <w:vAlign w:val="center"/>
          </w:tcPr>
          <w:p w14:paraId="1BAF5A43" w14:textId="6C28B4D0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Управление промышленными объектами (энергетика, транспорт, производство).</w:t>
            </w:r>
          </w:p>
        </w:tc>
        <w:tc>
          <w:tcPr>
            <w:tcW w:w="2858" w:type="dxa"/>
            <w:vAlign w:val="center"/>
          </w:tcPr>
          <w:p w14:paraId="31268924" w14:textId="70AD6F2B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Защита от кибератак, контроль физического доступа, минимальное использование сетевых функций.</w:t>
            </w:r>
          </w:p>
        </w:tc>
      </w:tr>
      <w:tr w:rsidR="00A50EA9" w14:paraId="40214BDF" w14:textId="77777777" w:rsidTr="00A50EA9">
        <w:tc>
          <w:tcPr>
            <w:tcW w:w="3571" w:type="dxa"/>
            <w:vAlign w:val="center"/>
          </w:tcPr>
          <w:p w14:paraId="68767403" w14:textId="3530EDCA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Мобильные устройства</w:t>
            </w:r>
          </w:p>
        </w:tc>
        <w:tc>
          <w:tcPr>
            <w:tcW w:w="2919" w:type="dxa"/>
            <w:vAlign w:val="center"/>
          </w:tcPr>
          <w:p w14:paraId="234D9738" w14:textId="311F2B8F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 xml:space="preserve">Смартфоны, планшеты, </w:t>
            </w:r>
            <w:proofErr w:type="spellStart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IoT</w:t>
            </w:r>
            <w:proofErr w:type="spellEnd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-устройства.</w:t>
            </w:r>
          </w:p>
        </w:tc>
        <w:tc>
          <w:tcPr>
            <w:tcW w:w="2858" w:type="dxa"/>
            <w:vAlign w:val="center"/>
          </w:tcPr>
          <w:p w14:paraId="72AF0A0B" w14:textId="13D6EA3D" w:rsidR="00A50EA9" w:rsidRPr="00A50EA9" w:rsidRDefault="00A50EA9" w:rsidP="00A50EA9">
            <w:pPr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Шифрование данных, защита от утечек, контроль установки приложений, удалённое управление.</w:t>
            </w:r>
          </w:p>
        </w:tc>
      </w:tr>
    </w:tbl>
    <w:p w14:paraId="46527E5A" w14:textId="1BF396D7" w:rsidR="00E16F85" w:rsidRPr="00E16F85" w:rsidRDefault="00E16F85" w:rsidP="00A50EA9">
      <w:pPr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</w:pPr>
    </w:p>
    <w:p w14:paraId="2AAFDFD5" w14:textId="77777777" w:rsidR="00A50EA9" w:rsidRDefault="00A50EA9">
      <w:pPr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br w:type="page"/>
      </w:r>
    </w:p>
    <w:p w14:paraId="5E0A9347" w14:textId="1AD64F60" w:rsidR="00E16F85" w:rsidRPr="00A50EA9" w:rsidRDefault="00E16F85" w:rsidP="00E16F85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lastRenderedPageBreak/>
        <w:t>2. Нормативные и методические документы по защите ОС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A50EA9" w14:paraId="7CBBC483" w14:textId="77777777" w:rsidTr="005256AC">
        <w:tc>
          <w:tcPr>
            <w:tcW w:w="3116" w:type="dxa"/>
            <w:vAlign w:val="center"/>
          </w:tcPr>
          <w:p w14:paraId="7DF24E88" w14:textId="45B3EDD9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Документ</w:t>
            </w:r>
          </w:p>
        </w:tc>
        <w:tc>
          <w:tcPr>
            <w:tcW w:w="3116" w:type="dxa"/>
            <w:vAlign w:val="center"/>
          </w:tcPr>
          <w:p w14:paraId="53BBC3BF" w14:textId="22B868FD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Орган</w:t>
            </w:r>
          </w:p>
        </w:tc>
        <w:tc>
          <w:tcPr>
            <w:tcW w:w="3116" w:type="dxa"/>
            <w:vAlign w:val="center"/>
          </w:tcPr>
          <w:p w14:paraId="65515877" w14:textId="17A06C82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Основные требования</w:t>
            </w:r>
          </w:p>
        </w:tc>
      </w:tr>
      <w:tr w:rsidR="00A50EA9" w:rsidRPr="00A50EA9" w14:paraId="2C30FC4D" w14:textId="77777777" w:rsidTr="00781833">
        <w:tc>
          <w:tcPr>
            <w:tcW w:w="3116" w:type="dxa"/>
            <w:vAlign w:val="center"/>
          </w:tcPr>
          <w:p w14:paraId="4A6EDC63" w14:textId="209449B1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Приказ ФСТЭК № 239</w:t>
            </w:r>
          </w:p>
        </w:tc>
        <w:tc>
          <w:tcPr>
            <w:tcW w:w="3116" w:type="dxa"/>
            <w:vAlign w:val="center"/>
          </w:tcPr>
          <w:p w14:paraId="1A09931D" w14:textId="73DBD1BB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ФСТЭК</w:t>
            </w:r>
          </w:p>
        </w:tc>
        <w:tc>
          <w:tcPr>
            <w:tcW w:w="3116" w:type="dxa"/>
            <w:vAlign w:val="center"/>
          </w:tcPr>
          <w:p w14:paraId="7C5D8E82" w14:textId="5309E93F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Требования к защите информации в государственных информационных системах (ГИС).</w:t>
            </w:r>
          </w:p>
        </w:tc>
      </w:tr>
      <w:tr w:rsidR="00A50EA9" w:rsidRPr="00A50EA9" w14:paraId="5D45DDB9" w14:textId="77777777" w:rsidTr="00045BC4">
        <w:tc>
          <w:tcPr>
            <w:tcW w:w="3116" w:type="dxa"/>
            <w:vAlign w:val="center"/>
          </w:tcPr>
          <w:p w14:paraId="6E4BDF2D" w14:textId="38AA2EC7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ГОСТ Р 57580.1–2017</w:t>
            </w:r>
          </w:p>
        </w:tc>
        <w:tc>
          <w:tcPr>
            <w:tcW w:w="3116" w:type="dxa"/>
            <w:vAlign w:val="center"/>
          </w:tcPr>
          <w:p w14:paraId="6FBDACF1" w14:textId="73D16474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Росстандарт</w:t>
            </w:r>
          </w:p>
        </w:tc>
        <w:tc>
          <w:tcPr>
            <w:tcW w:w="3116" w:type="dxa"/>
            <w:vAlign w:val="center"/>
          </w:tcPr>
          <w:p w14:paraId="5AA09375" w14:textId="4307A004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Базовые требования к средствам защиты информации.</w:t>
            </w:r>
          </w:p>
        </w:tc>
      </w:tr>
      <w:tr w:rsidR="00A50EA9" w:rsidRPr="00A50EA9" w14:paraId="7C34EBE8" w14:textId="77777777" w:rsidTr="00D87598">
        <w:tc>
          <w:tcPr>
            <w:tcW w:w="3116" w:type="dxa"/>
            <w:vAlign w:val="center"/>
          </w:tcPr>
          <w:p w14:paraId="5C57E376" w14:textId="24BF3541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Приказ ФСБ № 378</w:t>
            </w:r>
          </w:p>
        </w:tc>
        <w:tc>
          <w:tcPr>
            <w:tcW w:w="3116" w:type="dxa"/>
            <w:vAlign w:val="center"/>
          </w:tcPr>
          <w:p w14:paraId="32BE1D3B" w14:textId="566ABEFA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ФСБ</w:t>
            </w:r>
          </w:p>
        </w:tc>
        <w:tc>
          <w:tcPr>
            <w:tcW w:w="3116" w:type="dxa"/>
            <w:vAlign w:val="center"/>
          </w:tcPr>
          <w:p w14:paraId="42742179" w14:textId="582D57C8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Требования к криптографической защите информации.</w:t>
            </w:r>
          </w:p>
        </w:tc>
      </w:tr>
      <w:tr w:rsidR="00A50EA9" w:rsidRPr="00A50EA9" w14:paraId="5FA9A1B5" w14:textId="77777777" w:rsidTr="00A50EA9">
        <w:trPr>
          <w:trHeight w:val="840"/>
        </w:trPr>
        <w:tc>
          <w:tcPr>
            <w:tcW w:w="3116" w:type="dxa"/>
            <w:vAlign w:val="center"/>
          </w:tcPr>
          <w:p w14:paraId="154B1207" w14:textId="3EE65197" w:rsidR="00A50EA9" w:rsidRPr="00A50EA9" w:rsidRDefault="00A50EA9" w:rsidP="00A50EA9">
            <w:pPr>
              <w:rPr>
                <w:lang w:val="ru-RU"/>
              </w:rPr>
            </w:pPr>
            <w:proofErr w:type="spellStart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Профстандарт</w:t>
            </w:r>
            <w:proofErr w:type="spellEnd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 xml:space="preserve"> "Специалист по ИБ"</w:t>
            </w:r>
          </w:p>
        </w:tc>
        <w:tc>
          <w:tcPr>
            <w:tcW w:w="3116" w:type="dxa"/>
            <w:vAlign w:val="center"/>
          </w:tcPr>
          <w:p w14:paraId="7BFF5C00" w14:textId="24D4E5F9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Минтруд</w:t>
            </w:r>
          </w:p>
        </w:tc>
        <w:tc>
          <w:tcPr>
            <w:tcW w:w="3116" w:type="dxa"/>
            <w:vAlign w:val="center"/>
          </w:tcPr>
          <w:p w14:paraId="0E795474" w14:textId="16874C50" w:rsidR="00A50EA9" w:rsidRPr="00A50EA9" w:rsidRDefault="00A50EA9" w:rsidP="00A50EA9">
            <w:pPr>
              <w:rPr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Определяет компетенции специалистов по защите информации.</w:t>
            </w:r>
          </w:p>
        </w:tc>
      </w:tr>
    </w:tbl>
    <w:p w14:paraId="5A0B7983" w14:textId="1D355A75" w:rsidR="00E16F85" w:rsidRPr="00E16F85" w:rsidRDefault="00E16F85" w:rsidP="00A50EA9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en-US"/>
        </w:rPr>
      </w:pPr>
    </w:p>
    <w:p w14:paraId="582B2DBC" w14:textId="77777777" w:rsidR="00A50EA9" w:rsidRDefault="00A50EA9">
      <w:pPr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br w:type="page"/>
      </w:r>
    </w:p>
    <w:p w14:paraId="05416FD5" w14:textId="382AAC92" w:rsidR="00E16F85" w:rsidRPr="00A50EA9" w:rsidRDefault="00E16F85" w:rsidP="00E16F85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lastRenderedPageBreak/>
        <w:t>3. Сравнение требований к защищённости ОС для разных объектов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25"/>
        <w:gridCol w:w="2019"/>
        <w:gridCol w:w="1829"/>
        <w:gridCol w:w="1656"/>
        <w:gridCol w:w="2019"/>
      </w:tblGrid>
      <w:tr w:rsidR="00A50EA9" w14:paraId="62657117" w14:textId="77777777" w:rsidTr="00A50EA9">
        <w:tc>
          <w:tcPr>
            <w:tcW w:w="1822" w:type="dxa"/>
            <w:vAlign w:val="center"/>
          </w:tcPr>
          <w:p w14:paraId="1D6E7E26" w14:textId="17F5498A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Критерий</w:t>
            </w:r>
          </w:p>
        </w:tc>
        <w:tc>
          <w:tcPr>
            <w:tcW w:w="2005" w:type="dxa"/>
            <w:vAlign w:val="center"/>
          </w:tcPr>
          <w:p w14:paraId="32EA4462" w14:textId="3812F5E5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АРМ</w:t>
            </w:r>
          </w:p>
        </w:tc>
        <w:tc>
          <w:tcPr>
            <w:tcW w:w="1853" w:type="dxa"/>
            <w:vAlign w:val="center"/>
          </w:tcPr>
          <w:p w14:paraId="604E2F81" w14:textId="4A7025F6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Серверы</w:t>
            </w:r>
          </w:p>
        </w:tc>
        <w:tc>
          <w:tcPr>
            <w:tcW w:w="1663" w:type="dxa"/>
            <w:vAlign w:val="center"/>
          </w:tcPr>
          <w:p w14:paraId="328141C7" w14:textId="4B6D2B0E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АСУ ТП</w:t>
            </w:r>
          </w:p>
        </w:tc>
        <w:tc>
          <w:tcPr>
            <w:tcW w:w="2005" w:type="dxa"/>
            <w:vAlign w:val="center"/>
          </w:tcPr>
          <w:p w14:paraId="23C547EF" w14:textId="36198603" w:rsid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Мобильные устройства</w:t>
            </w:r>
          </w:p>
        </w:tc>
      </w:tr>
      <w:tr w:rsidR="00A50EA9" w14:paraId="7CB5DC6C" w14:textId="77777777" w:rsidTr="00A50EA9">
        <w:tc>
          <w:tcPr>
            <w:tcW w:w="1822" w:type="dxa"/>
            <w:vAlign w:val="center"/>
          </w:tcPr>
          <w:p w14:paraId="68B07451" w14:textId="5BCC8B41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Уровень доверия</w:t>
            </w:r>
          </w:p>
        </w:tc>
        <w:tc>
          <w:tcPr>
            <w:tcW w:w="2005" w:type="dxa"/>
            <w:vAlign w:val="center"/>
          </w:tcPr>
          <w:p w14:paraId="546B3605" w14:textId="51073180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Средний (</w:t>
            </w:r>
            <w:proofErr w:type="gramStart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3-4</w:t>
            </w:r>
            <w:proofErr w:type="gramEnd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 xml:space="preserve"> УЗ)</w:t>
            </w:r>
          </w:p>
        </w:tc>
        <w:tc>
          <w:tcPr>
            <w:tcW w:w="1853" w:type="dxa"/>
            <w:vAlign w:val="center"/>
          </w:tcPr>
          <w:p w14:paraId="30043B8E" w14:textId="1C02E321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Высокий (</w:t>
            </w:r>
            <w:proofErr w:type="gramStart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1-2</w:t>
            </w:r>
            <w:proofErr w:type="gramEnd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 xml:space="preserve"> УЗ)</w:t>
            </w:r>
          </w:p>
        </w:tc>
        <w:tc>
          <w:tcPr>
            <w:tcW w:w="1663" w:type="dxa"/>
            <w:vAlign w:val="center"/>
          </w:tcPr>
          <w:p w14:paraId="2D6D72FB" w14:textId="35D0247B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Критический (1 УЗ)</w:t>
            </w:r>
          </w:p>
        </w:tc>
        <w:tc>
          <w:tcPr>
            <w:tcW w:w="2005" w:type="dxa"/>
            <w:vAlign w:val="center"/>
          </w:tcPr>
          <w:p w14:paraId="5AE0CA18" w14:textId="0D146511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Низкий-Средний (</w:t>
            </w:r>
            <w:proofErr w:type="gramStart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4-5</w:t>
            </w:r>
            <w:proofErr w:type="gramEnd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 xml:space="preserve"> УЗ)</w:t>
            </w:r>
          </w:p>
        </w:tc>
      </w:tr>
      <w:tr w:rsidR="00A50EA9" w14:paraId="7AB7A1CC" w14:textId="77777777" w:rsidTr="00A50EA9">
        <w:tc>
          <w:tcPr>
            <w:tcW w:w="1822" w:type="dxa"/>
            <w:vAlign w:val="center"/>
          </w:tcPr>
          <w:p w14:paraId="67D6160A" w14:textId="6F0A93C4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Разграничение доступа</w:t>
            </w:r>
          </w:p>
        </w:tc>
        <w:tc>
          <w:tcPr>
            <w:tcW w:w="2005" w:type="dxa"/>
            <w:vAlign w:val="center"/>
          </w:tcPr>
          <w:p w14:paraId="1B1872C0" w14:textId="03D3AC2F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Ролевая модель (RBAC)</w:t>
            </w:r>
          </w:p>
        </w:tc>
        <w:tc>
          <w:tcPr>
            <w:tcW w:w="1853" w:type="dxa"/>
            <w:vAlign w:val="center"/>
          </w:tcPr>
          <w:p w14:paraId="13F6DF8F" w14:textId="6A8142CA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Мандатное управление (MAC)</w:t>
            </w:r>
          </w:p>
        </w:tc>
        <w:tc>
          <w:tcPr>
            <w:tcW w:w="1663" w:type="dxa"/>
            <w:vAlign w:val="center"/>
          </w:tcPr>
          <w:p w14:paraId="00EB2015" w14:textId="7BEC36AA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Жёсткий контроль (MAC + DAC)</w:t>
            </w:r>
          </w:p>
        </w:tc>
        <w:tc>
          <w:tcPr>
            <w:tcW w:w="2005" w:type="dxa"/>
            <w:vAlign w:val="center"/>
          </w:tcPr>
          <w:p w14:paraId="573A82C5" w14:textId="2FFA1E8E" w:rsidR="00A50EA9" w:rsidRPr="00A50EA9" w:rsidRDefault="00A50EA9" w:rsidP="00A50EA9">
            <w:pPr>
              <w:rPr>
                <w:lang w:val="en-US"/>
              </w:rPr>
            </w:pPr>
            <w:proofErr w:type="spellStart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App</w:t>
            </w:r>
            <w:proofErr w:type="spellEnd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 xml:space="preserve"> Sandboxing, RBAC</w:t>
            </w:r>
          </w:p>
        </w:tc>
      </w:tr>
      <w:tr w:rsidR="00A50EA9" w14:paraId="7DD322D8" w14:textId="77777777" w:rsidTr="00A50EA9">
        <w:tc>
          <w:tcPr>
            <w:tcW w:w="1822" w:type="dxa"/>
            <w:vAlign w:val="center"/>
          </w:tcPr>
          <w:p w14:paraId="71C6F96E" w14:textId="637F33EB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Контроль целостности</w:t>
            </w:r>
          </w:p>
        </w:tc>
        <w:tc>
          <w:tcPr>
            <w:tcW w:w="2005" w:type="dxa"/>
            <w:vAlign w:val="center"/>
          </w:tcPr>
          <w:p w14:paraId="795BE792" w14:textId="21F7BA4E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Хеш-суммы, ЭЦП</w:t>
            </w:r>
          </w:p>
        </w:tc>
        <w:tc>
          <w:tcPr>
            <w:tcW w:w="1853" w:type="dxa"/>
            <w:vAlign w:val="center"/>
          </w:tcPr>
          <w:p w14:paraId="55CFBA8F" w14:textId="37B30672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Сигнатурный анализ, HIDS</w:t>
            </w:r>
          </w:p>
        </w:tc>
        <w:tc>
          <w:tcPr>
            <w:tcW w:w="1663" w:type="dxa"/>
            <w:vAlign w:val="center"/>
          </w:tcPr>
          <w:p w14:paraId="1D34D6CB" w14:textId="6A0B2186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Аппаратные модули доверия (TPM)</w:t>
            </w:r>
          </w:p>
        </w:tc>
        <w:tc>
          <w:tcPr>
            <w:tcW w:w="2005" w:type="dxa"/>
            <w:vAlign w:val="center"/>
          </w:tcPr>
          <w:p w14:paraId="0F20F13B" w14:textId="4811F0EA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 xml:space="preserve">Проверка приложений (Google Play </w:t>
            </w:r>
            <w:proofErr w:type="spellStart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Protect</w:t>
            </w:r>
            <w:proofErr w:type="spellEnd"/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)</w:t>
            </w:r>
          </w:p>
        </w:tc>
      </w:tr>
      <w:tr w:rsidR="00A50EA9" w14:paraId="42C0448D" w14:textId="77777777" w:rsidTr="00A50EA9">
        <w:tc>
          <w:tcPr>
            <w:tcW w:w="1822" w:type="dxa"/>
            <w:vAlign w:val="center"/>
          </w:tcPr>
          <w:p w14:paraId="27ECC470" w14:textId="223216A6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Обновления</w:t>
            </w:r>
          </w:p>
        </w:tc>
        <w:tc>
          <w:tcPr>
            <w:tcW w:w="2005" w:type="dxa"/>
            <w:vAlign w:val="center"/>
          </w:tcPr>
          <w:p w14:paraId="4138BBDA" w14:textId="769B98D2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Автоматические</w:t>
            </w:r>
          </w:p>
        </w:tc>
        <w:tc>
          <w:tcPr>
            <w:tcW w:w="1853" w:type="dxa"/>
            <w:vAlign w:val="center"/>
          </w:tcPr>
          <w:p w14:paraId="388B78C1" w14:textId="4A42AB2C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Тестируемые + ручное развёртывание</w:t>
            </w:r>
          </w:p>
        </w:tc>
        <w:tc>
          <w:tcPr>
            <w:tcW w:w="1663" w:type="dxa"/>
            <w:vAlign w:val="center"/>
          </w:tcPr>
          <w:p w14:paraId="59A466CB" w14:textId="7AAD8CA0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Запрещены в рабочем режиме</w:t>
            </w:r>
          </w:p>
        </w:tc>
        <w:tc>
          <w:tcPr>
            <w:tcW w:w="2005" w:type="dxa"/>
            <w:vAlign w:val="center"/>
          </w:tcPr>
          <w:p w14:paraId="13085C0E" w14:textId="6EF8C790" w:rsidR="00A50EA9" w:rsidRPr="00A50EA9" w:rsidRDefault="00A50EA9" w:rsidP="00A50EA9">
            <w:pPr>
              <w:rPr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sz w:val="28"/>
                <w:szCs w:val="32"/>
                <w:lang w:val="ru-RU"/>
              </w:rPr>
              <w:t>Автоматические с задержкой</w:t>
            </w:r>
          </w:p>
        </w:tc>
      </w:tr>
    </w:tbl>
    <w:p w14:paraId="48CDD0F6" w14:textId="77777777" w:rsidR="00A50EA9" w:rsidRPr="00E16F85" w:rsidRDefault="00A50EA9" w:rsidP="00A50EA9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lastRenderedPageBreak/>
        <w:t>4. Анализ ОС на соответствие требованиям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1838"/>
        <w:gridCol w:w="2552"/>
        <w:gridCol w:w="3113"/>
        <w:gridCol w:w="2131"/>
      </w:tblGrid>
      <w:tr w:rsidR="00A560C1" w14:paraId="6F4B9F5B" w14:textId="6C699C04" w:rsidTr="00A560C1">
        <w:tc>
          <w:tcPr>
            <w:tcW w:w="1838" w:type="dxa"/>
            <w:vAlign w:val="center"/>
          </w:tcPr>
          <w:p w14:paraId="3C9F88BF" w14:textId="6B5D7862" w:rsid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ОС</w:t>
            </w:r>
          </w:p>
        </w:tc>
        <w:tc>
          <w:tcPr>
            <w:tcW w:w="2552" w:type="dxa"/>
            <w:vAlign w:val="center"/>
          </w:tcPr>
          <w:p w14:paraId="4F4DD0D1" w14:textId="7BE043FB" w:rsid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Тип объекта</w:t>
            </w:r>
          </w:p>
        </w:tc>
        <w:tc>
          <w:tcPr>
            <w:tcW w:w="3113" w:type="dxa"/>
            <w:vAlign w:val="center"/>
          </w:tcPr>
          <w:p w14:paraId="7750BC10" w14:textId="659CE21A" w:rsid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Соответствие стандартам</w:t>
            </w:r>
          </w:p>
        </w:tc>
        <w:tc>
          <w:tcPr>
            <w:tcW w:w="2131" w:type="dxa"/>
            <w:vAlign w:val="center"/>
          </w:tcPr>
          <w:p w14:paraId="2A932E21" w14:textId="4E9AEB44" w:rsidR="00A560C1" w:rsidRDefault="00A560C1" w:rsidP="00A560C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Недостатки</w:t>
            </w:r>
          </w:p>
        </w:tc>
      </w:tr>
      <w:tr w:rsidR="00A560C1" w:rsidRPr="00A560C1" w14:paraId="16ADCF62" w14:textId="054D0A26" w:rsidTr="00A560C1">
        <w:tc>
          <w:tcPr>
            <w:tcW w:w="1838" w:type="dxa"/>
            <w:vAlign w:val="center"/>
          </w:tcPr>
          <w:p w14:paraId="432D557A" w14:textId="2D2CF51D" w:rsid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Windows Server</w:t>
            </w:r>
          </w:p>
        </w:tc>
        <w:tc>
          <w:tcPr>
            <w:tcW w:w="2552" w:type="dxa"/>
            <w:vAlign w:val="center"/>
          </w:tcPr>
          <w:p w14:paraId="3D35070E" w14:textId="30C41781" w:rsid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en-US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Серверы</w:t>
            </w:r>
          </w:p>
        </w:tc>
        <w:tc>
          <w:tcPr>
            <w:tcW w:w="3113" w:type="dxa"/>
            <w:vAlign w:val="center"/>
          </w:tcPr>
          <w:p w14:paraId="365C86D8" w14:textId="6DC66BA7" w:rsidR="00A560C1" w:rsidRP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 xml:space="preserve">Соответствует ФСТЭК при правильной настройке (групповые политики, аудит, </w:t>
            </w:r>
            <w:proofErr w:type="spellStart"/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BitLocker</w:t>
            </w:r>
            <w:proofErr w:type="spellEnd"/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).</w:t>
            </w:r>
          </w:p>
        </w:tc>
        <w:tc>
          <w:tcPr>
            <w:tcW w:w="2131" w:type="dxa"/>
            <w:vAlign w:val="center"/>
          </w:tcPr>
          <w:p w14:paraId="778B118B" w14:textId="701CE3EB" w:rsidR="00A560C1" w:rsidRPr="00A560C1" w:rsidRDefault="00A560C1" w:rsidP="00A560C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Закрытый код, уязвимости нулевого дня.</w:t>
            </w:r>
          </w:p>
        </w:tc>
      </w:tr>
      <w:tr w:rsidR="00A560C1" w:rsidRPr="00A560C1" w14:paraId="0915AF49" w14:textId="58C7096C" w:rsidTr="00A560C1">
        <w:tc>
          <w:tcPr>
            <w:tcW w:w="1838" w:type="dxa"/>
            <w:vAlign w:val="center"/>
          </w:tcPr>
          <w:p w14:paraId="24F99DF2" w14:textId="2235F10F" w:rsidR="00A560C1" w:rsidRP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Astra Linux</w:t>
            </w:r>
          </w:p>
        </w:tc>
        <w:tc>
          <w:tcPr>
            <w:tcW w:w="2552" w:type="dxa"/>
            <w:vAlign w:val="center"/>
          </w:tcPr>
          <w:p w14:paraId="172D215C" w14:textId="0A6D83AD" w:rsidR="00A560C1" w:rsidRP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АСУ ТП, ГИС</w:t>
            </w:r>
          </w:p>
        </w:tc>
        <w:tc>
          <w:tcPr>
            <w:tcW w:w="3113" w:type="dxa"/>
            <w:vAlign w:val="center"/>
          </w:tcPr>
          <w:p w14:paraId="39659519" w14:textId="2661324E" w:rsidR="00A560C1" w:rsidRP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Сертифицирована ФСТЭК и ФСБ, поддержка мандатного управления (</w:t>
            </w:r>
            <w:proofErr w:type="spellStart"/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SELinux</w:t>
            </w:r>
            <w:proofErr w:type="spellEnd"/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).</w:t>
            </w:r>
          </w:p>
        </w:tc>
        <w:tc>
          <w:tcPr>
            <w:tcW w:w="2131" w:type="dxa"/>
            <w:vAlign w:val="center"/>
          </w:tcPr>
          <w:p w14:paraId="66C15710" w14:textId="79D3A57C" w:rsidR="00A560C1" w:rsidRPr="00A560C1" w:rsidRDefault="00A560C1" w:rsidP="00A560C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Ограниченная поддержка ПО.</w:t>
            </w:r>
          </w:p>
        </w:tc>
      </w:tr>
      <w:tr w:rsidR="00A560C1" w:rsidRPr="00A560C1" w14:paraId="6F2795F8" w14:textId="3ED7569B" w:rsidTr="00A560C1">
        <w:tc>
          <w:tcPr>
            <w:tcW w:w="1838" w:type="dxa"/>
            <w:vAlign w:val="center"/>
          </w:tcPr>
          <w:p w14:paraId="1FF236C6" w14:textId="4F2BFCAA" w:rsidR="00A560C1" w:rsidRP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proofErr w:type="spellStart"/>
            <w:r w:rsidRPr="00E16F85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  <w:t>Android</w:t>
            </w:r>
            <w:proofErr w:type="spellEnd"/>
          </w:p>
        </w:tc>
        <w:tc>
          <w:tcPr>
            <w:tcW w:w="2552" w:type="dxa"/>
            <w:vAlign w:val="center"/>
          </w:tcPr>
          <w:p w14:paraId="2A2C06B3" w14:textId="6588E07E" w:rsidR="00A560C1" w:rsidRP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Мобильные устройства</w:t>
            </w:r>
          </w:p>
        </w:tc>
        <w:tc>
          <w:tcPr>
            <w:tcW w:w="3113" w:type="dxa"/>
            <w:vAlign w:val="center"/>
          </w:tcPr>
          <w:p w14:paraId="7609C06A" w14:textId="4F1940B4" w:rsidR="00A560C1" w:rsidRPr="00A560C1" w:rsidRDefault="00A560C1" w:rsidP="00A560C1">
            <w:pPr>
              <w:pStyle w:val="1"/>
              <w:spacing w:before="0" w:after="0" w:line="36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 xml:space="preserve">Соответствует базовым требованиям (шифрование, </w:t>
            </w:r>
            <w:proofErr w:type="spellStart"/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sandbox</w:t>
            </w:r>
            <w:proofErr w:type="spellEnd"/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), но требует дополнительных MDM-решений.</w:t>
            </w:r>
          </w:p>
        </w:tc>
        <w:tc>
          <w:tcPr>
            <w:tcW w:w="2131" w:type="dxa"/>
            <w:vAlign w:val="center"/>
          </w:tcPr>
          <w:p w14:paraId="66225BE3" w14:textId="16D407B2" w:rsidR="00A560C1" w:rsidRPr="00A560C1" w:rsidRDefault="00A560C1" w:rsidP="00A560C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val="ru-RU"/>
              </w:rPr>
            </w:pPr>
            <w:r w:rsidRPr="00E16F85">
              <w:rPr>
                <w:rFonts w:ascii="Times New Roman" w:eastAsia="Times New Roman" w:hAnsi="Times New Roman" w:cs="Times New Roman"/>
                <w:b/>
                <w:sz w:val="28"/>
                <w:szCs w:val="32"/>
                <w:lang w:val="ru-RU"/>
              </w:rPr>
              <w:t>Уязвимости прошивок, фрагментация.</w:t>
            </w:r>
          </w:p>
        </w:tc>
      </w:tr>
    </w:tbl>
    <w:p w14:paraId="687B4714" w14:textId="7FBD4FBF" w:rsidR="00E16F85" w:rsidRPr="00E16F85" w:rsidRDefault="00E16F85" w:rsidP="00A560C1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en-US"/>
        </w:rPr>
      </w:pPr>
    </w:p>
    <w:p w14:paraId="5C62A753" w14:textId="77777777" w:rsidR="00E16F85" w:rsidRPr="00E16F85" w:rsidRDefault="00E16F85" w:rsidP="00E16F85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/>
          <w:bCs/>
          <w:sz w:val="28"/>
          <w:szCs w:val="32"/>
          <w:lang w:val="ru-RU"/>
        </w:rPr>
        <w:t>Вывод</w:t>
      </w:r>
    </w:p>
    <w:p w14:paraId="4FBA0BEB" w14:textId="77777777" w:rsidR="00E16F85" w:rsidRPr="00E16F85" w:rsidRDefault="00E16F85" w:rsidP="00E16F85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</w:pPr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 xml:space="preserve">В ходе работы изучены классификация целевых объектов, нормативные требования к защите ОС и проведён сравнительный анализ операционных систем. Наиболее защищёнными являются специализированные ОС (Astra Linux), тогда как массовые решения (Windows, </w:t>
      </w:r>
      <w:proofErr w:type="spellStart"/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Android</w:t>
      </w:r>
      <w:proofErr w:type="spellEnd"/>
      <w:r w:rsidRPr="00E16F85">
        <w:rPr>
          <w:rFonts w:ascii="Times New Roman" w:eastAsia="Times New Roman" w:hAnsi="Times New Roman" w:cs="Times New Roman"/>
          <w:bCs/>
          <w:sz w:val="28"/>
          <w:szCs w:val="32"/>
          <w:lang w:val="ru-RU"/>
        </w:rPr>
        <w:t>) требуют дополнительной настройки для соответствия стандартам ИБ.</w:t>
      </w:r>
    </w:p>
    <w:p w14:paraId="00000013" w14:textId="164A2BA6" w:rsidR="00DD2E2D" w:rsidRPr="00A560C1" w:rsidRDefault="00DD2E2D" w:rsidP="00A560C1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32"/>
          <w:lang w:val="en-US"/>
        </w:rPr>
      </w:pPr>
    </w:p>
    <w:p w14:paraId="0000004C" w14:textId="77777777" w:rsidR="00DD2E2D" w:rsidRPr="00E16F85" w:rsidRDefault="00000000" w:rsidP="00E16F85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b/>
          <w:sz w:val="28"/>
          <w:szCs w:val="28"/>
        </w:rPr>
        <w:t>5. Список использованных источников</w:t>
      </w:r>
      <w:r w:rsidRPr="00E16F8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00004D" w14:textId="77777777" w:rsidR="00DD2E2D" w:rsidRPr="00E16F85" w:rsidRDefault="00000000" w:rsidP="00E16F85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6F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ISO/IEC </w:t>
      </w:r>
      <w:r w:rsidRPr="00E16F8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15408:2022 "Common Criteria for Information Technology Security </w:t>
      </w:r>
      <w:r w:rsidRPr="00E16F8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Evaluation".</w:t>
      </w:r>
    </w:p>
    <w:p w14:paraId="0000004E" w14:textId="77777777" w:rsidR="00DD2E2D" w:rsidRPr="00E16F85" w:rsidRDefault="00000000" w:rsidP="00E16F85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6F8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U.S. </w:t>
      </w:r>
      <w:r w:rsidRPr="00E16F8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Department of Defense. "Trusted Computer System Evaluation </w:t>
      </w:r>
      <w:r w:rsidRPr="00E16F8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Criteria (TCSEC)" // DoD 5200.28-STD, 1985.</w:t>
      </w:r>
    </w:p>
    <w:p w14:paraId="0000004F" w14:textId="77777777" w:rsidR="00DD2E2D" w:rsidRPr="00E16F85" w:rsidRDefault="00000000" w:rsidP="00E16F85">
      <w:pPr>
        <w:numPr>
          <w:ilvl w:val="0"/>
          <w:numId w:val="1"/>
        </w:numPr>
        <w:shd w:val="clear" w:color="auto" w:fill="FFFFFF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6F85">
        <w:rPr>
          <w:rFonts w:ascii="Times New Roman" w:eastAsia="Times New Roman" w:hAnsi="Times New Roman" w:cs="Times New Roman"/>
          <w:sz w:val="28"/>
          <w:szCs w:val="28"/>
        </w:rPr>
        <w:t xml:space="preserve">ГОСТ </w:t>
      </w:r>
      <w:r w:rsidRPr="00E16F85">
        <w:rPr>
          <w:rFonts w:ascii="Times New Roman" w:eastAsia="Times New Roman" w:hAnsi="Times New Roman" w:cs="Times New Roman"/>
          <w:sz w:val="28"/>
          <w:szCs w:val="28"/>
        </w:rPr>
        <w:tab/>
        <w:t xml:space="preserve">Р </w:t>
      </w:r>
      <w:proofErr w:type="gramStart"/>
      <w:r w:rsidRPr="00E16F85">
        <w:rPr>
          <w:rFonts w:ascii="Times New Roman" w:eastAsia="Times New Roman" w:hAnsi="Times New Roman" w:cs="Times New Roman"/>
          <w:sz w:val="28"/>
          <w:szCs w:val="28"/>
        </w:rPr>
        <w:t>57580.1-2017</w:t>
      </w:r>
      <w:proofErr w:type="gramEnd"/>
      <w:r w:rsidRPr="00E16F85">
        <w:rPr>
          <w:rFonts w:ascii="Times New Roman" w:eastAsia="Times New Roman" w:hAnsi="Times New Roman" w:cs="Times New Roman"/>
          <w:sz w:val="28"/>
          <w:szCs w:val="28"/>
        </w:rPr>
        <w:t xml:space="preserve"> "Безопасность финансовых </w:t>
      </w:r>
      <w:r w:rsidRPr="00E16F85">
        <w:rPr>
          <w:rFonts w:ascii="Times New Roman" w:eastAsia="Times New Roman" w:hAnsi="Times New Roman" w:cs="Times New Roman"/>
          <w:sz w:val="28"/>
          <w:szCs w:val="28"/>
        </w:rPr>
        <w:tab/>
        <w:t xml:space="preserve">организаций. Базовый набор организационных </w:t>
      </w:r>
      <w:r w:rsidRPr="00E16F85">
        <w:rPr>
          <w:rFonts w:ascii="Times New Roman" w:eastAsia="Times New Roman" w:hAnsi="Times New Roman" w:cs="Times New Roman"/>
          <w:sz w:val="28"/>
          <w:szCs w:val="28"/>
        </w:rPr>
        <w:tab/>
        <w:t>и технических мер защиты информации".</w:t>
      </w:r>
    </w:p>
    <w:sectPr w:rsidR="00DD2E2D" w:rsidRPr="00E16F85" w:rsidSect="00E16F85">
      <w:footerReference w:type="even" r:id="rId7"/>
      <w:footerReference w:type="default" r:id="rId8"/>
      <w:pgSz w:w="11909" w:h="16834"/>
      <w:pgMar w:top="1134" w:right="850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F1A27" w14:textId="77777777" w:rsidR="00B97950" w:rsidRDefault="00B97950" w:rsidP="00E16F85">
      <w:pPr>
        <w:spacing w:line="240" w:lineRule="auto"/>
      </w:pPr>
      <w:r>
        <w:separator/>
      </w:r>
    </w:p>
  </w:endnote>
  <w:endnote w:type="continuationSeparator" w:id="0">
    <w:p w14:paraId="5603A05E" w14:textId="77777777" w:rsidR="00B97950" w:rsidRDefault="00B97950" w:rsidP="00E16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8FD3" w14:textId="77777777" w:rsidR="00E16F85" w:rsidRDefault="00E16F85" w:rsidP="00467031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end"/>
    </w:r>
  </w:p>
  <w:p w14:paraId="3A769B7B" w14:textId="77777777" w:rsidR="00E16F85" w:rsidRDefault="00E16F85" w:rsidP="00E16F8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43B4" w14:textId="79E754DC" w:rsidR="00E16F85" w:rsidRDefault="00E16F85" w:rsidP="00467031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 PAGE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3347692F" w14:textId="77777777" w:rsidR="00E16F85" w:rsidRDefault="00E16F85" w:rsidP="00E16F85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403D" w14:textId="77777777" w:rsidR="00B97950" w:rsidRDefault="00B97950" w:rsidP="00E16F85">
      <w:pPr>
        <w:spacing w:line="240" w:lineRule="auto"/>
      </w:pPr>
      <w:r>
        <w:separator/>
      </w:r>
    </w:p>
  </w:footnote>
  <w:footnote w:type="continuationSeparator" w:id="0">
    <w:p w14:paraId="2FF83DCF" w14:textId="77777777" w:rsidR="00B97950" w:rsidRDefault="00B97950" w:rsidP="00E16F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8187C"/>
    <w:multiLevelType w:val="multilevel"/>
    <w:tmpl w:val="E16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6014"/>
    <w:multiLevelType w:val="multilevel"/>
    <w:tmpl w:val="3F5C0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F525BB"/>
    <w:multiLevelType w:val="multilevel"/>
    <w:tmpl w:val="81D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06C71"/>
    <w:multiLevelType w:val="multilevel"/>
    <w:tmpl w:val="CD8C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16BE0"/>
    <w:multiLevelType w:val="multilevel"/>
    <w:tmpl w:val="7AB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745163">
    <w:abstractNumId w:val="1"/>
  </w:num>
  <w:num w:numId="2" w16cid:durableId="339894956">
    <w:abstractNumId w:val="3"/>
  </w:num>
  <w:num w:numId="3" w16cid:durableId="746653973">
    <w:abstractNumId w:val="2"/>
  </w:num>
  <w:num w:numId="4" w16cid:durableId="975985335">
    <w:abstractNumId w:val="0"/>
  </w:num>
  <w:num w:numId="5" w16cid:durableId="594360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2D"/>
    <w:rsid w:val="009F27A5"/>
    <w:rsid w:val="00A50EA9"/>
    <w:rsid w:val="00A560C1"/>
    <w:rsid w:val="00B97950"/>
    <w:rsid w:val="00DD2E2D"/>
    <w:rsid w:val="00E1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6965"/>
  <w15:docId w15:val="{FFD49015-A438-4C58-860B-AEACF299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E16F8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16F85"/>
  </w:style>
  <w:style w:type="paragraph" w:styleId="a7">
    <w:name w:val="footer"/>
    <w:basedOn w:val="a"/>
    <w:link w:val="a8"/>
    <w:uiPriority w:val="99"/>
    <w:unhideWhenUsed/>
    <w:rsid w:val="00E16F8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16F85"/>
  </w:style>
  <w:style w:type="character" w:styleId="a9">
    <w:name w:val="page number"/>
    <w:basedOn w:val="a0"/>
    <w:uiPriority w:val="99"/>
    <w:semiHidden/>
    <w:unhideWhenUsed/>
    <w:rsid w:val="00E16F85"/>
  </w:style>
  <w:style w:type="table" w:styleId="aa">
    <w:name w:val="Table Grid"/>
    <w:basedOn w:val="a1"/>
    <w:uiPriority w:val="39"/>
    <w:rsid w:val="00A50E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Мария Власова</cp:lastModifiedBy>
  <cp:revision>2</cp:revision>
  <dcterms:created xsi:type="dcterms:W3CDTF">2025-04-23T13:02:00Z</dcterms:created>
  <dcterms:modified xsi:type="dcterms:W3CDTF">2025-04-23T13:26:00Z</dcterms:modified>
</cp:coreProperties>
</file>