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24" w:space="10"/>
        </w:pBdr>
        <w:spacing w:after="340"/>
      </w:pPr>
      <w:r>
        <w:rPr>
          <w:sz w:val="8"/>
          <w:szCs w:val="8"/>
        </w:rPr>
        <w:t xml:space="preserve"/>
      </w:r>
    </w:p>
    <w:p>
      <w:pPr>
        <w:spacing w:after="60"/>
        <w:jc w:val="center"/>
      </w:pPr>
      <w:r>
        <w:rPr>
          <w:rFonts w:ascii="DM Sans" w:cs="DM Sans" w:eastAsia="DM Sans" w:hAnsi="DM Sans"/>
          <w:b/>
          <w:bCs/>
          <w:color w:val="1C3A1C"/>
          <w:spacing w:val="90"/>
          <w:sz w:val="20"/>
          <w:szCs w:val="20"/>
        </w:rPr>
        <w:t xml:space="preserve">FAIRGAME INITIATIVE</w:t>
      </w:r>
    </w:p>
    <w:p>
      <w:pPr>
        <w:spacing w:after="460"/>
        <w:jc w:val="center"/>
      </w:pP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Science fairs without barriers</w:t>
      </w:r>
    </w:p>
    <w:p>
      <w:pPr>
        <w:spacing w:after="300"/>
        <w:jc w:val="center"/>
      </w:pPr>
      <w:r>
        <w:rPr>
          <w:rFonts w:ascii="DM Sans" w:cs="DM Sans" w:eastAsia="DM Sans" w:hAnsi="DM Sans"/>
          <w:b/>
          <w:bCs/>
          <w:color w:val="357A38"/>
          <w:spacing w:val="80"/>
          <w:sz w:val="22"/>
          <w:szCs w:val="22"/>
        </w:rPr>
        <w:t xml:space="preserve">CERTIFICATE OF APPRECIATION</w:t>
      </w:r>
    </w:p>
    <w:p>
      <w:pPr>
        <w:spacing w:after="180"/>
        <w:jc w:val="center"/>
      </w:pPr>
      <w:r>
        <w:rPr>
          <w:rFonts w:ascii="Playfair Display" w:cs="Playfair Display" w:eastAsia="Playfair Display" w:hAnsi="Playfair Display"/>
          <w:i/>
          <w:iCs/>
          <w:color w:val="6B756B"/>
          <w:sz w:val="24"/>
          <w:szCs w:val="24"/>
        </w:rPr>
        <w:t xml:space="preserve">presented to</w:t>
      </w:r>
    </w:p>
    <w:p>
      <w:pPr>
        <w:spacing w:after="60"/>
        <w:jc w:val="center"/>
      </w:pPr>
      <w:r>
        <w:rPr>
          <w:rFonts w:ascii="Playfair Display" w:cs="Playfair Display" w:eastAsia="Playfair Display" w:hAnsi="Playfair Display"/>
          <w:b/>
          <w:bCs/>
          <w:color w:val="1C3A1C"/>
          <w:sz w:val="64"/>
          <w:szCs w:val="64"/>
        </w:rPr>
        <w:t xml:space="preserve">«Name»</w:t>
      </w:r>
    </w:p>
    <w:p>
      <w:pPr>
        <w:pBdr>
          <w:top w:val="single" w:color="6AB86E" w:sz="8" w:space="8"/>
        </w:pBdr>
        <w:spacing w:after="300"/>
        <w:jc w:val="center"/>
      </w:pPr>
      <w:r>
        <w:rPr>
          <w:sz w:val="8"/>
          <w:szCs w:val="8"/>
        </w:rPr>
        <w:t xml:space="preserve"/>
      </w:r>
    </w:p>
    <w:p>
      <w:pPr>
        <w:spacing w:after="200" w:line="360"/>
        <w:jc w:val="center"/>
      </w:pPr>
      <w:r>
        <w:rPr>
          <w:rFonts w:ascii="DM Sans" w:cs="DM Sans" w:eastAsia="DM Sans" w:hAnsi="DM Sans"/>
          <w:color w:val="1A1E1A"/>
          <w:sz w:val="22"/>
          <w:szCs w:val="22"/>
        </w:rPr>
        <w:t xml:space="preserve">with thanks for volunteer service to the FairGame Initiative</w:t>
      </w:r>
    </w:p>
    <w:p>
      <w:pPr>
        <w:spacing w:after="200" w:line="340"/>
        <w:jc w:val="center"/>
      </w:pPr>
      <w:r>
        <w:rPr>
          <w:rFonts w:ascii="DM Sans" w:cs="DM Sans" w:eastAsia="DM Sans" w:hAnsi="DM Sans"/>
          <w:i/>
          <w:iCs/>
          <w:color w:val="357A38"/>
          <w:sz w:val="21"/>
          <w:szCs w:val="21"/>
        </w:rPr>
        <w:t xml:space="preserve">«Hours» hours contributed during «Period»</w:t>
      </w:r>
    </w:p>
    <w:p>
      <w:pPr>
        <w:spacing w:after="420"/>
      </w:pPr>
      <w:r>
        <w:rPr>
          <w:sz w:val="12"/>
          <w:szCs w:val="12"/>
        </w:rPr>
        <w:t xml:space="preserve"/>
      </w:r>
    </w:p>
    <w:tbl>
      <w:tblPr>
        <w:tblW w:type="dxa" w:w="129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«Supervisor»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Volunteer coordinator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«Date»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Date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Kyla Fallis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Executive Director, FairGame Initiative</w:t>
            </w:r>
          </w:p>
        </w:tc>
      </w:tr>
    </w:tbl>
    <w:p>
      <w:pPr>
        <w:pBdr>
          <w:top w:val="single" w:color="1C3A1C" w:sz="12" w:space="10"/>
        </w:pBdr>
        <w:spacing w:before="420"/>
        <w:jc w:val="center"/>
      </w:pPr>
      <w:r>
        <w:rPr>
          <w:rFonts w:ascii="DM Sans" w:cs="DM Sans" w:eastAsia="DM Sans" w:hAnsi="DM Sans"/>
          <w:color w:val="6B756B"/>
          <w:sz w:val="15"/>
          <w:szCs w:val="15"/>
        </w:rPr>
        <w:t xml:space="preserve">fairgameinitiative.org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2026-07-28T01:42:17.777Z</dcterms:created>
  <dcterms:modified xsi:type="dcterms:W3CDTF">2026-07-28T01:42:17.777Z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