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16FE2E" wp14:paraId="415F89D3" wp14:textId="3DF28A1E">
      <w:pPr>
        <w:spacing w:before="0" w:beforeAutospacing="off" w:after="0" w:afterAutospacing="off" w:line="480" w:lineRule="auto"/>
      </w:pPr>
      <w:r w:rsidRPr="6216FE2E" w:rsidR="64E7AA35">
        <w:rPr>
          <w:rFonts w:ascii="Arial" w:hAnsi="Arial" w:eastAsia="Arial" w:cs="Arial"/>
          <w:noProof w:val="0"/>
          <w:color w:val="000000" w:themeColor="text1" w:themeTint="FF" w:themeShade="FF"/>
          <w:sz w:val="24"/>
          <w:szCs w:val="24"/>
          <w:lang w:val="en-US"/>
        </w:rPr>
        <w:t>Group 1: Construction Payroll</w:t>
      </w:r>
    </w:p>
    <w:p xmlns:wp14="http://schemas.microsoft.com/office/word/2010/wordml" w:rsidP="6216FE2E" wp14:paraId="51B56FCD" wp14:textId="2A026E08">
      <w:pPr>
        <w:spacing w:before="0" w:beforeAutospacing="off" w:after="0" w:afterAutospacing="off" w:line="480" w:lineRule="auto"/>
      </w:pPr>
      <w:r w:rsidRPr="6216FE2E" w:rsidR="64E7AA35">
        <w:rPr>
          <w:rFonts w:ascii="Arial" w:hAnsi="Arial" w:eastAsia="Arial" w:cs="Arial"/>
          <w:noProof w:val="0"/>
          <w:color w:val="000000" w:themeColor="text1" w:themeTint="FF" w:themeShade="FF"/>
          <w:sz w:val="24"/>
          <w:szCs w:val="24"/>
          <w:lang w:val="en-US"/>
        </w:rPr>
        <w:t>Eichberg Construction</w:t>
      </w:r>
    </w:p>
    <w:p xmlns:wp14="http://schemas.microsoft.com/office/word/2010/wordml" w:rsidP="6216FE2E" wp14:paraId="24FC3F6A" wp14:textId="42860EBA">
      <w:pPr>
        <w:spacing w:before="0" w:beforeAutospacing="off" w:after="0" w:afterAutospacing="off" w:line="480" w:lineRule="auto"/>
      </w:pPr>
      <w:r w:rsidRPr="6216FE2E" w:rsidR="64E7AA35">
        <w:rPr>
          <w:rFonts w:ascii="Arial" w:hAnsi="Arial" w:eastAsia="Arial" w:cs="Arial"/>
          <w:noProof w:val="0"/>
          <w:color w:val="000000" w:themeColor="text1" w:themeTint="FF" w:themeShade="FF"/>
          <w:sz w:val="24"/>
          <w:szCs w:val="24"/>
          <w:lang w:val="en-US"/>
        </w:rPr>
        <w:t>Milestone 4: Data Engineer</w:t>
      </w:r>
    </w:p>
    <w:p xmlns:wp14="http://schemas.microsoft.com/office/word/2010/wordml" w:rsidP="6216FE2E" wp14:paraId="20FDA3FB" wp14:textId="019585FF">
      <w:pPr>
        <w:spacing w:before="0" w:beforeAutospacing="off" w:after="0" w:afterAutospacing="off" w:line="480" w:lineRule="auto"/>
      </w:pPr>
      <w:r w:rsidRPr="6216FE2E" w:rsidR="64E7AA35">
        <w:rPr>
          <w:rFonts w:ascii="Arial" w:hAnsi="Arial" w:eastAsia="Arial" w:cs="Arial"/>
          <w:noProof w:val="0"/>
          <w:color w:val="000000" w:themeColor="text1" w:themeTint="FF" w:themeShade="FF"/>
          <w:sz w:val="24"/>
          <w:szCs w:val="24"/>
          <w:lang w:val="en-US"/>
        </w:rPr>
        <w:t>Kevin Goodman</w:t>
      </w:r>
    </w:p>
    <w:p xmlns:wp14="http://schemas.microsoft.com/office/word/2010/wordml" w:rsidP="6216FE2E" wp14:paraId="2C078E63" wp14:textId="3DDF33A0">
      <w:pPr>
        <w:pStyle w:val="Normal"/>
        <w:spacing w:line="480" w:lineRule="auto"/>
      </w:pPr>
      <w:r w:rsidR="64E7AA35">
        <w:drawing>
          <wp:inline xmlns:wp14="http://schemas.microsoft.com/office/word/2010/wordprocessingDrawing" wp14:editId="62FB1AF3" wp14:anchorId="28B338AF">
            <wp:extent cx="5943600" cy="3543300"/>
            <wp:effectExtent l="0" t="0" r="0" b="0"/>
            <wp:docPr id="129529386" name="" title=""/>
            <wp:cNvGraphicFramePr>
              <a:graphicFrameLocks noChangeAspect="1"/>
            </wp:cNvGraphicFramePr>
            <a:graphic>
              <a:graphicData uri="http://schemas.openxmlformats.org/drawingml/2006/picture">
                <pic:pic>
                  <pic:nvPicPr>
                    <pic:cNvPr id="0" name=""/>
                    <pic:cNvPicPr/>
                  </pic:nvPicPr>
                  <pic:blipFill>
                    <a:blip r:embed="Rd35cf9b1377c467b">
                      <a:extLst>
                        <a:ext xmlns:a="http://schemas.openxmlformats.org/drawingml/2006/main" uri="{28A0092B-C50C-407E-A947-70E740481C1C}">
                          <a14:useLocalDpi val="0"/>
                        </a:ext>
                      </a:extLst>
                    </a:blip>
                    <a:stretch>
                      <a:fillRect/>
                    </a:stretch>
                  </pic:blipFill>
                  <pic:spPr>
                    <a:xfrm>
                      <a:off x="0" y="0"/>
                      <a:ext cx="5943600" cy="3543300"/>
                    </a:xfrm>
                    <a:prstGeom prst="rect">
                      <a:avLst/>
                    </a:prstGeom>
                  </pic:spPr>
                </pic:pic>
              </a:graphicData>
            </a:graphic>
          </wp:inline>
        </w:drawing>
      </w:r>
    </w:p>
    <w:p w:rsidR="64E7AA35" w:rsidP="6216FE2E" w:rsidRDefault="64E7AA35" w14:paraId="6200EAEC" w14:textId="65B10724">
      <w:pPr>
        <w:pStyle w:val="Normal"/>
        <w:spacing w:before="0" w:beforeAutospacing="off" w:after="0" w:afterAutospacing="off" w:line="480" w:lineRule="auto"/>
      </w:pPr>
      <w:r w:rsidRPr="6216FE2E" w:rsidR="1D527CA4">
        <w:rPr>
          <w:rFonts w:ascii="Arial" w:hAnsi="Arial" w:eastAsia="Arial" w:cs="Arial"/>
          <w:noProof w:val="0"/>
          <w:color w:val="000000" w:themeColor="text1" w:themeTint="FF" w:themeShade="FF"/>
          <w:sz w:val="24"/>
          <w:szCs w:val="24"/>
          <w:lang w:val="en-US"/>
        </w:rPr>
        <w:t xml:space="preserve">The first major data element needed is the ‘user’ element which is needed for the login and activity of the user. </w:t>
      </w:r>
      <w:r w:rsidRPr="6216FE2E" w:rsidR="1D527CA4">
        <w:rPr>
          <w:rFonts w:ascii="Arial" w:hAnsi="Arial" w:eastAsia="Arial" w:cs="Arial"/>
          <w:noProof w:val="0"/>
          <w:color w:val="000000" w:themeColor="text1" w:themeTint="FF" w:themeShade="FF"/>
          <w:sz w:val="24"/>
          <w:szCs w:val="24"/>
          <w:lang w:val="en-US"/>
        </w:rPr>
        <w:t>It will hold login info as well as their role and salary for access control and simplicity when logging hours.</w:t>
      </w:r>
      <w:r w:rsidRPr="6216FE2E" w:rsidR="1D527CA4">
        <w:rPr>
          <w:rFonts w:ascii="Arial" w:hAnsi="Arial" w:eastAsia="Arial" w:cs="Arial"/>
          <w:noProof w:val="0"/>
          <w:color w:val="000000" w:themeColor="text1" w:themeTint="FF" w:themeShade="FF"/>
          <w:sz w:val="24"/>
          <w:szCs w:val="24"/>
          <w:lang w:val="en-US"/>
        </w:rPr>
        <w:t xml:space="preserve"> The ‘hours’ element will be used when employees log their hours. </w:t>
      </w:r>
      <w:r w:rsidRPr="6216FE2E" w:rsidR="1D527CA4">
        <w:rPr>
          <w:rFonts w:ascii="Arial" w:hAnsi="Arial" w:eastAsia="Arial" w:cs="Arial"/>
          <w:noProof w:val="0"/>
          <w:color w:val="000000" w:themeColor="text1" w:themeTint="FF" w:themeShade="FF"/>
          <w:sz w:val="24"/>
          <w:szCs w:val="24"/>
          <w:lang w:val="en-US"/>
        </w:rPr>
        <w:t>It will need all employee information as well as the project worked on, date and time worked, and total hours.</w:t>
      </w:r>
      <w:r w:rsidRPr="6216FE2E" w:rsidR="1D527CA4">
        <w:rPr>
          <w:rFonts w:ascii="Arial" w:hAnsi="Arial" w:eastAsia="Arial" w:cs="Arial"/>
          <w:noProof w:val="0"/>
          <w:color w:val="000000" w:themeColor="text1" w:themeTint="FF" w:themeShade="FF"/>
          <w:sz w:val="24"/>
          <w:szCs w:val="24"/>
          <w:lang w:val="en-US"/>
        </w:rPr>
        <w:t xml:space="preserve"> Approval status will also be tracked for when managers review the hours. The ‘payroll’ element will collect all payment info to be stored for managers to view. It will also be the same information presented to the employees when they view their paystub. The information includes the time worked and amount earned.</w:t>
      </w:r>
    </w:p>
    <w:p w:rsidR="1D527CA4" w:rsidP="6216FE2E" w:rsidRDefault="1D527CA4" w14:paraId="28C060CE" w14:textId="52A29711">
      <w:pPr>
        <w:spacing w:before="0" w:beforeAutospacing="off" w:after="0" w:afterAutospacing="off" w:line="480" w:lineRule="auto"/>
      </w:pPr>
      <w:r w:rsidRPr="6216FE2E" w:rsidR="1D527CA4">
        <w:rPr>
          <w:rFonts w:ascii="Arial" w:hAnsi="Arial" w:eastAsia="Arial" w:cs="Arial"/>
          <w:noProof w:val="0"/>
          <w:color w:val="000000" w:themeColor="text1" w:themeTint="FF" w:themeShade="FF"/>
          <w:sz w:val="24"/>
          <w:szCs w:val="24"/>
          <w:lang w:val="en-US"/>
        </w:rPr>
        <w:t xml:space="preserve">The ‘project’ element will be used by the HR staff to help them track which employees worked on which projects. </w:t>
      </w:r>
      <w:r w:rsidRPr="6216FE2E" w:rsidR="1D527CA4">
        <w:rPr>
          <w:rFonts w:ascii="Arial" w:hAnsi="Arial" w:eastAsia="Arial" w:cs="Arial"/>
          <w:noProof w:val="0"/>
          <w:color w:val="000000" w:themeColor="text1" w:themeTint="FF" w:themeShade="FF"/>
          <w:sz w:val="24"/>
          <w:szCs w:val="24"/>
          <w:lang w:val="en-US"/>
        </w:rPr>
        <w:t>The projects will be created by the HR staff, then employees will put the project that they worked on when logging their hours.</w:t>
      </w:r>
      <w:r w:rsidRPr="6216FE2E" w:rsidR="1D527CA4">
        <w:rPr>
          <w:rFonts w:ascii="Arial" w:hAnsi="Arial" w:eastAsia="Arial" w:cs="Arial"/>
          <w:noProof w:val="0"/>
          <w:color w:val="000000" w:themeColor="text1" w:themeTint="FF" w:themeShade="FF"/>
          <w:sz w:val="24"/>
          <w:szCs w:val="24"/>
          <w:lang w:val="en-US"/>
        </w:rPr>
        <w:t xml:space="preserve"> </w:t>
      </w:r>
      <w:r w:rsidRPr="6216FE2E" w:rsidR="1D527CA4">
        <w:rPr>
          <w:rFonts w:ascii="Arial" w:hAnsi="Arial" w:eastAsia="Arial" w:cs="Arial"/>
          <w:noProof w:val="0"/>
          <w:color w:val="000000" w:themeColor="text1" w:themeTint="FF" w:themeShade="FF"/>
          <w:sz w:val="24"/>
          <w:szCs w:val="24"/>
          <w:lang w:val="en-US"/>
        </w:rPr>
        <w:t>It may be changed later on so that managers will have access to project creation.</w:t>
      </w:r>
      <w:r w:rsidRPr="6216FE2E" w:rsidR="1D527CA4">
        <w:rPr>
          <w:rFonts w:ascii="Arial" w:hAnsi="Arial" w:eastAsia="Arial" w:cs="Arial"/>
          <w:noProof w:val="0"/>
          <w:color w:val="000000" w:themeColor="text1" w:themeTint="FF" w:themeShade="FF"/>
          <w:sz w:val="24"/>
          <w:szCs w:val="24"/>
          <w:lang w:val="en-US"/>
        </w:rPr>
        <w:t xml:space="preserve"> The ‘reports’ element will be used by employees creating reports and payroll staff reviewing them. Employees will enter their </w:t>
      </w:r>
      <w:r w:rsidRPr="6216FE2E" w:rsidR="1D527CA4">
        <w:rPr>
          <w:rFonts w:ascii="Arial" w:hAnsi="Arial" w:eastAsia="Arial" w:cs="Arial"/>
          <w:noProof w:val="0"/>
          <w:color w:val="000000" w:themeColor="text1" w:themeTint="FF" w:themeShade="FF"/>
          <w:sz w:val="24"/>
          <w:szCs w:val="24"/>
          <w:lang w:val="en-US"/>
        </w:rPr>
        <w:t>issue</w:t>
      </w:r>
      <w:r w:rsidRPr="6216FE2E" w:rsidR="1D527CA4">
        <w:rPr>
          <w:rFonts w:ascii="Arial" w:hAnsi="Arial" w:eastAsia="Arial" w:cs="Arial"/>
          <w:noProof w:val="0"/>
          <w:color w:val="000000" w:themeColor="text1" w:themeTint="FF" w:themeShade="FF"/>
          <w:sz w:val="24"/>
          <w:szCs w:val="24"/>
          <w:lang w:val="en-US"/>
        </w:rPr>
        <w:t xml:space="preserve"> and the payroll staff will be able to see their name and issue, then leave their own notes and alter the status of the report. The ‘dashboard’ element will be used to control what features each user has access to </w:t>
      </w:r>
      <w:r w:rsidRPr="6216FE2E" w:rsidR="1D527CA4">
        <w:rPr>
          <w:rFonts w:ascii="Arial" w:hAnsi="Arial" w:eastAsia="Arial" w:cs="Arial"/>
          <w:noProof w:val="0"/>
          <w:color w:val="000000" w:themeColor="text1" w:themeTint="FF" w:themeShade="FF"/>
          <w:sz w:val="24"/>
          <w:szCs w:val="24"/>
          <w:lang w:val="en-US"/>
        </w:rPr>
        <w:t>based</w:t>
      </w:r>
      <w:r w:rsidRPr="6216FE2E" w:rsidR="1D527CA4">
        <w:rPr>
          <w:rFonts w:ascii="Arial" w:hAnsi="Arial" w:eastAsia="Arial" w:cs="Arial"/>
          <w:noProof w:val="0"/>
          <w:color w:val="000000" w:themeColor="text1" w:themeTint="FF" w:themeShade="FF"/>
          <w:sz w:val="24"/>
          <w:szCs w:val="24"/>
          <w:lang w:val="en-US"/>
        </w:rPr>
        <w:t xml:space="preserve"> on their roles.</w:t>
      </w:r>
    </w:p>
    <w:p w:rsidR="6216FE2E" w:rsidRDefault="6216FE2E" w14:paraId="32A6D0B4" w14:textId="574EDF0A"/>
    <w:p w:rsidR="6216FE2E" w:rsidP="6216FE2E" w:rsidRDefault="6216FE2E" w14:paraId="42AC3A55" w14:textId="7B7BFA7C">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9B51E2"/>
    <w:rsid w:val="1D527CA4"/>
    <w:rsid w:val="259B51E2"/>
    <w:rsid w:val="6216FE2E"/>
    <w:rsid w:val="64E7AA35"/>
    <w:rsid w:val="710C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51E2"/>
  <w15:chartTrackingRefBased/>
  <w15:docId w15:val="{D9BAE1EB-2B2F-4720-BC2A-93F3D1B6E3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35cf9b1377c46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2025-09-21T18:26:12.6401569Z</dcterms:created>
  <dcterms:modified xsi:type="dcterms:W3CDTF">2025-09-21T18:27:32.9023387Z</dcterms:modified>
  <dc:creator>Goodman, Kevin M.</dc:creator>
  <lastModifiedBy>Goodman, Kevin M.</lastModifiedBy>
</coreProperties>
</file>