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4A412" w14:textId="4B6B1B3B" w:rsidR="00937D9D" w:rsidRDefault="00937D9D" w:rsidP="003123DD">
      <w:pPr>
        <w:jc w:val="center"/>
        <w:rPr>
          <w:rFonts w:eastAsiaTheme="minorEastAsia"/>
        </w:rPr>
      </w:pPr>
      <w:r w:rsidRPr="5A6E4F17">
        <w:rPr>
          <w:rFonts w:eastAsiaTheme="minorEastAsia"/>
        </w:rPr>
        <w:t>Construction Payroll</w:t>
      </w:r>
    </w:p>
    <w:p w14:paraId="1C370439" w14:textId="5C64488F" w:rsidR="00937D9D" w:rsidRDefault="00937D9D" w:rsidP="003123DD">
      <w:pPr>
        <w:jc w:val="center"/>
        <w:rPr>
          <w:rFonts w:eastAsiaTheme="minorEastAsia"/>
        </w:rPr>
      </w:pPr>
      <w:r w:rsidRPr="5A6E4F17">
        <w:rPr>
          <w:rFonts w:eastAsiaTheme="minorEastAsia"/>
        </w:rPr>
        <w:t>Group</w:t>
      </w:r>
      <w:r w:rsidR="0013422B" w:rsidRPr="5A6E4F17">
        <w:rPr>
          <w:rFonts w:eastAsiaTheme="minorEastAsia"/>
        </w:rPr>
        <w:t xml:space="preserve"> 1</w:t>
      </w:r>
      <w:r w:rsidRPr="5A6E4F17">
        <w:rPr>
          <w:rFonts w:eastAsiaTheme="minorEastAsia"/>
        </w:rPr>
        <w:t>: Eichberg Construction</w:t>
      </w:r>
    </w:p>
    <w:p w14:paraId="0F90879B" w14:textId="70221C3E" w:rsidR="00937D9D" w:rsidRDefault="00937D9D" w:rsidP="003123DD">
      <w:pPr>
        <w:jc w:val="center"/>
        <w:rPr>
          <w:rFonts w:eastAsiaTheme="minorEastAsia"/>
        </w:rPr>
      </w:pPr>
      <w:r w:rsidRPr="5A6E4F17">
        <w:rPr>
          <w:rFonts w:eastAsiaTheme="minorEastAsia"/>
        </w:rPr>
        <w:t>Kylah Green, Connor Ryan, &amp; Kevin Goodman</w:t>
      </w:r>
    </w:p>
    <w:p w14:paraId="5A957EA6" w14:textId="4E92D6F6" w:rsidR="00937D9D" w:rsidRDefault="00937D9D" w:rsidP="00937D9D">
      <w:pPr>
        <w:rPr>
          <w:rFonts w:eastAsiaTheme="minorEastAsia"/>
        </w:rPr>
      </w:pPr>
      <w:r w:rsidRPr="5A6E4F17">
        <w:rPr>
          <w:rFonts w:eastAsiaTheme="minorEastAsia"/>
        </w:rPr>
        <w:t>Report</w:t>
      </w:r>
    </w:p>
    <w:p w14:paraId="3D3808B0" w14:textId="7828FFAE" w:rsidR="006A380E" w:rsidRDefault="006A380E" w:rsidP="006A380E">
      <w:pPr>
        <w:ind w:firstLine="720"/>
        <w:rPr>
          <w:rFonts w:eastAsiaTheme="minorEastAsia"/>
        </w:rPr>
      </w:pPr>
      <w:r w:rsidRPr="5A6E4F17">
        <w:rPr>
          <w:rFonts w:eastAsiaTheme="minorEastAsia"/>
        </w:rPr>
        <w:t xml:space="preserve">Our project is designed to be a payroll management system for the company, Eichberg Construction. </w:t>
      </w:r>
      <w:r w:rsidR="0081713F" w:rsidRPr="5A6E4F17">
        <w:rPr>
          <w:rFonts w:eastAsiaTheme="minorEastAsia"/>
        </w:rPr>
        <w:t>The purpose of this payroll system is to replace their current manual payroll system, which is paper timesheets and regular spreadsheets, with a more efficient digital tool. This system</w:t>
      </w:r>
      <w:r w:rsidR="007033AF" w:rsidRPr="5A6E4F17">
        <w:rPr>
          <w:rFonts w:eastAsiaTheme="minorEastAsia"/>
        </w:rPr>
        <w:t xml:space="preserve"> will track the employees’ hours, handle different pay rates, calculate the overtime, and show the labor costs of each construction project they delve into.</w:t>
      </w:r>
    </w:p>
    <w:p w14:paraId="1FD39204" w14:textId="0CBA3AF0" w:rsidR="007033AF" w:rsidRDefault="00C22050" w:rsidP="00C22050">
      <w:pPr>
        <w:rPr>
          <w:rFonts w:eastAsiaTheme="minorEastAsia"/>
        </w:rPr>
      </w:pPr>
      <w:r>
        <w:tab/>
      </w:r>
      <w:r w:rsidRPr="5A6E4F17">
        <w:rPr>
          <w:rFonts w:eastAsiaTheme="minorEastAsia"/>
        </w:rPr>
        <w:t xml:space="preserve">This payroll management system will reduce many mistakes, </w:t>
      </w:r>
      <w:r w:rsidR="00E52A36" w:rsidRPr="5A6E4F17">
        <w:rPr>
          <w:rFonts w:eastAsiaTheme="minorEastAsia"/>
        </w:rPr>
        <w:t>saving</w:t>
      </w:r>
      <w:r w:rsidRPr="5A6E4F17">
        <w:rPr>
          <w:rFonts w:eastAsiaTheme="minorEastAsia"/>
        </w:rPr>
        <w:t xml:space="preserve"> time for the administrators and staff that are in charge of payroll</w:t>
      </w:r>
      <w:r w:rsidR="00E52A36" w:rsidRPr="5A6E4F17">
        <w:rPr>
          <w:rFonts w:eastAsiaTheme="minorEastAsia"/>
        </w:rPr>
        <w:t xml:space="preserve">. Considering the features, we are </w:t>
      </w:r>
      <w:r w:rsidR="007B38E6" w:rsidRPr="5A6E4F17">
        <w:rPr>
          <w:rFonts w:eastAsiaTheme="minorEastAsia"/>
        </w:rPr>
        <w:t>implementing the ability to have exportable reports for accounting, overtime management with policy checks, automatic payroll calculations with multiple pay rates,</w:t>
      </w:r>
      <w:r w:rsidR="00C11DC7" w:rsidRPr="5A6E4F17">
        <w:rPr>
          <w:rFonts w:eastAsiaTheme="minorEastAsia"/>
        </w:rPr>
        <w:t xml:space="preserve"> and the ability to approve time sheets and track time. </w:t>
      </w:r>
      <w:r w:rsidR="000E64AE" w:rsidRPr="5A6E4F17">
        <w:rPr>
          <w:rFonts w:eastAsiaTheme="minorEastAsia"/>
        </w:rPr>
        <w:t>Our purpose is to prevent common errors that occur when doing this manually, lessen the workload</w:t>
      </w:r>
      <w:r w:rsidR="00594165" w:rsidRPr="5A6E4F17">
        <w:rPr>
          <w:rFonts w:eastAsiaTheme="minorEastAsia"/>
        </w:rPr>
        <w:t xml:space="preserve"> of the staff, and </w:t>
      </w:r>
      <w:r w:rsidR="00BE0A28" w:rsidRPr="5A6E4F17">
        <w:rPr>
          <w:rFonts w:eastAsiaTheme="minorEastAsia"/>
        </w:rPr>
        <w:t>ensure the accuracy and efficiency of every role in the Eichberg Construction company.</w:t>
      </w:r>
    </w:p>
    <w:p w14:paraId="1171BA08" w14:textId="0AD4E007" w:rsidR="00B95709" w:rsidRDefault="00B95709" w:rsidP="00937D9D">
      <w:pPr>
        <w:rPr>
          <w:rFonts w:eastAsiaTheme="minorEastAsia"/>
        </w:rPr>
      </w:pPr>
      <w:r w:rsidRPr="5A6E4F17">
        <w:rPr>
          <w:rFonts w:eastAsiaTheme="minorEastAsia"/>
        </w:rPr>
        <w:t>Interview</w:t>
      </w:r>
    </w:p>
    <w:p w14:paraId="25242A5D" w14:textId="7E582F92" w:rsidR="00DD21A8" w:rsidRDefault="22C1EA41" w:rsidP="003C3C0A">
      <w:pPr>
        <w:ind w:firstLine="720"/>
        <w:rPr>
          <w:rFonts w:eastAsiaTheme="minorEastAsia"/>
        </w:rPr>
      </w:pPr>
      <w:r w:rsidRPr="5A6E4F17">
        <w:rPr>
          <w:rFonts w:eastAsiaTheme="minorEastAsia"/>
        </w:rPr>
        <w:t xml:space="preserve">For the interface, lets start with the employee dashboard. There will be three different panels they can see a timesheet. Which shows the hours and the day of the week so they can see when they worked for a week. Then they can also see their exact times if they click on it to see into the exact breakdown for their times. Clock in/out, breaks, and overtime. Then there will be a notifications with alerts they will see. For examples, denied timesheets and the reason.  </w:t>
      </w:r>
      <w:r w:rsidR="00DD21A8">
        <w:tab/>
      </w:r>
      <w:r w:rsidRPr="5A6E4F17">
        <w:rPr>
          <w:rFonts w:eastAsiaTheme="minorEastAsia"/>
        </w:rPr>
        <w:t>Next we have a manager, They can see each team member times. They can see submitted timesheets for the employees. They can send notifications to the employees. For the payroll Admin they would have a bulk approval area since they have all of the tasks they wont be able to manually change them. They would also have an alert area to see if anything is extremely off like someone working 24 hours because someone forgot to clock out. They also have log access to see when others are accessing the payroll information.</w:t>
      </w:r>
    </w:p>
    <w:p w14:paraId="65CE7FA7" w14:textId="0793316B" w:rsidR="22C1EA41" w:rsidRDefault="22C1EA41" w:rsidP="003C3C0A">
      <w:pPr>
        <w:ind w:firstLine="720"/>
        <w:rPr>
          <w:rFonts w:eastAsiaTheme="minorEastAsia"/>
        </w:rPr>
      </w:pPr>
      <w:r w:rsidRPr="5A6E4F17">
        <w:rPr>
          <w:rFonts w:eastAsiaTheme="minorEastAsia"/>
        </w:rPr>
        <w:t xml:space="preserve">For reporting features, They will have payroll summary, overtime analysis, total cost, attendance, and documentation they need to have. They will have standard structures, so they will all look the same. The reports will have different colors for anomalies. Like for extended time they will be in yellow so it can catch an eye. Red for anyone who continually come in early and clock out late. The admin will have the ability to export reports in PDF, Excel, and CSV. </w:t>
      </w:r>
    </w:p>
    <w:p w14:paraId="7F60D0E5" w14:textId="007DE138" w:rsidR="21320727" w:rsidRDefault="21320727" w:rsidP="144E70EF">
      <w:pPr>
        <w:spacing w:before="195" w:after="195"/>
        <w:ind w:firstLine="720"/>
        <w:rPr>
          <w:rFonts w:eastAsiaTheme="minorEastAsia"/>
        </w:rPr>
      </w:pPr>
      <w:r w:rsidRPr="543CEDA4">
        <w:rPr>
          <w:rFonts w:eastAsiaTheme="minorEastAsia"/>
        </w:rPr>
        <w:t xml:space="preserve">For the process of approving timesheets the system would automatically would send timesheets to managers Wednesday at 12 am so they can review it. Which the system would highlight different things as told above. Which would help with expediting the process. If everything looks good the manager approves the timesheet and gets sent to payroll to give the money. </w:t>
      </w:r>
    </w:p>
    <w:p w14:paraId="1E7AA8C0" w14:textId="026A8957" w:rsidR="21320727" w:rsidRDefault="21320727" w:rsidP="6FEE1A16">
      <w:pPr>
        <w:spacing w:before="195" w:after="195"/>
        <w:ind w:firstLine="720"/>
        <w:rPr>
          <w:rFonts w:eastAsiaTheme="minorEastAsia"/>
        </w:rPr>
      </w:pPr>
      <w:r w:rsidRPr="543CEDA4">
        <w:rPr>
          <w:rFonts w:eastAsiaTheme="minorEastAsia"/>
        </w:rPr>
        <w:t>But what happens if a timesheet gets denied</w:t>
      </w:r>
      <w:r w:rsidR="51E4E733" w:rsidRPr="51E4E733">
        <w:rPr>
          <w:rFonts w:eastAsiaTheme="minorEastAsia"/>
        </w:rPr>
        <w:t>?</w:t>
      </w:r>
      <w:r w:rsidRPr="543CEDA4">
        <w:rPr>
          <w:rFonts w:eastAsiaTheme="minorEastAsia"/>
        </w:rPr>
        <w:t xml:space="preserve"> It would start with the manager denying the timesheet. The employee would get an automated message saying that it was denied and the reasoning for it. Now it’s up to the employee to review the reason for denial. They should correct it and if they disagree</w:t>
      </w:r>
      <w:r w:rsidR="5833E89B" w:rsidRPr="5833E89B">
        <w:rPr>
          <w:rFonts w:eastAsiaTheme="minorEastAsia"/>
        </w:rPr>
        <w:t>,</w:t>
      </w:r>
      <w:r w:rsidRPr="543CEDA4">
        <w:rPr>
          <w:rFonts w:eastAsiaTheme="minorEastAsia"/>
        </w:rPr>
        <w:t xml:space="preserve"> they can contact their manager and talk about it. Once corrected</w:t>
      </w:r>
      <w:r w:rsidR="0EB5B114" w:rsidRPr="0EB5B114">
        <w:rPr>
          <w:rFonts w:eastAsiaTheme="minorEastAsia"/>
        </w:rPr>
        <w:t>,</w:t>
      </w:r>
      <w:r w:rsidRPr="543CEDA4">
        <w:rPr>
          <w:rFonts w:eastAsiaTheme="minorEastAsia"/>
        </w:rPr>
        <w:t xml:space="preserve"> resubmit for the manager to look over again.</w:t>
      </w:r>
    </w:p>
    <w:p w14:paraId="5A2F1960" w14:textId="27D6ABE2" w:rsidR="22C1EA41" w:rsidRDefault="22C1EA41" w:rsidP="003C3C0A">
      <w:pPr>
        <w:ind w:firstLine="720"/>
        <w:rPr>
          <w:rFonts w:eastAsiaTheme="minorEastAsia"/>
        </w:rPr>
      </w:pPr>
    </w:p>
    <w:sectPr w:rsidR="22C1E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45"/>
    <w:rsid w:val="00032D0C"/>
    <w:rsid w:val="0007471D"/>
    <w:rsid w:val="000E64AE"/>
    <w:rsid w:val="000F1C11"/>
    <w:rsid w:val="0013422B"/>
    <w:rsid w:val="00187980"/>
    <w:rsid w:val="001B156F"/>
    <w:rsid w:val="001B16AD"/>
    <w:rsid w:val="002139AC"/>
    <w:rsid w:val="002E4F17"/>
    <w:rsid w:val="003045CB"/>
    <w:rsid w:val="003123DD"/>
    <w:rsid w:val="00347806"/>
    <w:rsid w:val="00360BD1"/>
    <w:rsid w:val="00365E9C"/>
    <w:rsid w:val="00373048"/>
    <w:rsid w:val="0037374F"/>
    <w:rsid w:val="00391725"/>
    <w:rsid w:val="003C3C0A"/>
    <w:rsid w:val="003C4851"/>
    <w:rsid w:val="00480DFB"/>
    <w:rsid w:val="004C21F9"/>
    <w:rsid w:val="004F1235"/>
    <w:rsid w:val="005411A6"/>
    <w:rsid w:val="00541B56"/>
    <w:rsid w:val="00594165"/>
    <w:rsid w:val="00616547"/>
    <w:rsid w:val="00653164"/>
    <w:rsid w:val="006A380E"/>
    <w:rsid w:val="007033AF"/>
    <w:rsid w:val="00751CE0"/>
    <w:rsid w:val="007B38E6"/>
    <w:rsid w:val="0081713F"/>
    <w:rsid w:val="00826046"/>
    <w:rsid w:val="008500AC"/>
    <w:rsid w:val="008706C7"/>
    <w:rsid w:val="008C1930"/>
    <w:rsid w:val="00937D9D"/>
    <w:rsid w:val="009B466E"/>
    <w:rsid w:val="00A04CF4"/>
    <w:rsid w:val="00A6378F"/>
    <w:rsid w:val="00A82329"/>
    <w:rsid w:val="00AB09AF"/>
    <w:rsid w:val="00B1283F"/>
    <w:rsid w:val="00B95709"/>
    <w:rsid w:val="00B96E62"/>
    <w:rsid w:val="00BE0A28"/>
    <w:rsid w:val="00C11DC7"/>
    <w:rsid w:val="00C22050"/>
    <w:rsid w:val="00C359DC"/>
    <w:rsid w:val="00C54473"/>
    <w:rsid w:val="00C55EEC"/>
    <w:rsid w:val="00C5666F"/>
    <w:rsid w:val="00C77096"/>
    <w:rsid w:val="00C939DA"/>
    <w:rsid w:val="00CB6627"/>
    <w:rsid w:val="00CC0852"/>
    <w:rsid w:val="00CD56C9"/>
    <w:rsid w:val="00CF7111"/>
    <w:rsid w:val="00D02645"/>
    <w:rsid w:val="00D52252"/>
    <w:rsid w:val="00D54B8E"/>
    <w:rsid w:val="00D65CF0"/>
    <w:rsid w:val="00DD21A8"/>
    <w:rsid w:val="00DE048D"/>
    <w:rsid w:val="00E45480"/>
    <w:rsid w:val="00E52A36"/>
    <w:rsid w:val="00EB4134"/>
    <w:rsid w:val="00F10E82"/>
    <w:rsid w:val="00F12DE8"/>
    <w:rsid w:val="00F70768"/>
    <w:rsid w:val="00FF2ED6"/>
    <w:rsid w:val="0255DEEB"/>
    <w:rsid w:val="0EB5B114"/>
    <w:rsid w:val="144E70EF"/>
    <w:rsid w:val="18FDA607"/>
    <w:rsid w:val="21320727"/>
    <w:rsid w:val="22C1EA41"/>
    <w:rsid w:val="3B180D86"/>
    <w:rsid w:val="4120E09A"/>
    <w:rsid w:val="4D804C28"/>
    <w:rsid w:val="51E4E733"/>
    <w:rsid w:val="543CEDA4"/>
    <w:rsid w:val="5833E89B"/>
    <w:rsid w:val="5A6E4F17"/>
    <w:rsid w:val="6FEE1A16"/>
    <w:rsid w:val="7AB2F6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64885E"/>
  <w15:chartTrackingRefBased/>
  <w15:docId w15:val="{06FE8069-129F-420B-8011-C0D8D3C5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645"/>
    <w:rPr>
      <w:rFonts w:eastAsiaTheme="majorEastAsia" w:cstheme="majorBidi"/>
      <w:color w:val="272727" w:themeColor="text1" w:themeTint="D8"/>
    </w:rPr>
  </w:style>
  <w:style w:type="paragraph" w:styleId="Title">
    <w:name w:val="Title"/>
    <w:basedOn w:val="Normal"/>
    <w:next w:val="Normal"/>
    <w:link w:val="TitleChar"/>
    <w:uiPriority w:val="10"/>
    <w:qFormat/>
    <w:rsid w:val="00D02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45"/>
    <w:pPr>
      <w:spacing w:before="160"/>
      <w:jc w:val="center"/>
    </w:pPr>
    <w:rPr>
      <w:i/>
      <w:iCs/>
      <w:color w:val="404040" w:themeColor="text1" w:themeTint="BF"/>
    </w:rPr>
  </w:style>
  <w:style w:type="character" w:customStyle="1" w:styleId="QuoteChar">
    <w:name w:val="Quote Char"/>
    <w:basedOn w:val="DefaultParagraphFont"/>
    <w:link w:val="Quote"/>
    <w:uiPriority w:val="29"/>
    <w:rsid w:val="00D02645"/>
    <w:rPr>
      <w:i/>
      <w:iCs/>
      <w:color w:val="404040" w:themeColor="text1" w:themeTint="BF"/>
    </w:rPr>
  </w:style>
  <w:style w:type="paragraph" w:styleId="ListParagraph">
    <w:name w:val="List Paragraph"/>
    <w:basedOn w:val="Normal"/>
    <w:uiPriority w:val="34"/>
    <w:qFormat/>
    <w:rsid w:val="00D02645"/>
    <w:pPr>
      <w:ind w:left="720"/>
      <w:contextualSpacing/>
    </w:pPr>
  </w:style>
  <w:style w:type="character" w:styleId="IntenseEmphasis">
    <w:name w:val="Intense Emphasis"/>
    <w:basedOn w:val="DefaultParagraphFont"/>
    <w:uiPriority w:val="21"/>
    <w:qFormat/>
    <w:rsid w:val="00D02645"/>
    <w:rPr>
      <w:i/>
      <w:iCs/>
      <w:color w:val="2F5496" w:themeColor="accent1" w:themeShade="BF"/>
    </w:rPr>
  </w:style>
  <w:style w:type="paragraph" w:styleId="IntenseQuote">
    <w:name w:val="Intense Quote"/>
    <w:basedOn w:val="Normal"/>
    <w:next w:val="Normal"/>
    <w:link w:val="IntenseQuoteChar"/>
    <w:uiPriority w:val="30"/>
    <w:qFormat/>
    <w:rsid w:val="00D02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645"/>
    <w:rPr>
      <w:i/>
      <w:iCs/>
      <w:color w:val="2F5496" w:themeColor="accent1" w:themeShade="BF"/>
    </w:rPr>
  </w:style>
  <w:style w:type="character" w:styleId="IntenseReference">
    <w:name w:val="Intense Reference"/>
    <w:basedOn w:val="DefaultParagraphFont"/>
    <w:uiPriority w:val="32"/>
    <w:qFormat/>
    <w:rsid w:val="00D026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Kylah Green</dc:creator>
  <cp:keywords/>
  <dc:description/>
  <cp:lastModifiedBy>Kylah Green</cp:lastModifiedBy>
  <cp:revision>42</cp:revision>
  <dcterms:created xsi:type="dcterms:W3CDTF">2025-11-17T17:33:00Z</dcterms:created>
  <dcterms:modified xsi:type="dcterms:W3CDTF">2025-11-24T18:49:00Z</dcterms:modified>
</cp:coreProperties>
</file>