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B6" w:rsidRDefault="00914F68" w:rsidP="000A57B5">
      <w:pPr>
        <w:pStyle w:val="PlainText"/>
        <w:jc w:val="center"/>
        <w:rPr>
          <w:rFonts w:ascii="Tahoma" w:hAnsi="Tahoma" w:cs="Tahoma"/>
          <w:b/>
          <w:sz w:val="22"/>
          <w:szCs w:val="22"/>
        </w:rPr>
      </w:pPr>
      <w:r w:rsidRPr="00914F68">
        <w:rPr>
          <w:rFonts w:ascii="Tahoma" w:hAnsi="Tahoma" w:cs="Tahoma"/>
          <w:b/>
          <w:sz w:val="28"/>
          <w:szCs w:val="28"/>
        </w:rPr>
        <w:t>GO16_AC_CH02_GRADER_2B_HW</w:t>
      </w:r>
      <w:r>
        <w:rPr>
          <w:rFonts w:ascii="Tahoma" w:hAnsi="Tahoma" w:cs="Tahoma"/>
          <w:b/>
          <w:sz w:val="28"/>
          <w:szCs w:val="28"/>
        </w:rPr>
        <w:t xml:space="preserve"> </w:t>
      </w:r>
      <w:r w:rsidR="001A5D26">
        <w:rPr>
          <w:rFonts w:ascii="Tahoma" w:hAnsi="Tahoma" w:cs="Tahoma"/>
          <w:b/>
          <w:sz w:val="28"/>
          <w:szCs w:val="28"/>
        </w:rPr>
        <w:t xml:space="preserve">- </w:t>
      </w:r>
      <w:sdt>
        <w:sdtPr>
          <w:rPr>
            <w:rFonts w:ascii="Tahoma" w:hAnsi="Tahoma" w:cs="Tahoma"/>
            <w:b/>
            <w:sz w:val="28"/>
            <w:szCs w:val="28"/>
          </w:rPr>
          <w:id w:val="29297428"/>
          <w:lock w:val="sdtLocked"/>
          <w:placeholder>
            <w:docPart w:val="0CAD70D403F54CFA932D1DA42EE99086"/>
          </w:placeholder>
          <w:text/>
        </w:sdtPr>
        <w:sdtEndPr/>
        <w:sdtContent>
          <w:r w:rsidR="00967BDD">
            <w:rPr>
              <w:rFonts w:ascii="Tahoma" w:hAnsi="Tahoma" w:cs="Tahoma"/>
              <w:b/>
              <w:sz w:val="28"/>
              <w:szCs w:val="28"/>
            </w:rPr>
            <w:t>Athletic Scholarships</w:t>
          </w:r>
        </w:sdtContent>
      </w:sdt>
    </w:p>
    <w:p w:rsidR="003737B6" w:rsidRPr="00CE4A89" w:rsidRDefault="003737B6" w:rsidP="0013582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="00E00A27" w:rsidRPr="000A57B5" w:rsidRDefault="0043299C" w:rsidP="00E00A27">
          <w:pPr>
            <w:pStyle w:val="PlainText"/>
            <w:rPr>
              <w:rFonts w:ascii="Tahoma" w:hAnsi="Tahoma" w:cs="Tahoma"/>
              <w:i/>
            </w:rPr>
          </w:pPr>
          <w:r w:rsidRPr="00070955">
            <w:rPr>
              <w:rFonts w:ascii="Tahoma" w:hAnsi="Tahoma" w:cs="Tahoma"/>
            </w:rPr>
            <w:t>This project will be completed by following</w:t>
          </w:r>
          <w:r>
            <w:rPr>
              <w:rFonts w:ascii="Tahoma" w:hAnsi="Tahoma" w:cs="Tahoma"/>
            </w:rPr>
            <w:t xml:space="preserve"> the Activities in the Project 2B</w:t>
          </w:r>
          <w:r w:rsidRPr="00070955">
            <w:rPr>
              <w:rFonts w:ascii="Tahoma" w:hAnsi="Tahoma" w:cs="Tahoma"/>
            </w:rPr>
            <w:t xml:space="preserve"> of </w:t>
          </w:r>
          <w:r>
            <w:rPr>
              <w:rFonts w:ascii="Tahoma" w:hAnsi="Tahoma" w:cs="Tahoma"/>
            </w:rPr>
            <w:t>your</w:t>
          </w:r>
          <w:r w:rsidRPr="00070955">
            <w:rPr>
              <w:rFonts w:ascii="Tahoma" w:hAnsi="Tahoma" w:cs="Tahoma"/>
            </w:rPr>
            <w:t xml:space="preserve"> GO! textbook. You can use the print or e</w:t>
          </w:r>
          <w:r>
            <w:rPr>
              <w:rFonts w:ascii="Tahoma" w:hAnsi="Tahoma" w:cs="Tahoma"/>
            </w:rPr>
            <w:t>T</w:t>
          </w:r>
          <w:r w:rsidRPr="00070955">
            <w:rPr>
              <w:rFonts w:ascii="Tahoma" w:hAnsi="Tahoma" w:cs="Tahoma"/>
            </w:rPr>
            <w:t>ext version to locate and read the Activity instructions.</w:t>
          </w:r>
          <w:r>
            <w:rPr>
              <w:rFonts w:ascii="Tahoma" w:hAnsi="Tahoma" w:cs="Tahoma"/>
            </w:rPr>
            <w:t xml:space="preserve"> </w:t>
          </w:r>
          <w:r w:rsidRPr="000947F6">
            <w:rPr>
              <w:rFonts w:ascii="Tahoma" w:hAnsi="Tahoma" w:cs="Tahoma"/>
            </w:rPr>
            <w:t>For the purpose of grading the project you are required to perform the following tasks:</w:t>
          </w:r>
        </w:p>
      </w:sdtContent>
    </w:sdt>
    <w:p w:rsidR="00135826" w:rsidRPr="000947F6" w:rsidRDefault="00135826" w:rsidP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="001A55B4" w:rsidRPr="008915A9" w:rsidRDefault="0043299C">
          <w:pPr>
            <w:pStyle w:val="PlainText"/>
            <w:spacing w:after="120"/>
            <w:rPr>
              <w:rFonts w:ascii="Tahoma" w:hAnsi="Tahoma" w:cs="Tahoma"/>
            </w:rPr>
          </w:pPr>
          <w:r w:rsidRPr="008915A9">
            <w:rPr>
              <w:rFonts w:ascii="Tahoma" w:hAnsi="Tahoma" w:cs="Tahoma"/>
            </w:rPr>
            <w:t>For the purpose of grading the project you are required to perform the following tasks: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="0095702E" w:rsidRPr="000947F6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="00B8416D"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 w:rsidP="00865726">
                <w:r>
                  <w:rPr>
                    <w:rFonts w:ascii="Tahoma"/>
                    <w:sz w:val="18"/>
                  </w:rPr>
                  <w:t xml:space="preserve">Open the file </w:t>
                </w:r>
                <w:r w:rsidR="00397018" w:rsidRPr="00397018">
                  <w:rPr>
                    <w:rFonts w:ascii="Tahoma"/>
                    <w:i/>
                    <w:sz w:val="18"/>
                  </w:rPr>
                  <w:t>go16_ac_ch02_grader_2B_Start</w:t>
                </w:r>
                <w:r w:rsidR="00397018">
                  <w:rPr>
                    <w:rFonts w:ascii="Tahoma"/>
                    <w:i/>
                    <w:sz w:val="18"/>
                  </w:rPr>
                  <w:t>.</w:t>
                </w:r>
                <w:r w:rsidR="002C260A">
                  <w:rPr>
                    <w:rFonts w:ascii="Tahoma"/>
                    <w:i/>
                    <w:sz w:val="18"/>
                  </w:rPr>
                  <w:t>accdb</w:t>
                </w:r>
                <w:r>
                  <w:rPr>
                    <w:rFonts w:ascii="Tahoma"/>
                    <w:sz w:val="18"/>
                  </w:rPr>
                  <w:t xml:space="preserve"> downloaded with this project. Then, in your textbook, turn to Project </w:t>
                </w:r>
                <w:r w:rsidR="00967BDD">
                  <w:rPr>
                    <w:rFonts w:ascii="Tahoma"/>
                    <w:sz w:val="18"/>
                  </w:rPr>
                  <w:t>2B</w:t>
                </w:r>
                <w:r>
                  <w:rPr>
                    <w:rFonts w:ascii="Tahoma"/>
                    <w:sz w:val="18"/>
                  </w:rPr>
                  <w:t xml:space="preserve"> and complete all of the steps in Activities </w:t>
                </w:r>
                <w:r w:rsidR="00967BDD">
                  <w:rPr>
                    <w:rFonts w:ascii="Tahoma"/>
                    <w:sz w:val="18"/>
                  </w:rPr>
                  <w:t>2.18</w:t>
                </w:r>
                <w:r>
                  <w:rPr>
                    <w:rFonts w:ascii="Tahoma"/>
                    <w:sz w:val="18"/>
                  </w:rPr>
                  <w:t>-</w:t>
                </w:r>
                <w:r w:rsidR="00967BDD">
                  <w:rPr>
                    <w:rFonts w:ascii="Tahoma"/>
                    <w:sz w:val="18"/>
                  </w:rPr>
                  <w:t>2.33</w:t>
                </w:r>
                <w:r w:rsidR="00865726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2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7616" w:rsidRPr="00967BDD" w:rsidRDefault="00A937A7" w:rsidP="00865726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967BDD">
                  <w:rPr>
                    <w:rFonts w:ascii="Tahoma"/>
                    <w:sz w:val="18"/>
                  </w:rPr>
                  <w:t>2.18</w:t>
                </w:r>
                <w:r w:rsidR="002C260A">
                  <w:rPr>
                    <w:rFonts w:ascii="Tahoma"/>
                    <w:sz w:val="18"/>
                  </w:rPr>
                  <w:t xml:space="preserve"> </w:t>
                </w:r>
                <w:r w:rsidR="00967BDD" w:rsidRPr="00967BDD">
                  <w:rPr>
                    <w:rFonts w:ascii="Tahoma"/>
                    <w:sz w:val="18"/>
                  </w:rPr>
                  <w:t>Opening, Renaming, and Saving an Existing Database and Importing a Spreadsheet as a New Table</w:t>
                </w:r>
                <w:r w:rsidR="00967BDD">
                  <w:rPr>
                    <w:rFonts w:ascii="Tahoma"/>
                    <w:sz w:val="18"/>
                  </w:rPr>
                  <w:t>.</w:t>
                </w:r>
                <w:r w:rsidR="006C791E">
                  <w:rPr>
                    <w:rFonts w:ascii="Tahoma"/>
                    <w:sz w:val="18"/>
                  </w:rPr>
                  <w:t xml:space="preserve"> Do not rename tables. In Step 8, name the table </w:t>
                </w:r>
                <w:r w:rsidR="006C791E">
                  <w:rPr>
                    <w:rFonts w:ascii="Tahoma"/>
                    <w:b/>
                    <w:color w:val="4F81BD" w:themeColor="accent1"/>
                    <w:sz w:val="18"/>
                  </w:rPr>
                  <w:t>2B Athletes</w:t>
                </w:r>
                <w:r w:rsidR="006C791E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FC3136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5</w:t>
                </w:r>
                <w:r w:rsidR="00773C5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</w:t>
                </w:r>
                <w:r w:rsidR="00397018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3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8500F" w:rsidRPr="00865726" w:rsidRDefault="002C260A" w:rsidP="006C791E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967BDD">
                  <w:rPr>
                    <w:rFonts w:ascii="Tahoma"/>
                    <w:sz w:val="18"/>
                  </w:rPr>
                  <w:t>2.19</w:t>
                </w:r>
                <w:r>
                  <w:rPr>
                    <w:rFonts w:ascii="Tahoma"/>
                    <w:sz w:val="18"/>
                  </w:rPr>
                  <w:t xml:space="preserve"> </w:t>
                </w:r>
                <w:r w:rsidR="00967BDD" w:rsidRPr="00967BDD">
                  <w:rPr>
                    <w:rFonts w:ascii="Tahoma"/>
                    <w:sz w:val="18"/>
                  </w:rPr>
                  <w:t>Creating a One-to-Many Table Relationship</w:t>
                </w:r>
                <w:r w:rsidR="006C791E">
                  <w:rPr>
                    <w:rFonts w:ascii="Tahoma"/>
                    <w:sz w:val="18"/>
                  </w:rPr>
                  <w:t xml:space="preserve">. Save the report as </w:t>
                </w:r>
                <w:r w:rsidR="006C791E">
                  <w:rPr>
                    <w:rFonts w:ascii="Tahoma"/>
                    <w:b/>
                    <w:color w:val="4F81BD" w:themeColor="accent1"/>
                    <w:sz w:val="18"/>
                  </w:rPr>
                  <w:t>2B Relationships</w:t>
                </w:r>
                <w:r w:rsidR="00677616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773C50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5.00</w:t>
                </w:r>
                <w:r w:rsidR="00397018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4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8500F" w:rsidRDefault="00A937A7" w:rsidP="00967BDD"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967BDD">
                  <w:rPr>
                    <w:rFonts w:ascii="Tahoma"/>
                    <w:sz w:val="18"/>
                  </w:rPr>
                  <w:t xml:space="preserve">2.20 </w:t>
                </w:r>
                <w:r w:rsidR="00967BDD" w:rsidRPr="00967BDD">
                  <w:rPr>
                    <w:rFonts w:ascii="Tahoma"/>
                    <w:sz w:val="18"/>
                  </w:rPr>
                  <w:t>Specifying Numeric Criteria in a Query</w:t>
                </w:r>
                <w:r w:rsidR="00677616">
                  <w:rPr>
                    <w:rFonts w:ascii="Tahoma"/>
                    <w:sz w:val="18"/>
                  </w:rPr>
                  <w:t>.</w:t>
                </w:r>
                <w:r w:rsidR="00967BDD">
                  <w:rPr>
                    <w:rFonts w:ascii="Tahoma"/>
                    <w:sz w:val="18"/>
                  </w:rPr>
                  <w:t xml:space="preserve"> </w:t>
                </w:r>
                <w:r w:rsidR="00C97824">
                  <w:rPr>
                    <w:rFonts w:ascii="Tahoma"/>
                    <w:sz w:val="18"/>
                  </w:rPr>
                  <w:t xml:space="preserve">Do not resize field lists. 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6D09D0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  <w:r w:rsidR="00773C5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</w:t>
                </w:r>
                <w:r w:rsidR="00397018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5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D4B3A" w:rsidRPr="00865726" w:rsidRDefault="00A937A7" w:rsidP="00464A85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967BDD">
                  <w:rPr>
                    <w:rFonts w:ascii="Tahoma"/>
                    <w:sz w:val="18"/>
                  </w:rPr>
                  <w:t>2.21</w:t>
                </w:r>
                <w:r w:rsidR="00677616">
                  <w:rPr>
                    <w:rFonts w:ascii="Tahoma"/>
                    <w:sz w:val="18"/>
                  </w:rPr>
                  <w:t xml:space="preserve"> </w:t>
                </w:r>
                <w:r w:rsidR="00967BDD" w:rsidRPr="00967BDD">
                  <w:rPr>
                    <w:rFonts w:ascii="Tahoma"/>
                    <w:sz w:val="18"/>
                  </w:rPr>
                  <w:t>Using Comparison Operators in Criteria</w:t>
                </w:r>
                <w:r w:rsidR="006C791E">
                  <w:rPr>
                    <w:rFonts w:ascii="Tahoma"/>
                    <w:sz w:val="18"/>
                  </w:rPr>
                  <w:t xml:space="preserve">. Save the query as </w:t>
                </w:r>
                <w:r w:rsidR="006C791E" w:rsidRPr="00967BDD">
                  <w:rPr>
                    <w:rFonts w:ascii="Tahoma"/>
                    <w:b/>
                    <w:color w:val="4F81BD" w:themeColor="accent1"/>
                    <w:sz w:val="18"/>
                  </w:rPr>
                  <w:t xml:space="preserve">2B $300 or More </w:t>
                </w:r>
                <w:r w:rsidR="006C791E">
                  <w:rPr>
                    <w:rFonts w:ascii="Tahoma"/>
                    <w:b/>
                    <w:color w:val="4F81BD" w:themeColor="accent1"/>
                    <w:sz w:val="18"/>
                  </w:rPr>
                  <w:t>Query</w:t>
                </w:r>
                <w:r w:rsidR="00677616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FC3136" w:rsidP="00FC3136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8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</w:t>
                </w:r>
                <w:r w:rsidR="00397018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6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7616" w:rsidRPr="00677616" w:rsidRDefault="00A937A7" w:rsidP="00967BDD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967BDD">
                  <w:rPr>
                    <w:rFonts w:ascii="Tahoma"/>
                    <w:sz w:val="18"/>
                  </w:rPr>
                  <w:t>2.22</w:t>
                </w:r>
                <w:r w:rsidR="00677616">
                  <w:rPr>
                    <w:rFonts w:ascii="Tahoma"/>
                    <w:sz w:val="18"/>
                  </w:rPr>
                  <w:t xml:space="preserve"> </w:t>
                </w:r>
                <w:r w:rsidR="00967BDD" w:rsidRPr="00967BDD">
                  <w:rPr>
                    <w:rFonts w:ascii="Tahoma"/>
                    <w:sz w:val="18"/>
                  </w:rPr>
                  <w:t>Using the Between . . . And Comparison Operator</w:t>
                </w:r>
                <w:r w:rsidR="006C791E">
                  <w:rPr>
                    <w:rFonts w:ascii="Tahoma"/>
                    <w:sz w:val="18"/>
                  </w:rPr>
                  <w:t xml:space="preserve">. Paste the query as </w:t>
                </w:r>
                <w:r w:rsidR="006C791E">
                  <w:rPr>
                    <w:rFonts w:ascii="Tahoma"/>
                    <w:b/>
                    <w:color w:val="4F81BD" w:themeColor="accent1"/>
                    <w:sz w:val="18"/>
                  </w:rPr>
                  <w:t>2B Awards May-June Query</w:t>
                </w:r>
                <w:r w:rsidR="00677616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FC3136" w:rsidP="00FC3136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8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</w:t>
                </w:r>
                <w:r w:rsidR="00397018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7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8500F" w:rsidRPr="006C791E" w:rsidRDefault="00A937A7" w:rsidP="00677616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967BDD">
                  <w:rPr>
                    <w:rFonts w:ascii="Tahoma"/>
                    <w:sz w:val="18"/>
                  </w:rPr>
                  <w:t>2.23</w:t>
                </w:r>
                <w:r w:rsidR="00677616">
                  <w:rPr>
                    <w:rFonts w:ascii="Tahoma"/>
                    <w:sz w:val="18"/>
                  </w:rPr>
                  <w:t xml:space="preserve"> </w:t>
                </w:r>
                <w:r w:rsidR="00967BDD" w:rsidRPr="00967BDD">
                  <w:rPr>
                    <w:rFonts w:ascii="Tahoma"/>
                    <w:sz w:val="18"/>
                  </w:rPr>
                  <w:t>Using AND Criteria in a Query</w:t>
                </w:r>
                <w:r w:rsidR="00677616">
                  <w:rPr>
                    <w:rFonts w:ascii="Tahoma"/>
                    <w:sz w:val="18"/>
                  </w:rPr>
                  <w:t>.</w:t>
                </w:r>
                <w:r w:rsidR="006C791E">
                  <w:rPr>
                    <w:rFonts w:ascii="Tahoma"/>
                    <w:sz w:val="18"/>
                  </w:rPr>
                  <w:t xml:space="preserve"> Save the query as </w:t>
                </w:r>
                <w:r w:rsidR="006C791E" w:rsidRPr="00967BDD">
                  <w:rPr>
                    <w:rFonts w:ascii="Tahoma"/>
                    <w:b/>
                    <w:color w:val="4F81BD" w:themeColor="accent1"/>
                    <w:sz w:val="18"/>
                  </w:rPr>
                  <w:t>2B Football AND Over $500 Query</w:t>
                </w:r>
                <w:r w:rsidR="006C791E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6D09D0" w:rsidP="00FC3136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10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</w:t>
                </w:r>
                <w:r w:rsidR="00397018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8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7616" w:rsidRPr="00865726" w:rsidRDefault="00A937A7" w:rsidP="00677616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</w:t>
                </w:r>
                <w:r w:rsidR="00677616">
                  <w:rPr>
                    <w:rFonts w:ascii="Tahoma"/>
                    <w:sz w:val="18"/>
                  </w:rPr>
                  <w:t xml:space="preserve">Activity </w:t>
                </w:r>
                <w:r w:rsidR="00091F87">
                  <w:rPr>
                    <w:rFonts w:ascii="Tahoma"/>
                    <w:sz w:val="18"/>
                  </w:rPr>
                  <w:t>2.24</w:t>
                </w:r>
                <w:r w:rsidR="00677616">
                  <w:rPr>
                    <w:rFonts w:ascii="Tahoma"/>
                    <w:sz w:val="18"/>
                  </w:rPr>
                  <w:t xml:space="preserve"> </w:t>
                </w:r>
                <w:r w:rsidR="00091F87" w:rsidRPr="00091F87">
                  <w:rPr>
                    <w:rFonts w:ascii="Tahoma"/>
                    <w:sz w:val="18"/>
                  </w:rPr>
                  <w:t>Using OR Criteria in a Query</w:t>
                </w:r>
                <w:r w:rsidR="006C791E">
                  <w:rPr>
                    <w:rFonts w:ascii="Tahoma"/>
                    <w:sz w:val="18"/>
                  </w:rPr>
                  <w:t xml:space="preserve">. Save the query as </w:t>
                </w:r>
                <w:r w:rsidR="006C791E" w:rsidRPr="00091F87">
                  <w:rPr>
                    <w:rFonts w:ascii="Tahoma"/>
                    <w:b/>
                    <w:color w:val="4F81BD" w:themeColor="accent1"/>
                    <w:sz w:val="18"/>
                  </w:rPr>
                  <w:t>2B Volleyball OR Golf AND Over $200 Query</w:t>
                </w:r>
                <w:r w:rsidR="00677616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6D09D0" w:rsidP="00FC3136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10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</w:t>
                </w:r>
                <w:r w:rsidR="00397018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9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7616" w:rsidRPr="00865726" w:rsidRDefault="00A937A7" w:rsidP="00677616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091F87">
                  <w:rPr>
                    <w:rFonts w:ascii="Tahoma"/>
                    <w:sz w:val="18"/>
                  </w:rPr>
                  <w:t>2.25</w:t>
                </w:r>
                <w:r w:rsidR="00677616">
                  <w:rPr>
                    <w:rFonts w:ascii="Tahoma"/>
                    <w:sz w:val="18"/>
                  </w:rPr>
                  <w:t xml:space="preserve"> </w:t>
                </w:r>
                <w:r w:rsidR="00091F87" w:rsidRPr="00773C50">
                  <w:rPr>
                    <w:rFonts w:ascii="Tahoma"/>
                    <w:sz w:val="18"/>
                  </w:rPr>
                  <w:t>Creating a Query Based on More Than One Table</w:t>
                </w:r>
                <w:r w:rsidR="006C791E">
                  <w:rPr>
                    <w:rFonts w:ascii="Tahoma"/>
                    <w:sz w:val="18"/>
                  </w:rPr>
                  <w:t xml:space="preserve">. Save the query as </w:t>
                </w:r>
                <w:r w:rsidR="006C791E" w:rsidRPr="00091F87">
                  <w:rPr>
                    <w:rFonts w:ascii="Tahoma"/>
                    <w:b/>
                    <w:color w:val="4F81BD" w:themeColor="accent1"/>
                    <w:sz w:val="18"/>
                  </w:rPr>
                  <w:t>2B Tennis OR Swimming Query</w:t>
                </w:r>
                <w:r w:rsidR="00677616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773C50" w:rsidP="00FC3136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8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</w:t>
                </w:r>
                <w:r w:rsidR="00397018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10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7616" w:rsidRPr="00865726" w:rsidRDefault="00A937A7" w:rsidP="00464A85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091F87">
                  <w:rPr>
                    <w:rFonts w:ascii="Tahoma"/>
                    <w:sz w:val="18"/>
                  </w:rPr>
                  <w:t>2.26</w:t>
                </w:r>
                <w:r w:rsidR="00677616">
                  <w:rPr>
                    <w:rFonts w:ascii="Tahoma"/>
                    <w:sz w:val="18"/>
                  </w:rPr>
                  <w:t xml:space="preserve"> </w:t>
                </w:r>
                <w:r w:rsidR="00091F87" w:rsidRPr="00091F87">
                  <w:rPr>
                    <w:rFonts w:ascii="Tahoma"/>
                    <w:sz w:val="18"/>
                  </w:rPr>
                  <w:t>Using a Wildcard in a Query</w:t>
                </w:r>
                <w:r w:rsidR="006C791E">
                  <w:rPr>
                    <w:rFonts w:ascii="Tahoma"/>
                    <w:sz w:val="18"/>
                  </w:rPr>
                  <w:t xml:space="preserve">. Save the query as </w:t>
                </w:r>
                <w:r w:rsidR="006C791E" w:rsidRPr="00091F87">
                  <w:rPr>
                    <w:rFonts w:ascii="Tahoma"/>
                    <w:b/>
                    <w:color w:val="4F81BD" w:themeColor="accent1"/>
                    <w:sz w:val="18"/>
                  </w:rPr>
                  <w:t>2B Wildcard Query</w:t>
                </w:r>
                <w:r w:rsidR="00865726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FC3136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8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lastRenderedPageBreak/>
                  <w:t>11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8500F" w:rsidRPr="00865726" w:rsidRDefault="00A937A7" w:rsidP="00091F87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091F87">
                  <w:rPr>
                    <w:rFonts w:ascii="Tahoma"/>
                    <w:sz w:val="18"/>
                  </w:rPr>
                  <w:t>2.27</w:t>
                </w:r>
                <w:r w:rsidR="00677616">
                  <w:rPr>
                    <w:rFonts w:ascii="Tahoma"/>
                    <w:sz w:val="18"/>
                  </w:rPr>
                  <w:t xml:space="preserve"> </w:t>
                </w:r>
                <w:r w:rsidR="00091F87" w:rsidRPr="00091F87">
                  <w:rPr>
                    <w:rFonts w:ascii="Tahoma"/>
                    <w:sz w:val="18"/>
                  </w:rPr>
                  <w:t>Creating a Calculated Field in a Query</w:t>
                </w:r>
                <w:r w:rsidR="00865726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6D09D0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  <w:r w:rsidR="00773C5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</w:t>
                </w:r>
                <w:r w:rsidR="00397018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967BDD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67BDD" w:rsidRDefault="00091F8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12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67BDD" w:rsidRDefault="00967BDD" w:rsidP="00967BDD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091F87">
                  <w:rPr>
                    <w:rFonts w:ascii="Tahoma"/>
                    <w:sz w:val="18"/>
                  </w:rPr>
                  <w:t>2.28</w:t>
                </w:r>
                <w:r>
                  <w:rPr>
                    <w:rFonts w:ascii="Tahoma"/>
                    <w:sz w:val="18"/>
                  </w:rPr>
                  <w:t xml:space="preserve"> </w:t>
                </w:r>
                <w:r w:rsidR="00091F87" w:rsidRPr="00091F87">
                  <w:rPr>
                    <w:rFonts w:ascii="Tahoma"/>
                    <w:sz w:val="18"/>
                  </w:rPr>
                  <w:t>Creating a Second Calculated Field in a Query</w:t>
                </w:r>
                <w:r w:rsidR="00865726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67BDD" w:rsidRDefault="006D09D0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  <w:r w:rsidR="00773C5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</w:t>
                </w:r>
                <w:r w:rsidR="00397018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967BDD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67BDD" w:rsidRDefault="00091F8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13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67BDD" w:rsidRPr="008E7550" w:rsidRDefault="00967BDD" w:rsidP="00967BDD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091F87">
                  <w:rPr>
                    <w:rFonts w:ascii="Tahoma"/>
                    <w:sz w:val="18"/>
                  </w:rPr>
                  <w:t>2.29</w:t>
                </w:r>
                <w:r>
                  <w:rPr>
                    <w:rFonts w:ascii="Tahoma"/>
                    <w:sz w:val="18"/>
                  </w:rPr>
                  <w:t xml:space="preserve"> </w:t>
                </w:r>
                <w:r w:rsidR="00091F87" w:rsidRPr="00091F87">
                  <w:rPr>
                    <w:rFonts w:ascii="Tahoma"/>
                    <w:sz w:val="18"/>
                  </w:rPr>
                  <w:t>Formatting Calculated Fields</w:t>
                </w:r>
                <w:r w:rsidR="00865726">
                  <w:rPr>
                    <w:rFonts w:ascii="Tahoma"/>
                    <w:sz w:val="18"/>
                  </w:rPr>
                  <w:t>.</w:t>
                </w:r>
                <w:r w:rsidR="008E7550">
                  <w:rPr>
                    <w:rFonts w:ascii="Tahoma"/>
                    <w:sz w:val="18"/>
                  </w:rPr>
                  <w:t xml:space="preserve"> Save the query as </w:t>
                </w:r>
                <w:r w:rsidR="008E7550" w:rsidRPr="00091F87">
                  <w:rPr>
                    <w:rFonts w:ascii="Tahoma"/>
                    <w:b/>
                    <w:color w:val="4F81BD" w:themeColor="accent1"/>
                    <w:sz w:val="18"/>
                  </w:rPr>
                  <w:t>2B Alumni Donations Query</w:t>
                </w:r>
                <w:r w:rsidR="008E7550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67BDD" w:rsidRDefault="006D09D0" w:rsidP="00FC3136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</w:t>
                </w:r>
                <w:r w:rsidR="00FC3136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5</w:t>
                </w:r>
                <w:r w:rsidR="00773C5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</w:t>
                </w:r>
                <w:r w:rsidR="00397018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967BDD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67BDD" w:rsidRDefault="00091F8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14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67BDD" w:rsidRDefault="00967BDD" w:rsidP="00091F87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091F87">
                  <w:rPr>
                    <w:rFonts w:ascii="Tahoma"/>
                    <w:sz w:val="18"/>
                  </w:rPr>
                  <w:t>2.30</w:t>
                </w:r>
                <w:r>
                  <w:rPr>
                    <w:rFonts w:ascii="Tahoma"/>
                    <w:sz w:val="18"/>
                  </w:rPr>
                  <w:t xml:space="preserve"> </w:t>
                </w:r>
                <w:r w:rsidR="00091F87" w:rsidRPr="00091F87">
                  <w:rPr>
                    <w:rFonts w:ascii="Tahoma"/>
                    <w:sz w:val="18"/>
                  </w:rPr>
                  <w:t>Using the Min, Max, Avg, and Sum Functions in a Query</w:t>
                </w:r>
                <w:r w:rsidR="00865726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67BDD" w:rsidRDefault="006D09D0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  <w:r w:rsidR="00773C5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</w:t>
                </w:r>
                <w:r w:rsidR="00397018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967BDD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67BDD" w:rsidRDefault="00091F8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15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67BDD" w:rsidRDefault="00967BDD" w:rsidP="00967BDD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091F87">
                  <w:rPr>
                    <w:rFonts w:ascii="Tahoma"/>
                    <w:sz w:val="18"/>
                  </w:rPr>
                  <w:t>2.31</w:t>
                </w:r>
                <w:r>
                  <w:rPr>
                    <w:rFonts w:ascii="Tahoma"/>
                    <w:sz w:val="18"/>
                  </w:rPr>
                  <w:t xml:space="preserve"> </w:t>
                </w:r>
                <w:r w:rsidR="00091F87" w:rsidRPr="00091F87">
                  <w:rPr>
                    <w:rFonts w:ascii="Tahoma"/>
                    <w:sz w:val="18"/>
                  </w:rPr>
                  <w:t>Grouping Records in a Query</w:t>
                </w:r>
                <w:r w:rsidR="008E7550">
                  <w:rPr>
                    <w:rFonts w:ascii="Tahoma"/>
                    <w:sz w:val="18"/>
                  </w:rPr>
                  <w:t xml:space="preserve">. Save the query as </w:t>
                </w:r>
                <w:r w:rsidR="008E7550" w:rsidRPr="00091F87">
                  <w:rPr>
                    <w:rFonts w:ascii="Tahoma"/>
                    <w:b/>
                    <w:color w:val="4F81BD" w:themeColor="accent1"/>
                    <w:sz w:val="18"/>
                  </w:rPr>
                  <w:t>2B Total by Sport Query</w:t>
                </w:r>
                <w:r w:rsidR="00865726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67BDD" w:rsidRDefault="006D09D0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10</w:t>
                </w:r>
                <w:r w:rsidR="00773C5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</w:t>
                </w:r>
                <w:r w:rsidR="00397018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091F87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91F87" w:rsidRDefault="00091F8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16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91F87" w:rsidRDefault="00091F87" w:rsidP="00091F87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2.32 </w:t>
                </w:r>
                <w:r w:rsidRPr="00091F87">
                  <w:rPr>
                    <w:rFonts w:ascii="Tahoma"/>
                    <w:sz w:val="18"/>
                  </w:rPr>
                  <w:t>Creating a Crosstab Query Using the Query Wizard</w:t>
                </w:r>
                <w:r w:rsidR="008E7550">
                  <w:rPr>
                    <w:rFonts w:ascii="Tahoma"/>
                    <w:sz w:val="18"/>
                  </w:rPr>
                  <w:t xml:space="preserve">. </w:t>
                </w:r>
                <w:r w:rsidR="008E7550" w:rsidRPr="00091F87">
                  <w:rPr>
                    <w:rFonts w:ascii="Tahoma"/>
                    <w:sz w:val="18"/>
                  </w:rPr>
                  <w:t xml:space="preserve">In the </w:t>
                </w:r>
                <w:r w:rsidR="008E7550" w:rsidRPr="00091F87">
                  <w:rPr>
                    <w:rFonts w:ascii="Tahoma"/>
                    <w:i/>
                    <w:sz w:val="18"/>
                  </w:rPr>
                  <w:t>What do you want to name your query?</w:t>
                </w:r>
                <w:r w:rsidR="008E7550" w:rsidRPr="00091F87">
                  <w:rPr>
                    <w:rFonts w:ascii="Tahoma"/>
                    <w:sz w:val="18"/>
                  </w:rPr>
                  <w:t xml:space="preserve"> box, </w:t>
                </w:r>
                <w:r w:rsidR="008E7550">
                  <w:rPr>
                    <w:rFonts w:ascii="Tahoma"/>
                    <w:sz w:val="18"/>
                  </w:rPr>
                  <w:t>replace the existing text with</w:t>
                </w:r>
                <w:r w:rsidR="008E7550" w:rsidRPr="00091F87">
                  <w:rPr>
                    <w:rFonts w:ascii="Tahoma"/>
                    <w:sz w:val="18"/>
                  </w:rPr>
                  <w:t xml:space="preserve"> </w:t>
                </w:r>
                <w:r w:rsidR="008E7550" w:rsidRPr="00091F87">
                  <w:rPr>
                    <w:rFonts w:ascii="Tahoma"/>
                    <w:b/>
                    <w:color w:val="4F81BD" w:themeColor="accent1"/>
                    <w:sz w:val="18"/>
                  </w:rPr>
                  <w:t>2B Sport and Team Crosstab Query</w:t>
                </w:r>
                <w:r w:rsidR="00865726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91F87" w:rsidRDefault="00FC3136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5</w:t>
                </w:r>
                <w:r w:rsidR="00773C5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</w:t>
                </w:r>
                <w:r w:rsidR="00397018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967BDD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67BDD" w:rsidRDefault="00091F8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17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67BDD" w:rsidRDefault="00967BDD" w:rsidP="00967BDD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091F87">
                  <w:rPr>
                    <w:rFonts w:ascii="Tahoma"/>
                    <w:sz w:val="18"/>
                  </w:rPr>
                  <w:t>2.33</w:t>
                </w:r>
                <w:r>
                  <w:rPr>
                    <w:rFonts w:ascii="Tahoma"/>
                    <w:sz w:val="18"/>
                  </w:rPr>
                  <w:t xml:space="preserve"> </w:t>
                </w:r>
                <w:r w:rsidR="00091F87" w:rsidRPr="00091F87">
                  <w:rPr>
                    <w:rFonts w:ascii="Tahoma"/>
                    <w:sz w:val="18"/>
                  </w:rPr>
                  <w:t>Creating a Parameter Query With One Criteria</w:t>
                </w:r>
                <w:r w:rsidR="008E7550">
                  <w:rPr>
                    <w:rFonts w:ascii="Tahoma"/>
                    <w:sz w:val="18"/>
                  </w:rPr>
                  <w:t xml:space="preserve">. Save the query as </w:t>
                </w:r>
                <w:r w:rsidR="008E7550" w:rsidRPr="00091F87">
                  <w:rPr>
                    <w:rFonts w:ascii="Tahoma"/>
                    <w:b/>
                    <w:color w:val="4F81BD" w:themeColor="accent1"/>
                    <w:sz w:val="18"/>
                  </w:rPr>
                  <w:t>2B City Parameter Query</w:t>
                </w:r>
                <w:r w:rsidR="00865726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67BDD" w:rsidRDefault="006D09D0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8</w:t>
                </w:r>
                <w:r w:rsidR="00773C5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</w:t>
                </w:r>
                <w:r w:rsidR="00397018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677616" w:rsidP="002C260A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  <w:r w:rsidR="00091F87">
                  <w:rPr>
                    <w:rFonts w:ascii="Tahoma" w:hAnsi="Tahoma" w:cs="Tahoma"/>
                    <w:b/>
                    <w:sz w:val="18"/>
                    <w:szCs w:val="18"/>
                  </w:rPr>
                  <w:t>8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 w:rsidP="00967BDD">
                <w:r>
                  <w:rPr>
                    <w:rFonts w:ascii="Tahoma"/>
                    <w:sz w:val="18"/>
                  </w:rPr>
                  <w:t>Save and close the file, and then submit</w:t>
                </w:r>
                <w:r w:rsidR="002A3D9C">
                  <w:rPr>
                    <w:rFonts w:ascii="Tahoma"/>
                    <w:sz w:val="18"/>
                  </w:rPr>
                  <w:t xml:space="preserve"> the </w:t>
                </w:r>
                <w:r w:rsidR="00397018" w:rsidRPr="00397018">
                  <w:rPr>
                    <w:rFonts w:ascii="Tahoma"/>
                    <w:i/>
                    <w:sz w:val="18"/>
                  </w:rPr>
                  <w:t>go16_ac_ch02_grader_2B_Start</w:t>
                </w:r>
                <w:r w:rsidR="002A3D9C">
                  <w:rPr>
                    <w:rFonts w:ascii="Tahoma"/>
                    <w:i/>
                    <w:sz w:val="18"/>
                  </w:rPr>
                  <w:t xml:space="preserve">.accdb </w:t>
                </w:r>
                <w:r w:rsidR="002A3D9C">
                  <w:rPr>
                    <w:rFonts w:ascii="Tahoma"/>
                    <w:sz w:val="18"/>
                  </w:rPr>
                  <w:t xml:space="preserve">database </w:t>
                </w:r>
                <w:r>
                  <w:rPr>
                    <w:rFonts w:ascii="Tahoma"/>
                    <w:sz w:val="18"/>
                  </w:rPr>
                  <w:t>for grading.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0.000</w:t>
                </w:r>
              </w:p>
            </w:tc>
          </w:tr>
        </w:tbl>
      </w:sdtContent>
    </w:sdt>
    <w:p w:rsidR="00DA5AAC" w:rsidRPr="003F01AB" w:rsidRDefault="00DA5AAC" w:rsidP="007E7F78">
      <w:pPr>
        <w:pStyle w:val="PlainText"/>
        <w:tabs>
          <w:tab w:val="left" w:pos="8970"/>
        </w:tabs>
        <w:rPr>
          <w:rFonts w:ascii="Tahoma" w:hAnsi="Tahoma" w:cs="Tahoma"/>
          <w:sz w:val="2"/>
          <w:szCs w:val="2"/>
        </w:rPr>
      </w:pPr>
    </w:p>
    <w:tbl>
      <w:tblPr>
        <w:tblW w:w="10168" w:type="dxa"/>
        <w:tblInd w:w="93" w:type="dxa"/>
        <w:tblLook w:val="04A0" w:firstRow="1" w:lastRow="0" w:firstColumn="1" w:lastColumn="0" w:noHBand="0" w:noVBand="1"/>
      </w:tblPr>
      <w:tblGrid>
        <w:gridCol w:w="8837"/>
        <w:gridCol w:w="1331"/>
      </w:tblGrid>
      <w:sdt>
        <w:sdtPr>
          <w:rPr>
            <w:rFonts w:ascii="Tahoma" w:hAnsi="Tahoma" w:cs="Tahoma"/>
            <w:b/>
            <w:sz w:val="22"/>
            <w:szCs w:val="22"/>
          </w:rPr>
          <w:tag w:val="Proj_Instr"/>
          <w:id w:val="79496105"/>
          <w:placeholder>
            <w:docPart w:val="A26E9BCB04ED419FA269A586DDCF243B"/>
          </w:placeholder>
        </w:sdtPr>
        <w:sdtEndPr/>
        <w:sdtContent>
          <w:tr w:rsidR="00AF2002" w:rsidTr="00AF2002">
            <w:trPr>
              <w:trHeight w:val="405"/>
              <w:tblHeader/>
            </w:trPr>
            <w:tc>
              <w:tcPr>
                <w:tcW w:w="88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  <w:hideMark/>
              </w:tcPr>
              <w:p w:rsidR="00AF2002" w:rsidRDefault="00AF2002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Score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  <w:hideMark/>
              </w:tcPr>
              <w:p w:rsidR="00AF2002" w:rsidRDefault="00AF2002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100.000</w:t>
                </w:r>
              </w:p>
            </w:tc>
          </w:tr>
        </w:sdtContent>
      </w:sdt>
    </w:tbl>
    <w:p w:rsidR="00AF2002" w:rsidRPr="009D1D49" w:rsidRDefault="00AF2002" w:rsidP="007E7F78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</w:p>
    <w:sectPr w:rsidR="00AF2002" w:rsidRPr="009D1D49" w:rsidSect="002E4D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C86" w:rsidRDefault="00FF6C86" w:rsidP="00DA5AAC">
      <w:pPr>
        <w:pStyle w:val="Title"/>
      </w:pPr>
      <w:r>
        <w:separator/>
      </w:r>
    </w:p>
  </w:endnote>
  <w:endnote w:type="continuationSeparator" w:id="0">
    <w:p w:rsidR="00FF6C86" w:rsidRDefault="00FF6C86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F4A" w:rsidRDefault="00503F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3F" w:rsidRPr="00481E3F" w:rsidRDefault="00481E3F" w:rsidP="00481E3F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 xml:space="preserve">Updated: </w:t>
    </w:r>
    <w:r w:rsidR="00503F4A">
      <w:rPr>
        <w:rFonts w:ascii="Arial" w:hAnsi="Arial"/>
        <w:sz w:val="18"/>
      </w:rPr>
      <w:t>1/21</w:t>
    </w:r>
    <w:r w:rsidR="0036698A">
      <w:rPr>
        <w:rFonts w:ascii="Arial" w:hAnsi="Arial"/>
        <w:sz w:val="18"/>
      </w:rPr>
      <w:t>/2016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153000">
      <w:rPr>
        <w:rStyle w:val="PageNumber"/>
        <w:rFonts w:ascii="Arial" w:hAnsi="Arial"/>
        <w:noProof/>
        <w:sz w:val="18"/>
      </w:rPr>
      <w:t>1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</w:r>
    <w:r w:rsidR="00AA6744">
      <w:rPr>
        <w:rFonts w:ascii="Calibri" w:hAnsi="Calibri"/>
        <w:color w:val="000000"/>
        <w:sz w:val="22"/>
        <w:szCs w:val="22"/>
        <w:shd w:val="clear" w:color="auto" w:fill="FFFFFF"/>
      </w:rPr>
      <w:t>GO16_AC_CH02_GRADER_2B_HW</w:t>
    </w:r>
    <w:r w:rsidR="005C1EF0" w:rsidRPr="005C1EF0">
      <w:rPr>
        <w:rStyle w:val="PageNumber"/>
        <w:rFonts w:ascii="Arial" w:hAnsi="Arial"/>
        <w:sz w:val="18"/>
      </w:rPr>
      <w:t>.docx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F4A" w:rsidRDefault="00503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C86" w:rsidRDefault="00FF6C86" w:rsidP="00DA5AAC">
      <w:pPr>
        <w:pStyle w:val="Title"/>
      </w:pPr>
      <w:r>
        <w:separator/>
      </w:r>
    </w:p>
  </w:footnote>
  <w:footnote w:type="continuationSeparator" w:id="0">
    <w:p w:rsidR="00FF6C86" w:rsidRDefault="00FF6C86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F4A" w:rsidRDefault="00503F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1" w:rsidRDefault="00D7180C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695BD4" wp14:editId="27F487DE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3F59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E17041">
      <w:rPr>
        <w:rFonts w:ascii="Tahoma" w:hAnsi="Tahoma"/>
        <w:noProof/>
        <w:sz w:val="16"/>
      </w:rPr>
      <w:t>1</w:t>
    </w:r>
    <w:r w:rsidR="00631677">
      <w:rPr>
        <w:rFonts w:ascii="Tahoma" w:hAnsi="Tahoma"/>
        <w:noProof/>
        <w:sz w:val="16"/>
      </w:rPr>
      <w:t>6</w:t>
    </w:r>
    <w:r w:rsidR="00A02761">
      <w:rPr>
        <w:rFonts w:ascii="Tahoma" w:hAnsi="Tahoma"/>
        <w:noProof/>
        <w:sz w:val="16"/>
      </w:rPr>
      <w:t xml:space="preserve"> – myitlab:g</w:t>
    </w:r>
    <w:r w:rsidR="009F4ED1" w:rsidRPr="009F4ED1">
      <w:rPr>
        <w:rFonts w:ascii="Tahoma" w:hAnsi="Tahoma"/>
        <w:noProof/>
        <w:sz w:val="16"/>
      </w:rPr>
      <w:t>rader – Instructions</w:t>
    </w:r>
    <w:r w:rsidR="00AD72E2" w:rsidRPr="00E52F7C">
      <w:rPr>
        <w:sz w:val="16"/>
      </w:rPr>
      <w:tab/>
    </w:r>
    <w:r w:rsidR="00397018" w:rsidRPr="00397018">
      <w:rPr>
        <w:rFonts w:ascii="Verdana" w:hAnsi="Verdana"/>
        <w:bCs/>
        <w:sz w:val="14"/>
        <w:szCs w:val="14"/>
      </w:rPr>
      <w:t>GO!</w:t>
    </w:r>
    <w:r w:rsidR="00397018" w:rsidRPr="00397018">
      <w:rPr>
        <w:rFonts w:ascii="Verdana" w:hAnsi="Verdana"/>
        <w:sz w:val="14"/>
        <w:szCs w:val="14"/>
      </w:rPr>
      <w:t> Access 2016 Chapter 2 Project 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F4A" w:rsidRDefault="00503F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07671"/>
    <w:rsid w:val="00014FB2"/>
    <w:rsid w:val="0002308E"/>
    <w:rsid w:val="00031344"/>
    <w:rsid w:val="0003659A"/>
    <w:rsid w:val="00040141"/>
    <w:rsid w:val="00040AED"/>
    <w:rsid w:val="0004112D"/>
    <w:rsid w:val="000412ED"/>
    <w:rsid w:val="00043473"/>
    <w:rsid w:val="000503A7"/>
    <w:rsid w:val="0005274C"/>
    <w:rsid w:val="00056B2D"/>
    <w:rsid w:val="00070955"/>
    <w:rsid w:val="000726F6"/>
    <w:rsid w:val="00091F87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173AE"/>
    <w:rsid w:val="001328F7"/>
    <w:rsid w:val="00135826"/>
    <w:rsid w:val="00137B5F"/>
    <w:rsid w:val="00153000"/>
    <w:rsid w:val="0015388D"/>
    <w:rsid w:val="00161E5D"/>
    <w:rsid w:val="001623C8"/>
    <w:rsid w:val="0016501F"/>
    <w:rsid w:val="0016618F"/>
    <w:rsid w:val="00185D71"/>
    <w:rsid w:val="00190BC0"/>
    <w:rsid w:val="001A53D2"/>
    <w:rsid w:val="001A55B4"/>
    <w:rsid w:val="001A5D26"/>
    <w:rsid w:val="001B026B"/>
    <w:rsid w:val="001B0767"/>
    <w:rsid w:val="001B26E4"/>
    <w:rsid w:val="001C0188"/>
    <w:rsid w:val="001C0A0D"/>
    <w:rsid w:val="001E3100"/>
    <w:rsid w:val="001E48EA"/>
    <w:rsid w:val="001E5A61"/>
    <w:rsid w:val="001F1170"/>
    <w:rsid w:val="001F7BD8"/>
    <w:rsid w:val="00202A3D"/>
    <w:rsid w:val="00203D05"/>
    <w:rsid w:val="00210F83"/>
    <w:rsid w:val="002159F8"/>
    <w:rsid w:val="00222771"/>
    <w:rsid w:val="002235AB"/>
    <w:rsid w:val="002308EF"/>
    <w:rsid w:val="00236727"/>
    <w:rsid w:val="002438F8"/>
    <w:rsid w:val="002440ED"/>
    <w:rsid w:val="00245B1C"/>
    <w:rsid w:val="00262A18"/>
    <w:rsid w:val="00265CA5"/>
    <w:rsid w:val="00266A15"/>
    <w:rsid w:val="002679B4"/>
    <w:rsid w:val="00277902"/>
    <w:rsid w:val="00286790"/>
    <w:rsid w:val="0029471F"/>
    <w:rsid w:val="002A02E3"/>
    <w:rsid w:val="002A3D9C"/>
    <w:rsid w:val="002A6E01"/>
    <w:rsid w:val="002B0C02"/>
    <w:rsid w:val="002B280E"/>
    <w:rsid w:val="002B70C6"/>
    <w:rsid w:val="002C260A"/>
    <w:rsid w:val="002C29C1"/>
    <w:rsid w:val="002C30C6"/>
    <w:rsid w:val="002C511F"/>
    <w:rsid w:val="002D606D"/>
    <w:rsid w:val="002E4DBD"/>
    <w:rsid w:val="002F4EA7"/>
    <w:rsid w:val="00300217"/>
    <w:rsid w:val="00311E53"/>
    <w:rsid w:val="00315049"/>
    <w:rsid w:val="003163FE"/>
    <w:rsid w:val="00334702"/>
    <w:rsid w:val="003455AE"/>
    <w:rsid w:val="003465E6"/>
    <w:rsid w:val="00361C01"/>
    <w:rsid w:val="0036698A"/>
    <w:rsid w:val="00367D63"/>
    <w:rsid w:val="003737B6"/>
    <w:rsid w:val="003741D3"/>
    <w:rsid w:val="003910EC"/>
    <w:rsid w:val="00392A8B"/>
    <w:rsid w:val="00392F13"/>
    <w:rsid w:val="00397018"/>
    <w:rsid w:val="003A11C4"/>
    <w:rsid w:val="003A7C3F"/>
    <w:rsid w:val="003B328C"/>
    <w:rsid w:val="003B3BDB"/>
    <w:rsid w:val="003B4411"/>
    <w:rsid w:val="003E0F26"/>
    <w:rsid w:val="003F01AB"/>
    <w:rsid w:val="003F1038"/>
    <w:rsid w:val="003F2868"/>
    <w:rsid w:val="003F34FE"/>
    <w:rsid w:val="00403C09"/>
    <w:rsid w:val="0043299C"/>
    <w:rsid w:val="00434705"/>
    <w:rsid w:val="00451D1E"/>
    <w:rsid w:val="00464A85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9B0"/>
    <w:rsid w:val="004E0E11"/>
    <w:rsid w:val="004E2610"/>
    <w:rsid w:val="004E28F9"/>
    <w:rsid w:val="004E5DDA"/>
    <w:rsid w:val="004F15B0"/>
    <w:rsid w:val="004F7767"/>
    <w:rsid w:val="00503F4A"/>
    <w:rsid w:val="0051292C"/>
    <w:rsid w:val="00513422"/>
    <w:rsid w:val="0051399D"/>
    <w:rsid w:val="0051605A"/>
    <w:rsid w:val="00525961"/>
    <w:rsid w:val="00533F7B"/>
    <w:rsid w:val="0054098E"/>
    <w:rsid w:val="005423F4"/>
    <w:rsid w:val="00544909"/>
    <w:rsid w:val="00547382"/>
    <w:rsid w:val="005777C4"/>
    <w:rsid w:val="00580235"/>
    <w:rsid w:val="00583A5B"/>
    <w:rsid w:val="005854F4"/>
    <w:rsid w:val="005B1A24"/>
    <w:rsid w:val="005B1D69"/>
    <w:rsid w:val="005B2838"/>
    <w:rsid w:val="005B6C96"/>
    <w:rsid w:val="005C112D"/>
    <w:rsid w:val="005C1EF0"/>
    <w:rsid w:val="005D507B"/>
    <w:rsid w:val="005E5E0F"/>
    <w:rsid w:val="00603514"/>
    <w:rsid w:val="00620704"/>
    <w:rsid w:val="006230CA"/>
    <w:rsid w:val="0062679C"/>
    <w:rsid w:val="00631677"/>
    <w:rsid w:val="0064132C"/>
    <w:rsid w:val="00641613"/>
    <w:rsid w:val="0064357F"/>
    <w:rsid w:val="00672655"/>
    <w:rsid w:val="00672841"/>
    <w:rsid w:val="006739BE"/>
    <w:rsid w:val="00677616"/>
    <w:rsid w:val="006826CD"/>
    <w:rsid w:val="0068516B"/>
    <w:rsid w:val="00685936"/>
    <w:rsid w:val="00687C62"/>
    <w:rsid w:val="006B5454"/>
    <w:rsid w:val="006B5882"/>
    <w:rsid w:val="006C791E"/>
    <w:rsid w:val="006D09D0"/>
    <w:rsid w:val="006D1B59"/>
    <w:rsid w:val="006F601B"/>
    <w:rsid w:val="00702FDC"/>
    <w:rsid w:val="00710345"/>
    <w:rsid w:val="007165EA"/>
    <w:rsid w:val="00720276"/>
    <w:rsid w:val="0072446D"/>
    <w:rsid w:val="00741E68"/>
    <w:rsid w:val="00773C50"/>
    <w:rsid w:val="00780027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715B"/>
    <w:rsid w:val="007C76E6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6589"/>
    <w:rsid w:val="00830629"/>
    <w:rsid w:val="00832747"/>
    <w:rsid w:val="00837C88"/>
    <w:rsid w:val="00842197"/>
    <w:rsid w:val="008450B5"/>
    <w:rsid w:val="00845A93"/>
    <w:rsid w:val="0085165C"/>
    <w:rsid w:val="00856E95"/>
    <w:rsid w:val="00865726"/>
    <w:rsid w:val="00865A0B"/>
    <w:rsid w:val="008669A8"/>
    <w:rsid w:val="00874EF1"/>
    <w:rsid w:val="00881929"/>
    <w:rsid w:val="00886223"/>
    <w:rsid w:val="008915A9"/>
    <w:rsid w:val="00895FF8"/>
    <w:rsid w:val="00896EC0"/>
    <w:rsid w:val="008A0DD5"/>
    <w:rsid w:val="008A19E2"/>
    <w:rsid w:val="008A34A4"/>
    <w:rsid w:val="008A5AB9"/>
    <w:rsid w:val="008B1B60"/>
    <w:rsid w:val="008C0136"/>
    <w:rsid w:val="008D4B3A"/>
    <w:rsid w:val="008E1250"/>
    <w:rsid w:val="008E12B7"/>
    <w:rsid w:val="008E308F"/>
    <w:rsid w:val="008E3442"/>
    <w:rsid w:val="008E7550"/>
    <w:rsid w:val="009057A8"/>
    <w:rsid w:val="00914EDF"/>
    <w:rsid w:val="00914F68"/>
    <w:rsid w:val="009166EE"/>
    <w:rsid w:val="0092554B"/>
    <w:rsid w:val="009345F0"/>
    <w:rsid w:val="00937970"/>
    <w:rsid w:val="00941661"/>
    <w:rsid w:val="00954EB3"/>
    <w:rsid w:val="009566E3"/>
    <w:rsid w:val="0095702E"/>
    <w:rsid w:val="00960CBA"/>
    <w:rsid w:val="009659E7"/>
    <w:rsid w:val="00967BDD"/>
    <w:rsid w:val="0097384A"/>
    <w:rsid w:val="00980491"/>
    <w:rsid w:val="0098500F"/>
    <w:rsid w:val="009A41B9"/>
    <w:rsid w:val="009A7170"/>
    <w:rsid w:val="009C0021"/>
    <w:rsid w:val="009C4EAA"/>
    <w:rsid w:val="009D1D49"/>
    <w:rsid w:val="009E0A24"/>
    <w:rsid w:val="009E66F7"/>
    <w:rsid w:val="009E76B1"/>
    <w:rsid w:val="009F1911"/>
    <w:rsid w:val="009F2AB3"/>
    <w:rsid w:val="009F4ED1"/>
    <w:rsid w:val="00A01F04"/>
    <w:rsid w:val="00A02761"/>
    <w:rsid w:val="00A15420"/>
    <w:rsid w:val="00A17C6D"/>
    <w:rsid w:val="00A2052A"/>
    <w:rsid w:val="00A21D34"/>
    <w:rsid w:val="00A2773E"/>
    <w:rsid w:val="00A3576B"/>
    <w:rsid w:val="00A37F76"/>
    <w:rsid w:val="00A41EA5"/>
    <w:rsid w:val="00A5152A"/>
    <w:rsid w:val="00A61165"/>
    <w:rsid w:val="00A62058"/>
    <w:rsid w:val="00A677C7"/>
    <w:rsid w:val="00A714B1"/>
    <w:rsid w:val="00A75B71"/>
    <w:rsid w:val="00A910B9"/>
    <w:rsid w:val="00A937A7"/>
    <w:rsid w:val="00AA1CBE"/>
    <w:rsid w:val="00AA5AC9"/>
    <w:rsid w:val="00AA6744"/>
    <w:rsid w:val="00AB70E0"/>
    <w:rsid w:val="00AC43E3"/>
    <w:rsid w:val="00AD3780"/>
    <w:rsid w:val="00AD72E2"/>
    <w:rsid w:val="00AF2002"/>
    <w:rsid w:val="00B0147F"/>
    <w:rsid w:val="00B0554F"/>
    <w:rsid w:val="00B0651E"/>
    <w:rsid w:val="00B12F8F"/>
    <w:rsid w:val="00B1681E"/>
    <w:rsid w:val="00B21F17"/>
    <w:rsid w:val="00B27921"/>
    <w:rsid w:val="00B45564"/>
    <w:rsid w:val="00B475EC"/>
    <w:rsid w:val="00B56039"/>
    <w:rsid w:val="00B63193"/>
    <w:rsid w:val="00B707B3"/>
    <w:rsid w:val="00B70F23"/>
    <w:rsid w:val="00B8044A"/>
    <w:rsid w:val="00B81C49"/>
    <w:rsid w:val="00B82901"/>
    <w:rsid w:val="00B8416D"/>
    <w:rsid w:val="00B92AE5"/>
    <w:rsid w:val="00B92FFD"/>
    <w:rsid w:val="00B94ACA"/>
    <w:rsid w:val="00BC4170"/>
    <w:rsid w:val="00BD34CF"/>
    <w:rsid w:val="00BD56A1"/>
    <w:rsid w:val="00BF11E0"/>
    <w:rsid w:val="00C062B2"/>
    <w:rsid w:val="00C128DE"/>
    <w:rsid w:val="00C15C69"/>
    <w:rsid w:val="00C20FAC"/>
    <w:rsid w:val="00C235F9"/>
    <w:rsid w:val="00C4158B"/>
    <w:rsid w:val="00C53426"/>
    <w:rsid w:val="00C60BFC"/>
    <w:rsid w:val="00C7333B"/>
    <w:rsid w:val="00C83A34"/>
    <w:rsid w:val="00C97824"/>
    <w:rsid w:val="00CB22EC"/>
    <w:rsid w:val="00CE0B2F"/>
    <w:rsid w:val="00CE295E"/>
    <w:rsid w:val="00CE4A89"/>
    <w:rsid w:val="00CF4ADC"/>
    <w:rsid w:val="00CF7A92"/>
    <w:rsid w:val="00D13FB4"/>
    <w:rsid w:val="00D20F7E"/>
    <w:rsid w:val="00D2685A"/>
    <w:rsid w:val="00D37504"/>
    <w:rsid w:val="00D442A8"/>
    <w:rsid w:val="00D51528"/>
    <w:rsid w:val="00D5300B"/>
    <w:rsid w:val="00D55167"/>
    <w:rsid w:val="00D558A6"/>
    <w:rsid w:val="00D61462"/>
    <w:rsid w:val="00D624EF"/>
    <w:rsid w:val="00D62F4D"/>
    <w:rsid w:val="00D63DCF"/>
    <w:rsid w:val="00D7180C"/>
    <w:rsid w:val="00D73AD1"/>
    <w:rsid w:val="00D87005"/>
    <w:rsid w:val="00D91995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6D60"/>
    <w:rsid w:val="00E002D7"/>
    <w:rsid w:val="00E00A27"/>
    <w:rsid w:val="00E11183"/>
    <w:rsid w:val="00E143F5"/>
    <w:rsid w:val="00E17041"/>
    <w:rsid w:val="00E4057F"/>
    <w:rsid w:val="00E41AD5"/>
    <w:rsid w:val="00E52F7C"/>
    <w:rsid w:val="00EA187E"/>
    <w:rsid w:val="00EA34AF"/>
    <w:rsid w:val="00EA3D30"/>
    <w:rsid w:val="00ED3568"/>
    <w:rsid w:val="00ED3EEC"/>
    <w:rsid w:val="00EE13F3"/>
    <w:rsid w:val="00EE644A"/>
    <w:rsid w:val="00EE6D8F"/>
    <w:rsid w:val="00EE701C"/>
    <w:rsid w:val="00EF4A5E"/>
    <w:rsid w:val="00EF6C8D"/>
    <w:rsid w:val="00EF7932"/>
    <w:rsid w:val="00F05CD3"/>
    <w:rsid w:val="00F0723D"/>
    <w:rsid w:val="00F126B8"/>
    <w:rsid w:val="00F2468C"/>
    <w:rsid w:val="00F24747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30E8"/>
    <w:rsid w:val="00FC3136"/>
    <w:rsid w:val="00FC5C48"/>
    <w:rsid w:val="00FC5DE7"/>
    <w:rsid w:val="00FE75D7"/>
    <w:rsid w:val="00FF4763"/>
    <w:rsid w:val="00FF6C86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DDEDFB"/>
  <w15:docId w15:val="{55C42CF9-430F-4E61-AC7A-34E0AC20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  <w:docPart>
      <w:docPartPr>
        <w:name w:val="A26E9BCB04ED419FA269A586DDCF2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FC1C0-4F74-4183-94BE-97AFC604471D}"/>
      </w:docPartPr>
      <w:docPartBody>
        <w:p w:rsidR="00A245D1" w:rsidRDefault="00BF2A57" w:rsidP="00BF2A57">
          <w:pPr>
            <w:pStyle w:val="A26E9BCB04ED419FA269A586DDCF243B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E4A09"/>
    <w:rsid w:val="000F67CF"/>
    <w:rsid w:val="000F6BD6"/>
    <w:rsid w:val="00113C72"/>
    <w:rsid w:val="00180393"/>
    <w:rsid w:val="002335C6"/>
    <w:rsid w:val="002912F5"/>
    <w:rsid w:val="002A43B7"/>
    <w:rsid w:val="002D23E5"/>
    <w:rsid w:val="00353EC1"/>
    <w:rsid w:val="00356CCD"/>
    <w:rsid w:val="003B521F"/>
    <w:rsid w:val="003C5529"/>
    <w:rsid w:val="003E3311"/>
    <w:rsid w:val="003E76AA"/>
    <w:rsid w:val="00425776"/>
    <w:rsid w:val="00483DE8"/>
    <w:rsid w:val="00501B2E"/>
    <w:rsid w:val="005136F8"/>
    <w:rsid w:val="0055288A"/>
    <w:rsid w:val="00554048"/>
    <w:rsid w:val="00571552"/>
    <w:rsid w:val="00590205"/>
    <w:rsid w:val="00597582"/>
    <w:rsid w:val="005B1A4C"/>
    <w:rsid w:val="006132B1"/>
    <w:rsid w:val="00655BED"/>
    <w:rsid w:val="00656F0A"/>
    <w:rsid w:val="006C7F45"/>
    <w:rsid w:val="00737D77"/>
    <w:rsid w:val="0076313D"/>
    <w:rsid w:val="00771F3C"/>
    <w:rsid w:val="0078674B"/>
    <w:rsid w:val="007C711A"/>
    <w:rsid w:val="008602B3"/>
    <w:rsid w:val="00A245D1"/>
    <w:rsid w:val="00A53278"/>
    <w:rsid w:val="00A54B7A"/>
    <w:rsid w:val="00A65291"/>
    <w:rsid w:val="00A77FD2"/>
    <w:rsid w:val="00A93242"/>
    <w:rsid w:val="00B87B35"/>
    <w:rsid w:val="00BF2A57"/>
    <w:rsid w:val="00BF44F6"/>
    <w:rsid w:val="00C24037"/>
    <w:rsid w:val="00C25DA9"/>
    <w:rsid w:val="00C814F8"/>
    <w:rsid w:val="00C84754"/>
    <w:rsid w:val="00C8768B"/>
    <w:rsid w:val="00CF22F1"/>
    <w:rsid w:val="00DD1F4E"/>
    <w:rsid w:val="00DF3D2F"/>
    <w:rsid w:val="00E06F23"/>
    <w:rsid w:val="00E37700"/>
    <w:rsid w:val="00EB016D"/>
    <w:rsid w:val="00F21975"/>
    <w:rsid w:val="00F5371E"/>
    <w:rsid w:val="00FD6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A57"/>
  </w:style>
  <w:style w:type="paragraph" w:customStyle="1" w:styleId="0CAD70D403F54CFA932D1DA42EE99086">
    <w:name w:val="0CAD70D403F54CFA932D1DA42EE99086"/>
    <w:rsid w:val="00C24037"/>
  </w:style>
  <w:style w:type="paragraph" w:customStyle="1" w:styleId="A26E9BCB04ED419FA269A586DDCF243B">
    <w:name w:val="A26E9BCB04ED419FA269A586DDCF243B"/>
    <w:rsid w:val="00BF2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8E2244D-8D71-42B4-981A-E656894F2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24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creator>Pearson CIS</dc:creator>
  <cp:lastModifiedBy>Pawan</cp:lastModifiedBy>
  <cp:revision>15</cp:revision>
  <cp:lastPrinted>2001-10-24T11:02:00Z</cp:lastPrinted>
  <dcterms:created xsi:type="dcterms:W3CDTF">2016-01-14T07:04:00Z</dcterms:created>
  <dcterms:modified xsi:type="dcterms:W3CDTF">2016-09-06T10:01:00Z</dcterms:modified>
</cp:coreProperties>
</file>