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widowControl w:val="0"/>
              <w:spacing w:line="240" w:lineRule="auto"/>
              <w:rPr/>
            </w:pPr>
            <w:bookmarkStart w:colFirst="0" w:colLast="0" w:name="_bytz5ds2pjli" w:id="0"/>
            <w:bookmarkEnd w:id="0"/>
            <w:r w:rsidDel="00000000" w:rsidR="00000000" w:rsidRPr="00000000">
              <w:rPr>
                <w:rtl w:val="0"/>
              </w:rPr>
              <w:t xml:space="preserve">Heroic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01625"/>
                  <wp:effectExtent b="0" l="0" r="0" t="0"/>
                  <wp:docPr id="6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0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No Style 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Bold 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</w:rPr>
      </w:pP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Italic 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:search: What About an Icon?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And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 a </w:t>
        </w:r>
      </w:hyperlink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Mix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Monospace Button?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And what about something in a text block</w:t>
        <w:br w:type="textWrapping"/>
        <w:t xml:space="preserve">Blah blah blah and </w:t>
      </w:r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Et cetera and so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Button alone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Buttons in a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i w:val="1"/>
        </w:rPr>
      </w:pPr>
      <w:hyperlink r:id="rId1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And another in a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i w:val="1"/>
        </w:rPr>
      </w:pPr>
      <w:hyperlink r:id="rId20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What a list it will 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Here’s an update.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Lonely text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01625"/>
                  <wp:effectExtent b="0" l="0" r="0" t="0"/>
                  <wp:docPr id="10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0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30000" cy="5981700"/>
                  <wp:effectExtent b="0" l="0" r="0" t="0"/>
                  <wp:docPr id="4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0" cy="598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Lonely Button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b w:val="1"/>
              </w:rPr>
            </w:pPr>
            <w:hyperlink r:id="rId24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Strong Button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01625"/>
                  <wp:effectExtent b="0" l="0" r="0" t="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0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286250" cy="2857500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b w:val="1"/>
                <w:i w:val="1"/>
              </w:rPr>
            </w:pPr>
            <w:hyperlink r:id="rId27">
              <w:r w:rsidDel="00000000" w:rsidR="00000000" w:rsidRPr="00000000">
                <w:rPr>
                  <w:b w:val="1"/>
                  <w:i w:val="1"/>
                  <w:color w:val="1155cc"/>
                  <w:u w:val="single"/>
                  <w:rtl w:val="0"/>
                </w:rPr>
                <w:t xml:space="preserve">Strong and Emphasis Button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 text text.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And Now… Button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b w:val="1"/>
              </w:rPr>
            </w:pPr>
            <w:hyperlink r:id="rId2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And Another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b w:val="1"/>
                <w:i w:val="1"/>
              </w:rPr>
            </w:pPr>
            <w:hyperlink r:id="rId30">
              <w:r w:rsidDel="00000000" w:rsidR="00000000" w:rsidRPr="00000000">
                <w:rPr>
                  <w:b w:val="1"/>
                  <w:i w:val="1"/>
                  <w:color w:val="1155cc"/>
                  <w:u w:val="single"/>
                  <w:rtl w:val="0"/>
                </w:rPr>
                <w:t xml:space="preserve">One More for Good Measure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1115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1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170.0" w:type="dxa"/>
        <w:jc w:val="left"/>
        <w:tblInd w:w="-25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5"/>
        <w:gridCol w:w="5475"/>
        <w:tblGridChange w:id="0">
          <w:tblGrid>
            <w:gridCol w:w="4695"/>
            <w:gridCol w:w="54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4620875"/>
                  <wp:effectExtent b="0" l="0" r="0" t="0"/>
                  <wp:docPr id="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4620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Lonely Bold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01625"/>
                  <wp:effectExtent b="0" l="0" r="0" t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0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Lonely Italic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01625"/>
                  <wp:effectExtent b="0" l="0" r="0" t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0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Lonely Underline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7.5"/>
        <w:gridCol w:w="1747.5"/>
        <w:gridCol w:w="1747.5"/>
        <w:gridCol w:w="1747.5"/>
        <w:gridCol w:w="1747.5"/>
        <w:gridCol w:w="1747.5"/>
        <w:tblGridChange w:id="0">
          <w:tblGrid>
            <w:gridCol w:w="1747.5"/>
            <w:gridCol w:w="1747.5"/>
            <w:gridCol w:w="1747.5"/>
            <w:gridCol w:w="1747.5"/>
            <w:gridCol w:w="1747.5"/>
            <w:gridCol w:w="1747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Columns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Style w:val="Heading2"/>
              <w:widowControl w:val="0"/>
              <w:spacing w:line="240" w:lineRule="auto"/>
              <w:rPr/>
            </w:pPr>
            <w:bookmarkStart w:colFirst="0" w:colLast="0" w:name="_5hgjwl5ctng" w:id="1"/>
            <w:bookmarkEnd w:id="1"/>
            <w:r w:rsidDel="00000000" w:rsidR="00000000" w:rsidRPr="00000000">
              <w:rPr>
                <w:rtl w:val="0"/>
              </w:rPr>
              <w:t xml:space="preserve">Heading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…with a friend!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07200" cy="13001625"/>
                  <wp:effectExtent b="0" l="0" r="0" t="0"/>
                  <wp:docPr id="9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0" cy="1300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Style w:val="Heading2"/>
              <w:widowControl w:val="0"/>
              <w:spacing w:line="240" w:lineRule="auto"/>
              <w:rPr/>
            </w:pPr>
            <w:bookmarkStart w:colFirst="0" w:colLast="0" w:name="_5hgjwl5ctng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2"/>
              <w:widowControl w:val="0"/>
              <w:spacing w:line="240" w:lineRule="auto"/>
              <w:rPr/>
            </w:pPr>
            <w:bookmarkStart w:colFirst="0" w:colLast="0" w:name="_tiihvtgvym81" w:id="2"/>
            <w:bookmarkEnd w:id="2"/>
            <w:r w:rsidDel="00000000" w:rsidR="00000000" w:rsidRPr="00000000">
              <w:rPr>
                <w:rtl w:val="0"/>
              </w:rPr>
              <w:t xml:space="preserve">Column without an image!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em.live/home" TargetMode="External"/><Relationship Id="rId22" Type="http://schemas.openxmlformats.org/officeDocument/2006/relationships/image" Target="media/image3.jpg"/><Relationship Id="rId21" Type="http://schemas.openxmlformats.org/officeDocument/2006/relationships/image" Target="media/image6.jpg"/><Relationship Id="rId24" Type="http://schemas.openxmlformats.org/officeDocument/2006/relationships/hyperlink" Target="https://aem.live/home" TargetMode="External"/><Relationship Id="rId23" Type="http://schemas.openxmlformats.org/officeDocument/2006/relationships/hyperlink" Target="https://main--aem-boilerplate--adobe.hlx.pa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em.live/home" TargetMode="External"/><Relationship Id="rId26" Type="http://schemas.openxmlformats.org/officeDocument/2006/relationships/image" Target="media/image2.jpg"/><Relationship Id="rId25" Type="http://schemas.openxmlformats.org/officeDocument/2006/relationships/image" Target="media/image4.jpg"/><Relationship Id="rId28" Type="http://schemas.openxmlformats.org/officeDocument/2006/relationships/hyperlink" Target="https://aem.live/home" TargetMode="External"/><Relationship Id="rId27" Type="http://schemas.openxmlformats.org/officeDocument/2006/relationships/hyperlink" Target="https://aem.live/home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hyperlink" Target="https://aem.live/home" TargetMode="External"/><Relationship Id="rId7" Type="http://schemas.openxmlformats.org/officeDocument/2006/relationships/hyperlink" Target="https://www.aem.live/home" TargetMode="External"/><Relationship Id="rId8" Type="http://schemas.openxmlformats.org/officeDocument/2006/relationships/hyperlink" Target="https://www.aem.live/home" TargetMode="External"/><Relationship Id="rId31" Type="http://schemas.openxmlformats.org/officeDocument/2006/relationships/image" Target="media/image1.jpg"/><Relationship Id="rId30" Type="http://schemas.openxmlformats.org/officeDocument/2006/relationships/hyperlink" Target="https://aem.live/home" TargetMode="External"/><Relationship Id="rId11" Type="http://schemas.openxmlformats.org/officeDocument/2006/relationships/hyperlink" Target="https://google.com" TargetMode="External"/><Relationship Id="rId33" Type="http://schemas.openxmlformats.org/officeDocument/2006/relationships/image" Target="media/image5.jpg"/><Relationship Id="rId10" Type="http://schemas.openxmlformats.org/officeDocument/2006/relationships/hyperlink" Target="https://github.com/adobe/helix-website/" TargetMode="External"/><Relationship Id="rId32" Type="http://schemas.openxmlformats.org/officeDocument/2006/relationships/image" Target="media/image9.jpg"/><Relationship Id="rId13" Type="http://schemas.openxmlformats.org/officeDocument/2006/relationships/hyperlink" Target="https://google.com" TargetMode="External"/><Relationship Id="rId35" Type="http://schemas.openxmlformats.org/officeDocument/2006/relationships/image" Target="media/image10.jpg"/><Relationship Id="rId12" Type="http://schemas.openxmlformats.org/officeDocument/2006/relationships/hyperlink" Target="https://google.com" TargetMode="External"/><Relationship Id="rId34" Type="http://schemas.openxmlformats.org/officeDocument/2006/relationships/image" Target="media/image7.jpg"/><Relationship Id="rId15" Type="http://schemas.openxmlformats.org/officeDocument/2006/relationships/hyperlink" Target="http://google.com" TargetMode="External"/><Relationship Id="rId14" Type="http://schemas.openxmlformats.org/officeDocument/2006/relationships/hyperlink" Target="https://google.com" TargetMode="External"/><Relationship Id="rId17" Type="http://schemas.openxmlformats.org/officeDocument/2006/relationships/hyperlink" Target="https://aem.live/home" TargetMode="External"/><Relationship Id="rId16" Type="http://schemas.openxmlformats.org/officeDocument/2006/relationships/hyperlink" Target="http://google.com" TargetMode="External"/><Relationship Id="rId19" Type="http://schemas.openxmlformats.org/officeDocument/2006/relationships/hyperlink" Target="https://aem.live/home" TargetMode="External"/><Relationship Id="rId18" Type="http://schemas.openxmlformats.org/officeDocument/2006/relationships/hyperlink" Target="https://aem.live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