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428A8" w14:textId="1F824565" w:rsidR="007A5DC8" w:rsidRPr="009E3A10" w:rsidRDefault="009E3A10" w:rsidP="00DC729E">
      <w:pPr>
        <w:pStyle w:val="ListParagraph"/>
        <w:numPr>
          <w:ilvl w:val="0"/>
          <w:numId w:val="2"/>
        </w:numPr>
        <w:spacing w:line="480" w:lineRule="auto"/>
      </w:pPr>
      <w:r>
        <w:rPr>
          <w:sz w:val="24"/>
          <w:szCs w:val="24"/>
        </w:rPr>
        <w:t>Observable Trends in Video Game Data</w:t>
      </w:r>
    </w:p>
    <w:p w14:paraId="63AD04D6" w14:textId="5FAF7EB8" w:rsidR="009E3A10" w:rsidRPr="00A5027B" w:rsidRDefault="005E0884" w:rsidP="00DC729E">
      <w:pPr>
        <w:pStyle w:val="ListParagraph"/>
        <w:numPr>
          <w:ilvl w:val="1"/>
          <w:numId w:val="2"/>
        </w:numPr>
        <w:spacing w:line="480" w:lineRule="auto"/>
      </w:pPr>
      <w:r>
        <w:rPr>
          <w:sz w:val="24"/>
          <w:szCs w:val="24"/>
        </w:rPr>
        <w:t>Female Gamers Are More Valuable Than Male Gamers</w:t>
      </w:r>
    </w:p>
    <w:p w14:paraId="6A9D4318" w14:textId="28CB9950" w:rsidR="00A5027B" w:rsidRPr="009E3A10" w:rsidRDefault="00A5027B" w:rsidP="00DC729E">
      <w:pPr>
        <w:pStyle w:val="ListParagraph"/>
        <w:numPr>
          <w:ilvl w:val="2"/>
          <w:numId w:val="2"/>
        </w:numPr>
        <w:spacing w:line="480" w:lineRule="auto"/>
      </w:pPr>
      <w:r>
        <w:rPr>
          <w:sz w:val="24"/>
          <w:szCs w:val="24"/>
        </w:rPr>
        <w:t xml:space="preserve">The average purchase for Heroes of </w:t>
      </w:r>
      <w:proofErr w:type="spellStart"/>
      <w:r>
        <w:rPr>
          <w:sz w:val="24"/>
          <w:szCs w:val="24"/>
        </w:rPr>
        <w:t>Pymoli</w:t>
      </w:r>
      <w:proofErr w:type="spellEnd"/>
      <w:r>
        <w:rPr>
          <w:sz w:val="24"/>
          <w:szCs w:val="24"/>
        </w:rPr>
        <w:t xml:space="preserve"> player is $3.05. Male gamers make up the majority of our user base (84.03%) and our revenue (82.68%) , but the average male gamer’s purchase</w:t>
      </w:r>
      <w:r w:rsidR="000323FD">
        <w:rPr>
          <w:sz w:val="24"/>
          <w:szCs w:val="24"/>
        </w:rPr>
        <w:t xml:space="preserve"> </w:t>
      </w:r>
      <w:r w:rsidR="000323FD">
        <w:rPr>
          <w:sz w:val="24"/>
          <w:szCs w:val="24"/>
        </w:rPr>
        <w:t>($3.02)</w:t>
      </w:r>
      <w:r>
        <w:rPr>
          <w:sz w:val="24"/>
          <w:szCs w:val="24"/>
        </w:rPr>
        <w:t xml:space="preserve"> is less than the overall average.  Female gamers have a higher average purchase total ($3.20) a</w:t>
      </w:r>
      <w:r w:rsidR="000323FD">
        <w:rPr>
          <w:sz w:val="24"/>
          <w:szCs w:val="24"/>
        </w:rPr>
        <w:t xml:space="preserve">nd repeated female purchasers spend 10% more than their male counterparts ($4.47 vs. $4.07). Finding a way to better market </w:t>
      </w:r>
      <w:proofErr w:type="spellStart"/>
      <w:r w:rsidR="000323FD">
        <w:rPr>
          <w:sz w:val="24"/>
          <w:szCs w:val="24"/>
        </w:rPr>
        <w:t>Pymoli</w:t>
      </w:r>
      <w:proofErr w:type="spellEnd"/>
      <w:r w:rsidR="000323FD">
        <w:rPr>
          <w:sz w:val="24"/>
          <w:szCs w:val="24"/>
        </w:rPr>
        <w:t xml:space="preserve"> to female gamers will be essential to growth. </w:t>
      </w:r>
    </w:p>
    <w:p w14:paraId="2DB58A84" w14:textId="4F704BE7" w:rsidR="00C1352E" w:rsidRPr="000323FD" w:rsidRDefault="00C1352E" w:rsidP="00DC729E">
      <w:pPr>
        <w:pStyle w:val="ListParagraph"/>
        <w:numPr>
          <w:ilvl w:val="1"/>
          <w:numId w:val="2"/>
        </w:numPr>
        <w:spacing w:line="480" w:lineRule="auto"/>
      </w:pPr>
      <w:r>
        <w:rPr>
          <w:sz w:val="24"/>
          <w:szCs w:val="24"/>
        </w:rPr>
        <w:t xml:space="preserve">Our Bestselling Items are </w:t>
      </w:r>
      <w:r w:rsidR="000323FD">
        <w:rPr>
          <w:sz w:val="24"/>
          <w:szCs w:val="24"/>
        </w:rPr>
        <w:t>Special</w:t>
      </w:r>
      <w:r>
        <w:rPr>
          <w:sz w:val="24"/>
          <w:szCs w:val="24"/>
        </w:rPr>
        <w:t xml:space="preserve"> Weapons and Spells</w:t>
      </w:r>
    </w:p>
    <w:p w14:paraId="1F5F4A66" w14:textId="36CA2864" w:rsidR="000323FD" w:rsidRPr="009E3A10" w:rsidRDefault="000323FD" w:rsidP="00DC729E">
      <w:pPr>
        <w:pStyle w:val="ListParagraph"/>
        <w:numPr>
          <w:ilvl w:val="2"/>
          <w:numId w:val="2"/>
        </w:numPr>
        <w:spacing w:line="480" w:lineRule="auto"/>
      </w:pPr>
      <w:r>
        <w:rPr>
          <w:sz w:val="24"/>
          <w:szCs w:val="24"/>
        </w:rPr>
        <w:t xml:space="preserve">Based on sales numbers, the most popular items tend to be our higher priced weapons </w:t>
      </w:r>
      <w:r w:rsidR="005130A2">
        <w:rPr>
          <w:sz w:val="24"/>
          <w:szCs w:val="24"/>
        </w:rPr>
        <w:t xml:space="preserve">(Final Critic, </w:t>
      </w:r>
      <w:proofErr w:type="spellStart"/>
      <w:r w:rsidR="005130A2">
        <w:rPr>
          <w:sz w:val="24"/>
          <w:szCs w:val="24"/>
        </w:rPr>
        <w:t>Oathbreaker</w:t>
      </w:r>
      <w:proofErr w:type="spellEnd"/>
      <w:r w:rsidR="005130A2">
        <w:rPr>
          <w:sz w:val="24"/>
          <w:szCs w:val="24"/>
        </w:rPr>
        <w:t xml:space="preserve">, Fiery Glass Crusader) </w:t>
      </w:r>
      <w:r>
        <w:rPr>
          <w:sz w:val="24"/>
          <w:szCs w:val="24"/>
        </w:rPr>
        <w:t>and</w:t>
      </w:r>
      <w:r w:rsidR="005130A2">
        <w:rPr>
          <w:sz w:val="24"/>
          <w:szCs w:val="24"/>
        </w:rPr>
        <w:t xml:space="preserve"> both our higher cost spells</w:t>
      </w:r>
      <w:r>
        <w:rPr>
          <w:sz w:val="24"/>
          <w:szCs w:val="24"/>
        </w:rPr>
        <w:t xml:space="preserve"> (</w:t>
      </w:r>
      <w:r w:rsidR="005130A2">
        <w:rPr>
          <w:sz w:val="24"/>
          <w:szCs w:val="24"/>
        </w:rPr>
        <w:t>Persuasion, Nirvana) and lower cost ones (Suspension, Demise). Our best-selling weapons’ popularity must have to do with power or damage as their price range is comparable with our</w:t>
      </w:r>
      <w:r w:rsidR="005C6985">
        <w:rPr>
          <w:sz w:val="24"/>
          <w:szCs w:val="24"/>
        </w:rPr>
        <w:t xml:space="preserve"> </w:t>
      </w:r>
      <w:r w:rsidR="005130A2">
        <w:rPr>
          <w:sz w:val="24"/>
          <w:szCs w:val="24"/>
        </w:rPr>
        <w:t>highest cost</w:t>
      </w:r>
      <w:r w:rsidR="0034095B">
        <w:rPr>
          <w:sz w:val="24"/>
          <w:szCs w:val="24"/>
        </w:rPr>
        <w:t>ing</w:t>
      </w:r>
      <w:r w:rsidR="005130A2">
        <w:rPr>
          <w:sz w:val="24"/>
          <w:szCs w:val="24"/>
        </w:rPr>
        <w:t xml:space="preserve"> weapons (</w:t>
      </w:r>
      <w:proofErr w:type="spellStart"/>
      <w:r w:rsidR="005130A2">
        <w:rPr>
          <w:sz w:val="24"/>
          <w:szCs w:val="24"/>
        </w:rPr>
        <w:t>Stormfury</w:t>
      </w:r>
      <w:proofErr w:type="spellEnd"/>
      <w:r w:rsidR="005130A2">
        <w:rPr>
          <w:sz w:val="24"/>
          <w:szCs w:val="24"/>
        </w:rPr>
        <w:t xml:space="preserve"> Mace, </w:t>
      </w:r>
      <w:proofErr w:type="spellStart"/>
      <w:r w:rsidR="005130A2">
        <w:rPr>
          <w:sz w:val="24"/>
          <w:szCs w:val="24"/>
        </w:rPr>
        <w:t>Endbringer</w:t>
      </w:r>
      <w:proofErr w:type="spellEnd"/>
      <w:r w:rsidR="005130A2">
        <w:rPr>
          <w:sz w:val="24"/>
          <w:szCs w:val="24"/>
        </w:rPr>
        <w:t xml:space="preserve">) but their sales outpace the latter by </w:t>
      </w:r>
      <w:proofErr w:type="gramStart"/>
      <w:r w:rsidR="005130A2">
        <w:rPr>
          <w:sz w:val="24"/>
          <w:szCs w:val="24"/>
        </w:rPr>
        <w:t>5/6 fold</w:t>
      </w:r>
      <w:proofErr w:type="gramEnd"/>
      <w:r w:rsidR="005130A2">
        <w:rPr>
          <w:sz w:val="24"/>
          <w:szCs w:val="24"/>
        </w:rPr>
        <w:t xml:space="preserve">. The popularity in our product mix bares out when analyzing our best customers. In all of our top 5 most frequent customers, each bought </w:t>
      </w:r>
      <w:r w:rsidR="0034095B">
        <w:rPr>
          <w:sz w:val="24"/>
          <w:szCs w:val="24"/>
        </w:rPr>
        <w:t xml:space="preserve">an item </w:t>
      </w:r>
      <w:r w:rsidR="005130A2">
        <w:rPr>
          <w:sz w:val="24"/>
          <w:szCs w:val="24"/>
        </w:rPr>
        <w:t>greater than</w:t>
      </w:r>
      <w:r w:rsidR="0034095B">
        <w:rPr>
          <w:sz w:val="24"/>
          <w:szCs w:val="24"/>
        </w:rPr>
        <w:t xml:space="preserve"> our average sale ($3.05) and an item below our average sales that were either spells or enchantments. This is a good indication that even our best weapons aren’t rendering the rest of our product stack useless once acquired.  </w:t>
      </w:r>
      <w:r w:rsidR="005130A2">
        <w:rPr>
          <w:sz w:val="24"/>
          <w:szCs w:val="24"/>
        </w:rPr>
        <w:t xml:space="preserve">   </w:t>
      </w:r>
    </w:p>
    <w:p w14:paraId="1019AA50" w14:textId="4746C646" w:rsidR="0034095B" w:rsidRPr="00C71CE2" w:rsidRDefault="00C71CE2" w:rsidP="00DC729E">
      <w:pPr>
        <w:pStyle w:val="ListParagraph"/>
        <w:numPr>
          <w:ilvl w:val="1"/>
          <w:numId w:val="2"/>
        </w:numPr>
        <w:spacing w:line="480" w:lineRule="auto"/>
      </w:pPr>
      <w:r>
        <w:rPr>
          <w:sz w:val="24"/>
          <w:szCs w:val="24"/>
        </w:rPr>
        <w:lastRenderedPageBreak/>
        <w:t>Most of Our Revenue Comes from Higher Priced Items</w:t>
      </w:r>
    </w:p>
    <w:p w14:paraId="4C2924E2" w14:textId="2DCBBA42" w:rsidR="00C71CE2" w:rsidRDefault="00C71CE2" w:rsidP="00DC729E">
      <w:pPr>
        <w:pStyle w:val="ListParagraph"/>
        <w:numPr>
          <w:ilvl w:val="2"/>
          <w:numId w:val="2"/>
        </w:numPr>
        <w:spacing w:line="480" w:lineRule="auto"/>
      </w:pPr>
      <w:r>
        <w:t xml:space="preserve">Our data shows that the items that contribute most to revenue are our higher priced, more powerful weapons. As we can see by our average sale ($3.05) and the behavior of our repeat customers, </w:t>
      </w:r>
      <w:proofErr w:type="spellStart"/>
      <w:r>
        <w:t>Pymoli</w:t>
      </w:r>
      <w:proofErr w:type="spellEnd"/>
      <w:r>
        <w:t xml:space="preserve"> users who make a purchase don’t start off with our lower tiered products  and then transition to more powerful, more expensive ones, they usually start by buying a middle-, upper-tier item. Our lower-priced items don’t seem to be funnels</w:t>
      </w:r>
      <w:r w:rsidR="005C6985">
        <w:t xml:space="preserve"> or entry points to our higher-tier ones, but momentary boosts or restarts to continue playing. Knowing that our high-priced items are not less likely to sell based on their price, we should experiment with pricing changes to our most popular weapons (Final Critic, </w:t>
      </w:r>
      <w:proofErr w:type="spellStart"/>
      <w:r w:rsidR="005C6985">
        <w:t>Oathbreaker</w:t>
      </w:r>
      <w:proofErr w:type="spellEnd"/>
      <w:r w:rsidR="005C6985">
        <w:t xml:space="preserve">, Singed Scalpel)and our lower priced spells (Pursuit, Suspension, Demise) so we are maximizing revenue and playtime on our platform. </w:t>
      </w:r>
    </w:p>
    <w:sectPr w:rsidR="00C7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60085"/>
    <w:multiLevelType w:val="hybridMultilevel"/>
    <w:tmpl w:val="2BC223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13060"/>
    <w:multiLevelType w:val="hybridMultilevel"/>
    <w:tmpl w:val="4430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10"/>
    <w:rsid w:val="000323FD"/>
    <w:rsid w:val="00191E0B"/>
    <w:rsid w:val="001F3A2A"/>
    <w:rsid w:val="0034095B"/>
    <w:rsid w:val="005130A2"/>
    <w:rsid w:val="005C6985"/>
    <w:rsid w:val="005E0884"/>
    <w:rsid w:val="009E3A10"/>
    <w:rsid w:val="00A5027B"/>
    <w:rsid w:val="00C1352E"/>
    <w:rsid w:val="00C71CE2"/>
    <w:rsid w:val="00DC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1766"/>
  <w15:chartTrackingRefBased/>
  <w15:docId w15:val="{6421D811-92AC-4B7D-AC69-F1DCCB98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Lewis</dc:creator>
  <cp:keywords/>
  <dc:description/>
  <cp:lastModifiedBy>Kyle Lewis</cp:lastModifiedBy>
  <cp:revision>2</cp:revision>
  <dcterms:created xsi:type="dcterms:W3CDTF">2020-07-08T20:21:00Z</dcterms:created>
  <dcterms:modified xsi:type="dcterms:W3CDTF">2020-07-08T22:24:00Z</dcterms:modified>
</cp:coreProperties>
</file>