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分析模組 — 每日報告系統 (Daily Report)</w:t>
      </w:r>
    </w:p>
    <w:p>
      <w:pPr>
        <w:ind w:left="284"/>
        <w:jc w:val="both"/>
        <w:spacing w:lineRule="auto"/>
      </w:pPr>
      <w:r>
        <w:rPr>
          <w:b/>
        </w:rPr>
        <w:t xml:space="preserve">版本</w:t>
      </w:r>
      <w:r>
        <w:rPr/>
        <w:t xml:space="preserve">: v2.0 </w:t>
      </w:r>
      <w:r>
        <w:rPr>
          <w:b/>
        </w:rPr>
        <w:t xml:space="preserve">更新日期</w:t>
      </w:r>
      <w:r>
        <w:rPr/>
        <w:t xml:space="preserve">: 2026-03-27</w:t>
      </w:r>
    </w:p>
    <w:p>
      <w:pPr>
        <w:pStyle w:val="Heading2"/>
        <w:spacing w:lineRule="auto"/>
      </w:pPr>
      <w:r>
        <w:rPr/>
        <w:t xml:space="preserve">目錄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模組概述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檔案結構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系統架構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核心元件與方法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執行流程 (SOP)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依賴關係</w:t>
        </w:r>
      </w:hyperlink>
    </w:p>
    <w:p>
      <w:pPr>
        <w:pStyle w:val="Heading2"/>
        <w:spacing w:lineRule="auto"/>
      </w:pPr>
      <w:r>
        <w:rPr/>
        <w:t xml:space="preserve">模組概述</w:t>
      </w:r>
    </w:p>
    <w:p>
      <w:pPr>
        <w:spacing w:lineRule="auto"/>
      </w:pPr>
      <w:r>
        <w:rPr/>
        <w:t xml:space="preserve">daily_report</w:t>
      </w:r>
      <w:r>
        <w:rPr/>
        <w:t xml:space="preserve"> 子模組負責自動生成每日的加密貨幣市場分析報告。整合全球市場數據、技術指標、新聞情緒、策略規劃與風險管理，輸出結構化 JSON 與可讀文字報告。為自動化 SOP 的核心元件之一。</w:t>
      </w:r>
    </w:p>
    <w:p>
      <w:pPr>
        <w:spacing w:lineRule="auto"/>
      </w:pPr>
      <w:r>
        <w:rPr/>
        <w:t xml:space="preserve">主要入口類別 </w:t>
      </w:r>
      <w:r>
        <w:rPr/>
        <w:t xml:space="preserve">SOPAutomationSystem</w:t>
      </w:r>
      <w:r>
        <w:rPr/>
        <w:t xml:space="preserve">（位於 </w:t>
      </w:r>
      <w:r>
        <w:rPr/>
        <w:t xml:space="preserve">__init__.py</w:t>
      </w:r>
      <w:r>
        <w:rPr/>
        <w:t xml:space="preserve">）扮演協調者角色，依序呼叫所有子模組完成分析後，委由 </w:t>
      </w:r>
      <w:r>
        <w:rPr/>
        <w:t xml:space="preserve">ReportGenerator</w:t>
      </w:r>
      <w:r>
        <w:rPr/>
        <w:t xml:space="preserve"> 儲存與輸出報告。</w:t>
      </w:r>
    </w:p>
    <w:p>
      <w:pPr>
        <w:pStyle w:val="Heading2"/>
        <w:spacing w:lineRule="auto"/>
      </w:pPr>
      <w:r>
        <w:rPr/>
        <w:t xml:space="preserve">檔案結構</w:t>
      </w:r>
    </w:p>
    <w:p>
      <w:pPr>
        <w:spacing w:lineRule="auto"/>
      </w:pPr>
      <w:r>
        <w:rPr>
          <w:rFonts w:ascii="Courier" w:hAnsi="Courier"/>
        </w:rPr>
        <w:t xml:space="preserve">daily_report/ ├── __init__.py          717 行  主控制器（SOPAutomationSystem） ├── market_data.py       557 行  全球市場與經濟日曆數據收集 ├── strategy_planner.py  447 行  市場狀態判斷與策略規劃 ├── risk_manager.py      605 行  帳戶風險評估與交易對篩選 ├── report_generator.py  289 行  報告格式化與持久化輸出 ├── news_sentiment.py    131 行  新聞情緒整合包裝 ├── models.py            133 行  Dataclass 資料模型定義 └── README.md                    本文件 </w:t>
      </w:r>
    </w:p>
    <w:p>
      <w:pPr>
        <w:spacing w:lineRule="auto"/>
      </w:pPr>
      <w:r>
        <w:rPr>
          <w:b/>
        </w:rPr>
        <w:t xml:space="preserve">總計</w:t>
      </w:r>
      <w:r>
        <w:rPr/>
        <w:t xml:space="preserve">: 2,879 行</w:t>
      </w:r>
    </w:p>
    <w:p>
      <w:pPr>
        <w:pStyle w:val="Heading2"/>
        <w:spacing w:lineRule="auto"/>
      </w:pPr>
      <w:r>
        <w:rPr/>
        <w:t xml:space="preserve">系統架構</w:t>
      </w:r>
    </w:p>
    <w:p>
      <w:pPr>
        <w:spacing w:lineRule="auto"/>
      </w:pPr>
      <w:r>
        <w:rPr>
          <w:rFonts w:ascii="Courier" w:hAnsi="Courier"/>
        </w:rPr>
        <w:t xml:space="preserve">SOPAutomationSystem (__init__.py) │ ├─ execute_daily_premarket_check()   主要 SOP 入口（2 大步驟） │   ├─ Step 1: _check_market_environment() │   │   ├─ MarketDataCollector.get_global_market_data() │   │   ├─ MarketDataCollector.check_economic_calendar() │   │   └─ NewsSentimentAnalyzer.perform_ai_news_analysis() │   └─ Step 2: _prepare_trading_plan()   ← 20 子步驟詳細版 │       ├─ 步驟 1-6:  StrategyPlanner（分析→評估→匹配→配置→驗證→確認） │       ├─ 步驟 7-12: RiskManager（帳戶→風險參數→波動率→持倉→頻率→整合） │       ├─ 步驟 13-17: RiskManager（掃描交易對→流動性→波動率相容→過濾→排序） │       └─ 步驟 18-20: 回測驗證→每日限額→最終確認 │ └─ run_full_report()                 完整 4 段報告入口     ├─ 【1/4】關鍵字系統報告（KeywordManager.print_report）     ├─ 【2/4】技術分析（generate_technical_analysis，需提供 klines）     ├─ 【3/4】全球市場數據（MarketDataCollector）     └─ 【4/4】每日開盤前報告（execute_daily_premarket_check） </w:t>
      </w:r>
    </w:p>
    <w:p>
      <w:pPr>
        <w:pStyle w:val="Heading2"/>
        <w:spacing w:lineRule="auto"/>
      </w:pPr>
      <w:r>
        <w:rPr/>
        <w:t xml:space="preserve">核心元件與方法</w:t>
      </w:r>
    </w:p>
    <w:p>
      <w:pPr>
        <w:pStyle w:val="Heading3"/>
        <w:spacing w:lineRule="auto"/>
      </w:pPr>
      <w:r>
        <w:rPr/>
        <w:t xml:space="preserve">__init__.py</w:t>
      </w:r>
      <w:r>
        <w:rPr/>
        <w:t xml:space="preserve"> — 717 行</w:t>
      </w:r>
    </w:p>
    <w:p>
      <w:pPr>
        <w:pStyle w:val="Heading4"/>
        <w:spacing w:lineRule="auto"/>
      </w:pPr>
      <w:r>
        <w:rPr/>
        <w:t xml:space="preserve">SOPAutomationSystem</w:t>
      </w:r>
    </w:p>
    <w:p>
      <w:pPr>
        <w:spacing w:lineRule="auto"/>
      </w:pPr>
      <w:r>
        <w:rPr/>
        <w:t xml:space="preserve">主控制器，初始化時注入 </w:t>
      </w:r>
      <w:r>
        <w:rPr/>
        <w:t xml:space="preserve">BinanceFuturesConnector</w:t>
      </w:r>
      <w:r>
        <w:rPr/>
        <w:t xml:space="preserve">（由環境變數決定是否啟用帳戶功能）。</w:t>
      </w:r>
    </w:p>
    <w:p>
      <w:pPr>
        <w:spacing w:lineRule="auto"/>
      </w:pPr>
      <w:r>
        <w:rPr/>
        <w:t xml:space="preserve">__init__()</w:t>
      </w:r>
    </w:p>
    <w:p>
      <w:pPr>
        <w:numPr>
          <w:ilvl w:val="0"/>
          <w:numId w:val="2"/>
        </w:numPr>
        <w:spacing w:lineRule="auto"/>
      </w:pPr>
      <w:r>
        <w:rPr/>
        <w:t xml:space="preserve">建立 </w:t>
      </w:r>
      <w:r>
        <w:rPr/>
        <w:t xml:space="preserve">BinanceFuturesConnector</w:t>
      </w:r>
      <w:r>
        <w:rPr/>
        <w:t xml:space="preserve">（讀取 </w:t>
      </w:r>
      <w:r>
        <w:rPr/>
        <w:t xml:space="preserve">BINANCE_API_KEY</w:t>
      </w:r>
      <w:r>
        <w:rPr/>
        <w:t xml:space="preserve"> / </w:t>
      </w:r>
      <w:r>
        <w:rPr/>
        <w:t xml:space="preserve">BINANCE_API_SECRET</w:t>
      </w:r>
      <w:r>
        <w:rPr/>
        <w:t xml:space="preserve"> / </w:t>
      </w:r>
      <w:r>
        <w:rPr/>
        <w:t xml:space="preserve">BINANCE_TESTNET</w:t>
      </w:r>
      <w:r>
        <w:rPr/>
        <w:t xml:space="preserve">）</w:t>
      </w:r>
    </w:p>
    <w:p>
      <w:pPr>
        <w:numPr>
          <w:ilvl w:val="0"/>
          <w:numId w:val="2"/>
        </w:numPr>
        <w:spacing w:lineRule="auto"/>
      </w:pPr>
      <w:r>
        <w:rPr/>
        <w:t xml:space="preserve">初始化所有子模組（</w:t>
      </w:r>
      <w:r>
        <w:rPr/>
        <w:t xml:space="preserve">MarketDataCollector</w:t>
      </w:r>
      <w:r>
        <w:rPr/>
        <w:t xml:space="preserve">、</w:t>
      </w:r>
      <w:r>
        <w:rPr/>
        <w:t xml:space="preserve">StrategyPlanner</w:t>
      </w:r>
      <w:r>
        <w:rPr/>
        <w:t xml:space="preserve">、</w:t>
      </w:r>
      <w:r>
        <w:rPr/>
        <w:t xml:space="preserve">RiskManager</w:t>
      </w:r>
      <w:r>
        <w:rPr/>
        <w:t xml:space="preserve">、</w:t>
      </w:r>
      <w:r>
        <w:rPr/>
        <w:t xml:space="preserve">ReportGenerator</w:t>
      </w:r>
      <w:r>
        <w:rPr/>
        <w:t xml:space="preserve">）</w:t>
      </w:r>
    </w:p>
    <w:p>
      <w:pPr>
        <w:numPr>
          <w:ilvl w:val="0"/>
          <w:numId w:val="2"/>
        </w:numPr>
        <w:spacing w:lineRule="auto"/>
      </w:pPr>
      <w:r>
        <w:rPr/>
        <w:t xml:space="preserve">延遲載入 </w:t>
      </w:r>
      <w:r>
        <w:rPr/>
        <w:t xml:space="preserve">CryptoNewsAnalyzer</w:t>
      </w:r>
      <w:r>
        <w:rPr/>
        <w:t xml:space="preserve"> 並注入 </w:t>
      </w:r>
      <w:r>
        <w:rPr/>
        <w:t xml:space="preserve">NewsSentimentAnalyzer</w:t>
      </w:r>
    </w:p>
    <w:p>
      <w:pPr>
        <w:spacing w:lineRule="auto"/>
      </w:pPr>
      <w:r>
        <w:rPr/>
        <w:t xml:space="preserve">execute_daily_premarket_check() -&gt; Dict</w:t>
      </w:r>
      <w:r>
        <w:rPr/>
        <w:t xml:space="preserve"> 主要 SOP 入口，依序執行：</w:t>
      </w:r>
    </w:p>
    <w:p>
      <w:pPr>
        <w:numPr>
          <w:ilvl w:val="0"/>
          <w:numId w:val="3"/>
        </w:numPr>
        <w:spacing w:lineRule="auto"/>
      </w:pPr>
      <w:r>
        <w:rPr/>
        <w:t xml:space="preserve">_check_market_environment()</w:t>
      </w:r>
      <w:r>
        <w:rPr/>
        <w:t xml:space="preserve"> — 全球市況 + 情緒 + 經濟日曆</w:t>
      </w:r>
    </w:p>
    <w:p>
      <w:pPr>
        <w:numPr>
          <w:ilvl w:val="0"/>
          <w:numId w:val="3"/>
        </w:numPr>
        <w:spacing w:lineRule="auto"/>
      </w:pPr>
      <w:r>
        <w:rPr/>
        <w:t xml:space="preserve">_prepare_trading_plan()</w:t>
      </w:r>
      <w:r>
        <w:rPr/>
        <w:t xml:space="preserve"> — 20 步驟策略與風控規劃</w:t>
      </w:r>
    </w:p>
    <w:p>
      <w:pPr>
        <w:numPr>
          <w:ilvl w:val="0"/>
          <w:numId w:val="3"/>
        </w:numPr>
        <w:spacing w:lineRule="auto"/>
      </w:pPr>
      <w:r>
        <w:rPr/>
        <w:t xml:space="preserve">_assess_overall_readiness()</w:t>
      </w:r>
      <w:r>
        <w:rPr/>
        <w:t xml:space="preserve"> — 綜合評估與交易建議</w:t>
      </w:r>
    </w:p>
    <w:p>
      <w:pPr>
        <w:numPr>
          <w:ilvl w:val="0"/>
          <w:numId w:val="3"/>
        </w:numPr>
        <w:spacing w:lineRule="auto"/>
      </w:pPr>
      <w:r>
        <w:rPr/>
        <w:t xml:space="preserve">自動呼叫 </w:t>
      </w:r>
      <w:r>
        <w:rPr/>
        <w:t xml:space="preserve">ReportGenerator.save_check_results()</w:t>
      </w:r>
      <w:r>
        <w:rPr/>
        <w:t xml:space="preserve"> 儲存 JSON</w:t>
      </w:r>
    </w:p>
    <w:p>
      <w:pPr>
        <w:spacing w:lineRule="auto"/>
      </w:pPr>
      <w:r>
        <w:rPr/>
        <w:t xml:space="preserve">run_full_report(klines, symbol, current_price) -&gt; str</w:t>
      </w:r>
      <w:r>
        <w:rPr/>
        <w:t xml:space="preserve"> 完整 4 段式報告，適合手動診斷使用：</w:t>
      </w:r>
    </w:p>
    <w:p>
      <w:pPr>
        <w:numPr>
          <w:ilvl w:val="0"/>
          <w:numId w:val="4"/>
        </w:numPr>
        <w:spacing w:lineRule="auto"/>
      </w:pPr>
      <w:r>
        <w:rPr/>
        <w:t xml:space="preserve">klines</w:t>
      </w:r>
      <w:r>
        <w:rPr/>
        <w:t xml:space="preserve"> 為可選參數；若提供則執行技術分析（市場狀態/成交量/微觀結構）</w:t>
      </w:r>
    </w:p>
    <w:p>
      <w:pPr>
        <w:numPr>
          <w:ilvl w:val="0"/>
          <w:numId w:val="4"/>
        </w:numPr>
        <w:spacing w:lineRule="auto"/>
      </w:pPr>
      <w:r>
        <w:rPr/>
        <w:t xml:space="preserve">同時列印至 stdout 並回傳完整文字</w:t>
      </w:r>
    </w:p>
    <w:p>
      <w:pPr>
        <w:spacing w:lineRule="auto"/>
      </w:pPr>
      <w:r>
        <w:rPr/>
        <w:t xml:space="preserve">generate_technical_analysis(klines, symbol, current_price) -&gt; Dict</w:t>
      </w:r>
      <w:r>
        <w:rPr/>
        <w:t xml:space="preserve"> 整合三個分析器的技術輸出：</w:t>
      </w:r>
    </w:p>
    <w:p>
      <w:pPr>
        <w:numPr>
          <w:ilvl w:val="0"/>
          <w:numId w:val="5"/>
        </w:numPr>
        <w:spacing w:lineRule="auto"/>
      </w:pPr>
      <w:r>
        <w:rPr/>
        <w:t xml:space="preserve">MarketRegimeDetector</w:t>
      </w:r>
      <w:r>
        <w:rPr/>
        <w:t xml:space="preserve"> → </w:t>
      </w:r>
      <w:r>
        <w:rPr/>
        <w:t xml:space="preserve">regime_report</w:t>
      </w:r>
      <w:r>
        <w:rPr/>
        <w:t xml:space="preserve"> + </w:t>
      </w:r>
      <w:r>
        <w:rPr/>
        <w:t xml:space="preserve">regime_recommendation</w:t>
      </w:r>
    </w:p>
    <w:p>
      <w:pPr>
        <w:numPr>
          <w:ilvl w:val="0"/>
          <w:numId w:val="5"/>
        </w:numPr>
        <w:spacing w:lineRule="auto"/>
      </w:pPr>
      <w:r>
        <w:rPr/>
        <w:t xml:space="preserve">VolumeProfileCalculator</w:t>
      </w:r>
      <w:r>
        <w:rPr/>
        <w:t xml:space="preserve"> → </w:t>
      </w:r>
      <w:r>
        <w:rPr/>
        <w:t xml:space="preserve">volume_profile_report</w:t>
      </w:r>
    </w:p>
    <w:p>
      <w:pPr>
        <w:numPr>
          <w:ilvl w:val="0"/>
          <w:numId w:val="5"/>
        </w:numPr>
        <w:spacing w:lineRule="auto"/>
      </w:pPr>
      <w:r>
        <w:rPr/>
        <w:t xml:space="preserve">MarketMicrostructure</w:t>
      </w:r>
      <w:r>
        <w:rPr/>
        <w:t xml:space="preserve"> → </w:t>
      </w:r>
      <w:r>
        <w:rPr/>
        <w:t xml:space="preserve">microstructure_report</w:t>
      </w:r>
    </w:p>
    <w:p>
      <w:pPr>
        <w:spacing w:lineRule="auto"/>
      </w:pPr>
      <w:r>
        <w:rPr>
          <w:b/>
        </w:rPr>
        <w:t xml:space="preserve">_prepare_trading_plan()</w:t>
      </w:r>
      <w:r>
        <w:rPr>
          <w:b/>
        </w:rPr>
        <w:t xml:space="preserve"> — 20 步驟詳細版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階段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執行動作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第一階段：策略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市場狀態分析 + 策略評估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策略匹配 + 參數配置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適用性驗證 + 最終策略選定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第二階段：風控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帳戶分析 + 基礎風險參數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波動率調整 + 持倉管理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交易頻率 + 風險整合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第三階段：交易對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掃描交易對 + 流動性分析 + 波動率相容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風險過濾 + 優先級排序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第四階段：驗證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回測驗證（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NOT_IMPLEMENTED</w:t>
            </w:r>
          </w:p>
          <w:p>
            <w:pPr>
              <w:spacing w:lineRule="auto"/>
            </w:pPr>
            <w:r>
              <w:rPr/>
              <w:t xml:space="preserve">，跳過）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計算每日損失限額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最終計劃驗證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其他方法</w:t>
      </w:r>
    </w:p>
    <w:p>
      <w:pPr>
        <w:numPr>
          <w:ilvl w:val="0"/>
          <w:numId w:val="6"/>
        </w:numPr>
        <w:spacing w:lineRule="auto"/>
      </w:pPr>
      <w:r>
        <w:rPr/>
        <w:t xml:space="preserve">_assess_overall_readiness(market, plan)</w:t>
      </w:r>
      <w:r>
        <w:rPr/>
        <w:t xml:space="preserve"> — 輸出 </w:t>
      </w:r>
      <w:r>
        <w:rPr/>
        <w:t xml:space="preserve">market_condition</w:t>
      </w:r>
      <w:r>
        <w:rPr/>
        <w:t xml:space="preserve">、</w:t>
      </w:r>
      <w:r>
        <w:rPr/>
        <w:t xml:space="preserve">recommendation</w:t>
      </w:r>
      <w:r>
        <w:rPr/>
        <w:t xml:space="preserve">、</w:t>
      </w:r>
      <w:r>
        <w:rPr/>
        <w:t xml:space="preserve">readiness_score</w:t>
      </w:r>
    </w:p>
    <w:p>
      <w:pPr>
        <w:numPr>
          <w:ilvl w:val="0"/>
          <w:numId w:val="6"/>
        </w:numPr>
        <w:spacing w:lineRule="auto"/>
      </w:pPr>
      <w:r>
        <w:rPr/>
        <w:t xml:space="preserve">_perform_final_plan_validation(backtest, strategy, suitability)</w:t>
      </w:r>
      <w:r>
        <w:rPr/>
        <w:t xml:space="preserve"> — 回傳 </w:t>
      </w:r>
      <w:r>
        <w:rPr/>
        <w:t xml:space="preserve">status</w:t>
      </w:r>
      <w:r>
        <w:rPr/>
        <w:t xml:space="preserve">、</w:t>
      </w:r>
      <w:r>
        <w:rPr/>
        <w:t xml:space="preserve">score</w:t>
      </w:r>
      <w:r>
        <w:rPr/>
        <w:t xml:space="preserve">（0-10）</w:t>
      </w:r>
    </w:p>
    <w:p>
      <w:pPr>
        <w:numPr>
          <w:ilvl w:val="0"/>
          <w:numId w:val="6"/>
        </w:numPr>
        <w:spacing w:lineRule="auto"/>
      </w:pPr>
      <w:r>
        <w:rPr/>
        <w:t xml:space="preserve">generate_daily_report()</w:t>
      </w:r>
      <w:r>
        <w:rPr/>
        <w:t xml:space="preserve"> — 委派至 </w:t>
      </w:r>
      <w:r>
        <w:rPr/>
        <w:t xml:space="preserve">ReportGenerator.generate_daily_report()</w:t>
      </w:r>
    </w:p>
    <w:p>
      <w:pPr>
        <w:numPr>
          <w:ilvl w:val="0"/>
          <w:numId w:val="6"/>
        </w:numPr>
        <w:spacing w:lineRule="auto"/>
      </w:pPr>
      <w:r>
        <w:rPr/>
        <w:t xml:space="preserve">_dataclass_to_dict(obj)</w:t>
      </w:r>
      <w:r>
        <w:rPr/>
        <w:t xml:space="preserve"> — 遞迴將 dataclass 轉為可序列化 dict</w:t>
      </w:r>
    </w:p>
    <w:p>
      <w:pPr>
        <w:pStyle w:val="Heading3"/>
        <w:spacing w:lineRule="auto"/>
      </w:pPr>
      <w:r>
        <w:rPr/>
        <w:t xml:space="preserve">market_data.py</w:t>
      </w:r>
      <w:r>
        <w:rPr/>
        <w:t xml:space="preserve"> — 557 行</w:t>
      </w:r>
    </w:p>
    <w:p>
      <w:pPr>
        <w:pStyle w:val="Heading4"/>
        <w:spacing w:lineRule="auto"/>
      </w:pPr>
      <w:r>
        <w:rPr/>
        <w:t xml:space="preserve">MarketDataCollector</w:t>
      </w:r>
    </w:p>
    <w:p>
      <w:pPr>
        <w:spacing w:lineRule="auto"/>
      </w:pPr>
      <w:r>
        <w:rPr>
          <w:b/>
        </w:rPr>
        <w:t xml:space="preserve">公開方法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get_global_market_data()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整合全球股市、恐慌貪婪指數、幣安市場情緒，回傳完整 dict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check_economic_calendar()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彙整未來重大事件列表（資金費率、季合約交割、FOMC）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私有方法（內部數據來源）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資料來源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_get_global_stock_indices()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Finance（S&amp;P500、DJI、NASDAQ、歐股、日股）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_get_fear_greed_index()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Alternative.me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_get_binance_market_sentiment()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Binance 永續合約長空比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_get_binance_funding_events()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內建排程（每 8 小時結算）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_get_binance_delivery_events()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內建排程（季度交割日）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_get_macro_events()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內建 FOMC 排程（至 2026 年底）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_analyze_global_stock_trends()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彙整多市場漲跌幅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_analyze_regional_market()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分區域（美/歐/亞）市場評估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_classify_market_trend()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根據均值漲跌幅分類趨勢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_analyze_crypto_sentiment()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整合幣安長空比與恐慌指數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_classify_crypto_sentiment()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Fear &amp; Greed 數值 → 文字標籤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_build_market_data_response()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組裝最終回傳 dict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strategy_planner.py</w:t>
      </w:r>
      <w:r>
        <w:rPr/>
        <w:t xml:space="preserve"> — 447 行</w:t>
      </w:r>
    </w:p>
    <w:p>
      <w:pPr>
        <w:pStyle w:val="Heading4"/>
        <w:spacing w:lineRule="auto"/>
      </w:pPr>
      <w:r>
        <w:rPr/>
        <w:t xml:space="preserve">StrategyPlanner</w:t>
      </w:r>
    </w:p>
    <w:p>
      <w:pPr>
        <w:spacing w:lineRule="auto"/>
      </w:pPr>
      <w:r>
        <w:rPr/>
        <w:t xml:space="preserve">analyze_current_market_condition() -&gt; MarketCondition</w:t>
      </w:r>
      <w:r>
        <w:rPr/>
        <w:t xml:space="preserve"> 抓取 Binance 1H K 線 200 根，傳入 </w:t>
      </w:r>
      <w:r>
        <w:rPr/>
        <w:t xml:space="preserve">MarketRegimeDetector</w:t>
      </w:r>
      <w:r>
        <w:rPr/>
        <w:t xml:space="preserve">，回傳 </w:t>
      </w:r>
      <w:r>
        <w:rPr/>
        <w:t xml:space="preserve">MarketCondition</w:t>
      </w:r>
      <w:r>
        <w:rPr/>
        <w:t xml:space="preserve">（condition / volatility / trend / strength）。</w:t>
      </w:r>
    </w:p>
    <w:p>
      <w:pPr>
        <w:spacing w:lineRule="auto"/>
      </w:pPr>
      <w:r>
        <w:rPr/>
        <w:t xml:space="preserve">evaluate_strategy_performance() -&gt; StrategyPerformance</w:t>
      </w:r>
      <w:r>
        <w:rPr/>
        <w:t xml:space="preserve"> 從 </w:t>
      </w:r>
      <w:r>
        <w:rPr/>
        <w:t xml:space="preserve">StrategySelector</w:t>
      </w:r>
      <w:r>
        <w:rPr/>
        <w:t xml:space="preserve"> 獲取各策略預期勝率與獲利因子，回傳最佳策略名稱與績效指標。</w:t>
      </w:r>
    </w:p>
    <w:p>
      <w:pPr>
        <w:spacing w:lineRule="auto"/>
      </w:pPr>
      <w:r>
        <w:rPr/>
        <w:t xml:space="preserve">match_strategy_to_market(market_condition) -&gt; Dict</w:t>
      </w:r>
      <w:r>
        <w:rPr/>
        <w:t xml:space="preserve"> 根據波動率與趨勢配對策略：</w:t>
      </w:r>
    </w:p>
    <w:p>
      <w:pPr>
        <w:numPr>
          <w:ilvl w:val="0"/>
          <w:numId w:val="7"/>
        </w:numPr>
        <w:spacing w:lineRule="auto"/>
      </w:pPr>
      <w:r>
        <w:rPr/>
        <w:t xml:space="preserve">EXTREME</w:t>
      </w:r>
      <w:r>
        <w:rPr/>
        <w:t xml:space="preserve"> / </w:t>
      </w:r>
      <w:r>
        <w:rPr/>
        <w:t xml:space="preserve">HIGH</w:t>
      </w:r>
      <w:r>
        <w:rPr/>
        <w:t xml:space="preserve"> → BreakoutStrategy</w:t>
      </w:r>
    </w:p>
    <w:p>
      <w:pPr>
        <w:numPr>
          <w:ilvl w:val="0"/>
          <w:numId w:val="7"/>
        </w:numPr>
        <w:spacing w:lineRule="auto"/>
      </w:pPr>
      <w:r>
        <w:rPr/>
        <w:t xml:space="preserve">LOW</w:t>
      </w:r>
      <w:r>
        <w:rPr/>
        <w:t xml:space="preserve"> → MeanReversionStrategy</w:t>
      </w:r>
    </w:p>
    <w:p>
      <w:pPr>
        <w:numPr>
          <w:ilvl w:val="0"/>
          <w:numId w:val="7"/>
        </w:numPr>
        <w:spacing w:lineRule="auto"/>
      </w:pPr>
      <w:r>
        <w:rPr/>
        <w:t xml:space="preserve">其他 → 依趨勢方向選擇</w:t>
      </w:r>
    </w:p>
    <w:p>
      <w:pPr>
        <w:spacing w:lineRule="auto"/>
      </w:pPr>
      <w:r>
        <w:rPr/>
        <w:t xml:space="preserve">回傳 </w:t>
      </w:r>
      <w:r>
        <w:rPr/>
        <w:t xml:space="preserve">recommended</w:t>
      </w:r>
      <w:r>
        <w:rPr/>
        <w:t xml:space="preserve">（策略名）與 </w:t>
      </w:r>
      <w:r>
        <w:rPr/>
        <w:t xml:space="preserve">match_score</w:t>
      </w:r>
      <w:r>
        <w:rPr/>
        <w:t xml:space="preserve">（0-10）。</w:t>
      </w:r>
    </w:p>
    <w:p>
      <w:pPr>
        <w:spacing w:lineRule="auto"/>
      </w:pPr>
      <w:r>
        <w:rPr/>
        <w:t xml:space="preserve">configure_strategy_parameters(strategy_name) -&gt; Dict</w:t>
      </w:r>
      <w:r>
        <w:rPr/>
        <w:t xml:space="preserve"> 生成該策略的預設運行參數（止損 ATR 倍數、持倉比例等）。</w:t>
      </w:r>
    </w:p>
    <w:p>
      <w:pPr>
        <w:spacing w:lineRule="auto"/>
      </w:pPr>
      <w:r>
        <w:rPr/>
        <w:t xml:space="preserve">verify_strategy_suitability(strategy_match, market_condition) -&gt; Dict</w:t>
      </w:r>
      <w:r>
        <w:rPr/>
        <w:t xml:space="preserve"> 多維度驗證策略適用性，回傳 </w:t>
      </w:r>
      <w:r>
        <w:rPr/>
        <w:t xml:space="preserve">status</w:t>
      </w:r>
      <w:r>
        <w:rPr/>
        <w:t xml:space="preserve">（SUITABLE / MARGINAL / UNSUITABLE）、</w:t>
      </w:r>
      <w:r>
        <w:rPr/>
        <w:t xml:space="preserve">confidence</w:t>
      </w:r>
      <w:r>
        <w:rPr/>
        <w:t xml:space="preserve">（0-1）、</w:t>
      </w:r>
      <w:r>
        <w:rPr/>
        <w:t xml:space="preserve">score</w:t>
      </w:r>
      <w:r>
        <w:rPr/>
        <w:t xml:space="preserve">（0-10）、</w:t>
      </w:r>
      <w:r>
        <w:rPr/>
        <w:t xml:space="preserve">risks</w:t>
      </w:r>
      <w:r>
        <w:rPr/>
        <w:t xml:space="preserve"> 清單。</w:t>
      </w:r>
    </w:p>
    <w:p>
      <w:pPr>
        <w:spacing w:lineRule="auto"/>
      </w:pPr>
      <w:r>
        <w:rPr/>
        <w:t xml:space="preserve">finalize_strategy_selection(strategy_match, suitability) -&gt; Dict</w:t>
      </w:r>
      <w:r>
        <w:rPr/>
        <w:t xml:space="preserve"> 彙整最終策略選擇，回傳含 </w:t>
      </w:r>
      <w:r>
        <w:rPr/>
        <w:t xml:space="preserve">name</w:t>
      </w:r>
      <w:r>
        <w:rPr/>
        <w:t xml:space="preserve">、</w:t>
      </w:r>
      <w:r>
        <w:rPr/>
        <w:t xml:space="preserve">confidence</w:t>
      </w:r>
      <w:r>
        <w:rPr/>
        <w:t xml:space="preserve">、</w:t>
      </w:r>
      <w:r>
        <w:rPr/>
        <w:t xml:space="preserve">parameters</w:t>
      </w:r>
      <w:r>
        <w:rPr/>
        <w:t xml:space="preserve">、</w:t>
      </w:r>
      <w:r>
        <w:rPr/>
        <w:t xml:space="preserve">status</w:t>
      </w:r>
      <w:r>
        <w:rPr/>
        <w:t xml:space="preserve">、</w:t>
      </w:r>
      <w:r>
        <w:rPr/>
        <w:t xml:space="preserve">score</w:t>
      </w:r>
      <w:r>
        <w:rPr/>
        <w:t xml:space="preserve">、</w:t>
      </w:r>
      <w:r>
        <w:rPr/>
        <w:t xml:space="preserve">risks</w:t>
      </w:r>
      <w:r>
        <w:rPr/>
        <w:t xml:space="preserve"> 的完整結果。</w:t>
      </w:r>
    </w:p>
    <w:p>
      <w:pPr>
        <w:spacing w:lineRule="auto"/>
      </w:pPr>
      <w:r>
        <w:rPr/>
        <w:t xml:space="preserve">perform_plan_backtest() -&gt; Dict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未實現</w:t>
      </w:r>
      <w:r>
        <w:rPr/>
        <w:t xml:space="preserve">：固定回傳 </w:t>
      </w:r>
      <w:r>
        <w:rPr/>
        <w:t xml:space="preserve">status: "NOT_IMPLEMENTED"</w:t>
      </w:r>
      <w:r>
        <w:rPr/>
        <w:t xml:space="preserve">，</w:t>
      </w:r>
      <w:r>
        <w:rPr/>
        <w:t xml:space="preserve">annual_return / max_drawdown / sharpe_ratio / win_rate</w:t>
      </w:r>
      <w:r>
        <w:rPr/>
        <w:t xml:space="preserve"> 均為 </w:t>
      </w:r>
      <w:r>
        <w:rPr/>
        <w:t xml:space="preserve">None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私有輔助方法</w:t>
      </w:r>
    </w:p>
    <w:p>
      <w:pPr>
        <w:numPr>
          <w:ilvl w:val="0"/>
          <w:numId w:val="8"/>
        </w:numPr>
        <w:spacing w:lineRule="auto"/>
      </w:pPr>
      <w:r>
        <w:rPr/>
        <w:t xml:space="preserve">_map_regime_to_condition(regime)</w:t>
      </w:r>
      <w:r>
        <w:rPr/>
        <w:t xml:space="preserve"> — Regime 枚舉 → condition 字串</w:t>
      </w:r>
    </w:p>
    <w:p>
      <w:pPr>
        <w:numPr>
          <w:ilvl w:val="0"/>
          <w:numId w:val="8"/>
        </w:numPr>
        <w:spacing w:lineRule="auto"/>
      </w:pPr>
      <w:r>
        <w:rPr/>
        <w:t xml:space="preserve">_map_volatility_regime(vol_regime)</w:t>
      </w:r>
      <w:r>
        <w:rPr/>
        <w:t xml:space="preserve"> — VolatilityRegime → LOW/MEDIUM/HIGH/EXTREME</w:t>
      </w:r>
    </w:p>
    <w:p>
      <w:pPr>
        <w:numPr>
          <w:ilvl w:val="0"/>
          <w:numId w:val="8"/>
        </w:numPr>
        <w:spacing w:lineRule="auto"/>
      </w:pPr>
      <w:r>
        <w:rPr/>
        <w:t xml:space="preserve">_map_trend_direction(direction)</w:t>
      </w:r>
      <w:r>
        <w:rPr/>
        <w:t xml:space="preserve"> — int(1/-1/0) → UPTREND/DOWNTREND/SIDEWAYS</w:t>
      </w:r>
    </w:p>
    <w:p>
      <w:pPr>
        <w:numPr>
          <w:ilvl w:val="0"/>
          <w:numId w:val="8"/>
        </w:numPr>
        <w:spacing w:lineRule="auto"/>
      </w:pPr>
      <w:r>
        <w:rPr/>
        <w:t xml:space="preserve">_get_suitability_recommendation(status)</w:t>
      </w:r>
      <w:r>
        <w:rPr/>
        <w:t xml:space="preserve"> — status → 建議文字</w:t>
      </w:r>
    </w:p>
    <w:p>
      <w:pPr>
        <w:pStyle w:val="Heading3"/>
        <w:spacing w:lineRule="auto"/>
      </w:pPr>
      <w:r>
        <w:rPr/>
        <w:t xml:space="preserve">risk_manager.py</w:t>
      </w:r>
      <w:r>
        <w:rPr/>
        <w:t xml:space="preserve"> — 605 行</w:t>
      </w:r>
    </w:p>
    <w:p>
      <w:pPr>
        <w:pStyle w:val="Heading4"/>
        <w:spacing w:lineRule="auto"/>
      </w:pPr>
      <w:r>
        <w:rPr/>
        <w:t xml:space="preserve">RiskManager</w:t>
      </w:r>
    </w:p>
    <w:p>
      <w:pPr>
        <w:spacing w:lineRule="auto"/>
      </w:pPr>
      <w:r>
        <w:rPr>
          <w:b/>
        </w:rPr>
        <w:t xml:space="preserve">帳戶與風險參數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analyze_account_funds()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讀取 Binance 帳戶餘額/可用資金/未實現損益，評級 LOW/MEDIUM/HIGH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calculate_base_risk_parameters(account_analysis)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計算單筆可承受虧損 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adjust_risk_for_volatility(base_risk, market_condition)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依波動率動態調整風險（極端波動時降低持倉上限）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configure_position_management(max_positions)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設定最大同時持倉數與相關規則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calculate_trading_frequency(market_condition)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計算每日最大交易次數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integrate_risk_parameters(...)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整合上述結果，回傳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RiskParameters</w:t>
            </w:r>
          </w:p>
          <w:p>
            <w:pPr>
              <w:spacing w:lineRule="auto"/>
            </w:pPr>
            <w:r>
              <w:rPr/>
              <w:t xml:space="preserve"> dataclass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交易對管理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scan_available_trading_pairs()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掃描 Binance 全部 USDT 永續合約，取得 24h 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analyze_liquidity_metrics(available_pairs)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依 24h 交易量 &gt; 10 億/1 億分級 HIGH/MEDIUM/LOW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check_volatility_compatibility(liquidity_analysis)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過濾與市場波動率不相容的交易對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apply_risk_filters(volatility_match, risk_params)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套用全部風險過濾條件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prioritize_trading_pairs(risk_filtered)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BTC/ETH 設主要，其他高流動性為備用，回傳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TradingPairsPriority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calculate_comprehensive_daily_limits(account, risk)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計算每日最大虧損金額（USD）與其他每日限制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report_generator.py</w:t>
      </w:r>
      <w:r>
        <w:rPr/>
        <w:t xml:space="preserve"> — 289 行</w:t>
      </w:r>
    </w:p>
    <w:p>
      <w:pPr>
        <w:pStyle w:val="Heading4"/>
        <w:spacing w:lineRule="auto"/>
      </w:pPr>
      <w:r>
        <w:rPr/>
        <w:t xml:space="preserve">ReportGenerator</w:t>
      </w:r>
    </w:p>
    <w:p>
      <w:pPr>
        <w:spacing w:lineRule="auto"/>
      </w:pPr>
      <w:r>
        <w:rPr>
          <w:b/>
        </w:rPr>
        <w:t xml:space="preserve">建構</w:t>
      </w:r>
      <w:r>
        <w:rPr/>
        <w:t xml:space="preserve">: </w:t>
      </w:r>
      <w:r>
        <w:rPr/>
        <w:t xml:space="preserve">ReportGenerator(data_dir="sop_automation_data")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generate_daily_report()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讀取最新 JSON，呼叫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_build_report_text()</w:t>
            </w:r>
          </w:p>
          <w:p>
            <w:pPr>
              <w:spacing w:lineRule="auto"/>
            </w:pPr>
            <w:r>
              <w:rPr/>
              <w:t xml:space="preserve"> 輸出可讀文字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save_check_results(results)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將結果儲存為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sop_automation_data/sop_check_YYYYMMDD_HHMMSS.json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generate_summary(results)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生成簡短摘要文字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_build_report_text(result, check_time)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組裝市場環境 / 交易計劃 / 風控 / 評估四區段報告文字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_get_latest_check_result()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掃描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data_dir</w:t>
            </w:r>
          </w:p>
          <w:p>
            <w:pPr>
              <w:spacing w:lineRule="auto"/>
            </w:pPr>
            <w:r>
              <w:rPr/>
              <w:t xml:space="preserve"> 找最新 JSON 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_convert_to_serializable(obj)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遞迴轉換 datetime / dataclass 為 JSON 可序列化格式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_format_sentiment(sentiment)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 → 情緒文字（含 emoji）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_format_economic_events(events)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事件列表 → 格式化字串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_format_news_analysis(news)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新聞分析 dict → 可讀字串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_format_risk_parameters(risk)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風險參數 → 可讀字串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_format_trading_pairs(pairs)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交易對列表 → 可讀字串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_format_daily_limits(limits)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每日限額 dict → 可讀字串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news_sentiment.py</w:t>
      </w:r>
      <w:r>
        <w:rPr/>
        <w:t xml:space="preserve"> — 109 行</w:t>
      </w:r>
    </w:p>
    <w:p>
      <w:pPr>
        <w:pStyle w:val="Heading4"/>
        <w:spacing w:lineRule="auto"/>
      </w:pPr>
      <w:r>
        <w:rPr/>
        <w:t xml:space="preserve">NewsSentimentAnalyzer</w:t>
      </w:r>
    </w:p>
    <w:p>
      <w:pPr>
        <w:spacing w:lineRule="auto"/>
      </w:pPr>
      <w:r>
        <w:rPr/>
        <w:t xml:space="preserve">包裝 </w:t>
      </w:r>
      <w:r>
        <w:rPr/>
        <w:t xml:space="preserve">CryptoNewsAnalyzer</w:t>
      </w:r>
      <w:r>
        <w:rPr/>
        <w:t xml:space="preserve">，</w:t>
      </w:r>
      <w:r>
        <w:rPr>
          <w:b/>
        </w:rPr>
        <w:t xml:space="preserve">必須傳入已初始化的實例</w:t>
      </w:r>
      <w:r>
        <w:rPr/>
        <w:t xml:space="preserve">（不接受 </w:t>
      </w:r>
      <w:r>
        <w:rPr/>
        <w:t xml:space="preserve">None</w:t>
      </w:r>
      <w:r>
        <w:rPr/>
        <w:t xml:space="preserve">）。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__init__(news_analyzer)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news_analyzer</w:t>
            </w:r>
          </w:p>
          <w:p>
            <w:pPr>
              <w:spacing w:lineRule="auto"/>
            </w:pPr>
            <w:r>
              <w:rPr/>
              <w:t xml:space="preserve"> 為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None</w:t>
            </w:r>
          </w:p>
          <w:p>
            <w:pPr>
              <w:spacing w:lineRule="auto"/>
            </w:pPr>
            <w:r>
              <w:rPr/>
              <w:t xml:space="preserve"> 時直接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raise RuntimeError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perform_ai_news_analysis(symbol, hours)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呼叫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CryptoNewsAnalyzer.analyze_news()</w:t>
            </w:r>
          </w:p>
          <w:p>
            <w:pPr>
              <w:spacing w:lineRule="auto"/>
            </w:pPr>
            <w:r>
              <w:rPr/>
              <w:t xml:space="preserve">；失敗時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raise RuntimeError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assess_market_status_from_news(news_analysis)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news_analysis</w:t>
            </w:r>
          </w:p>
          <w:p>
            <w:pPr>
              <w:spacing w:lineRule="auto"/>
            </w:pPr>
            <w:r>
              <w:rPr/>
              <w:t xml:space="preserve"> 為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None</w:t>
            </w:r>
          </w:p>
          <w:p>
            <w:pPr>
              <w:spacing w:lineRule="auto"/>
            </w:pPr>
            <w:r>
              <w:rPr/>
              <w:t xml:space="preserve"> 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raise RuntimeError</w:t>
            </w:r>
          </w:p>
          <w:p>
            <w:pPr>
              <w:spacing w:lineRule="auto"/>
            </w:pPr>
            <w:r>
              <w:rPr/>
              <w:t xml:space="preserve">；否則回傳 BULLISH / BEARISH / NEUTRAL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_extract_major_events(analysis)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從分析結果提取重大事件列表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無 mock / fallback</w:t>
      </w:r>
      <w:r>
        <w:rPr/>
        <w:t xml:space="preserve">：分析器不可用或分析失敗時直接拋出例外，由呼叫端（</w:t>
      </w:r>
      <w:r>
        <w:rPr/>
        <w:t xml:space="preserve">execute_daily_premarket_check()</w:t>
      </w:r>
      <w:r>
        <w:rPr/>
        <w:t xml:space="preserve">）接收並處理。</w:t>
      </w:r>
    </w:p>
    <w:p>
      <w:pPr>
        <w:pStyle w:val="Heading3"/>
        <w:spacing w:lineRule="auto"/>
      </w:pPr>
      <w:r>
        <w:rPr/>
        <w:t xml:space="preserve">models.py</w:t>
      </w:r>
      <w:r>
        <w:rPr/>
        <w:t xml:space="preserve"> — 133 行</w:t>
      </w:r>
    </w:p>
    <w:p>
      <w:pPr>
        <w:spacing w:lineRule="auto"/>
      </w:pPr>
      <w:r>
        <w:rPr/>
        <w:t xml:space="preserve">所有模組共用的 </w:t>
      </w:r>
      <w:r>
        <w:rPr/>
        <w:t xml:space="preserve">@dataclass</w:t>
      </w:r>
      <w:r>
        <w:rPr/>
        <w:t xml:space="preserve"> 定義：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類別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欄位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MarketEnvironmentCheck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timestamp, us_futures, asian_markets, european_markets, crypto_sentiment, economic_events, news_analysis, overall_status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1 輸出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TradingPlanCheck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timestamp, selected_strategy, risk_parameters, trading_pairs, daily_limits, overall_status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2 輸出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MarketCondition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condition, volatility, trend, strength(0-1)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StrategyPlanner</w:t>
            </w:r>
          </w:p>
          <w:p>
            <w:pPr>
              <w:spacing w:lineRule="auto"/>
            </w:pPr>
            <w:r>
              <w:rPr/>
              <w:t xml:space="preserve"> 產生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StrategyPerformance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best_strategy, win_rate, profit_factor, max_drawdown, sample_size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StrategyPlanner</w:t>
            </w:r>
          </w:p>
          <w:p>
            <w:pPr>
              <w:spacing w:lineRule="auto"/>
            </w:pPr>
            <w:r>
              <w:rPr/>
              <w:t xml:space="preserve"> 產生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RiskParameters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single_trade_risk, daily_max_loss, max_positions, max_daily_trades, adjustment_factor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RiskManager</w:t>
            </w:r>
          </w:p>
          <w:p>
            <w:pPr>
              <w:spacing w:lineRule="auto"/>
            </w:pPr>
            <w:r>
              <w:rPr/>
              <w:t xml:space="preserve"> 產生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TradingPairsPriority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primary, backup, excluded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RiskManager</w:t>
            </w:r>
          </w:p>
          <w:p>
            <w:pPr>
              <w:spacing w:lineRule="auto"/>
            </w:pPr>
            <w:r>
              <w:rPr/>
              <w:t xml:space="preserve"> 產生，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__post_init__</w:t>
            </w:r>
          </w:p>
          <w:p>
            <w:pPr>
              <w:spacing w:lineRule="auto"/>
            </w:pPr>
            <w:r>
              <w:rPr/>
              <w:t xml:space="preserve"> 確保 excluded 不為 None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DailyReport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report_time, report_version, report_type, market_environment, trading_plan, overall_assessment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完整報告容器，含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to_dict()</w:t>
            </w:r>
          </w:p>
          <w:p>
            <w:pPr>
              <w:spacing w:lineRule="auto"/>
            </w:pPr>
            <w:r>
              <w:rPr/>
              <w:t xml:space="preserve"> 與靜態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_dataclass_to_dict()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執行流程 (SOP)</w:t>
      </w:r>
    </w:p>
    <w:p>
      <w:pPr>
        <w:pStyle w:val="Heading3"/>
        <w:spacing w:lineRule="auto"/>
      </w:pPr>
      <w:r>
        <w:rPr/>
        <w:t xml:space="preserve">簡易執行（programmatic）</w:t>
      </w:r>
    </w:p>
    <w:p>
      <w:pPr>
        <w:spacing w:lineRule="auto"/>
      </w:pPr>
      <w:r>
        <w:rPr>
          <w:rFonts w:ascii="Courier" w:hAnsi="Courier"/>
        </w:rPr>
        <w:t xml:space="preserve">from</w:t>
      </w:r>
      <w:r>
        <w:rPr>
          <w:rFonts w:ascii="Courier" w:hAnsi="Courier"/>
        </w:rPr>
        <w:t xml:space="preserve"> bioneuronai.analysis.daily_report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SOPAutomationSystem  system = SOPAutomationSystem()  </w:t>
      </w:r>
      <w:r>
        <w:rPr>
          <w:rFonts w:ascii="Courier" w:hAnsi="Courier"/>
        </w:rPr>
        <w:t xml:space="preserve"># 執行完整 SOP（含儲存 JSON）</w:t>
      </w:r>
      <w:r>
        <w:rPr>
          <w:rFonts w:ascii="Courier" w:hAnsi="Courier"/>
        </w:rPr>
        <w:t xml:space="preserve"> results = system.execute_daily_premarket_check()  </w:t>
      </w:r>
      <w:r>
        <w:rPr>
          <w:rFonts w:ascii="Courier" w:hAnsi="Courier"/>
        </w:rPr>
        <w:t xml:space="preserve"># 或執行含技術分析的 4 段完整報告</w:t>
      </w:r>
      <w:r>
        <w:rPr>
          <w:rFonts w:ascii="Courier" w:hAnsi="Courier"/>
        </w:rPr>
        <w:t xml:space="preserve"> report_text = system.run_full_report(klines=klines_list, symbol=</w:t>
      </w:r>
      <w:r>
        <w:rPr>
          <w:rFonts w:ascii="Courier" w:hAnsi="Courier"/>
        </w:rPr>
        <w:t xml:space="preserve">"BTCUSDT"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20 步驟詳細流程（</w:t>
      </w:r>
      <w:r>
        <w:rPr/>
        <w:t xml:space="preserve">_prepare_trading_plan</w:t>
      </w:r>
      <w:r>
        <w:rPr/>
        <w:t xml:space="preserve"> 內部）</w:t>
      </w:r>
    </w:p>
    <w:p>
      <w:pPr>
        <w:spacing w:lineRule="auto"/>
      </w:pPr>
      <w:r>
        <w:rPr>
          <w:rFonts w:ascii="Courier" w:hAnsi="Courier"/>
        </w:rPr>
        <w:t xml:space="preserve">【第一階段：策略分析與選擇】   步驟 1-2  → analyze_current_market_condition()  +  evaluate_strategy_performance()   步驟 3-4  → match_strategy_to_market()  +  configure_strategy_parameters()   步驟 5-6  → verify_strategy_suitability()  +  finalize_strategy_selection()  【第二階段：風險管理與資金配置】   步驟 7-8  → analyze_account_funds()  +  calculate_base_risk_parameters()   步驟 9-10 → adjust_risk_for_volatility()  +  configure_position_management()   步驟11-12 → calculate_trading_frequency()  +  integrate_risk_parameters()  【第三階段：交易對篩選與優化】   步驟13-15 → scan_available_trading_pairs()  +  analyze_liquidity_metrics()               +  check_volatility_compatibility()   步驟16-17 → apply_risk_filters()  +  prioritize_trading_pairs()  【第四階段：回測驗證與最終確認】   步驟 18   → perform_plan_backtest()      ⚠️ NOT_IMPLEMENTED，跳過   步驟 19   → calculate_comprehensive_daily_limits()   步驟 20   → _perform_final_plan_validation() </w:t>
      </w:r>
    </w:p>
    <w:p>
      <w:pPr>
        <w:pStyle w:val="Heading3"/>
        <w:spacing w:lineRule="auto"/>
      </w:pPr>
      <w:r>
        <w:rPr/>
        <w:t xml:space="preserve">報告輸出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輸出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內容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sop_automation_data/sop_check_YYYYMMDD_HHMMSS.json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完整結構化結果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stdout + 回傳值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可讀的四區段報告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依賴關係</w:t>
      </w:r>
    </w:p>
    <w:p>
      <w:pPr>
        <w:pStyle w:val="Heading3"/>
        <w:spacing w:lineRule="auto"/>
      </w:pPr>
      <w:r>
        <w:rPr/>
        <w:t xml:space="preserve">內部依賴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bioneuronai.analysis.news.CryptoNewsAnalyzer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新聞情緒分析（可選，不可用時降級為 mock）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bioneuronai.analysis.market_regime.MarketRegimeDetector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 線市場狀態識別（StrategyPlanner + generate_technical_analysis）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bioneuronai.analysis.feature_engineering.VolumeProfileCalculator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成交量分布（generate_technical_analysis）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bioneuronai.analysis.feature_engineering.MarketMicrostructure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微觀結構（generate_technical_analysis）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bioneuronai.analysis.keywords.manager.KeywordManager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關鍵字報告（run_full_report 第一段）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bioneuronai.strategies.selector.core.StrategySelector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策略評估（StrategyPlanner.evaluate_strategy_performance）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bioneuronai.data.binance_futures.BinanceFuturesConnector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Binance API（帳戶查詢與 K 線抓取）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外部依賴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套件 /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Finance、Alternative.me、Binance REST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全模組統一日誌輸出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環境變數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變數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預設值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BINANCE_API_KEY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Binance API Key，空值時僅可用公開端點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BINANCE_API_SECRET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Binance API Secret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BINANCE_TESTNET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"true"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"false"</w:t>
            </w:r>
          </w:p>
          <w:p>
            <w:pPr>
              <w:spacing w:lineRule="auto"/>
            </w:pPr>
            <w:r>
              <w:rPr/>
              <w:t xml:space="preserve"> 表示主網，其餘均為 testnet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上層目錄：</w:t>
      </w:r>
      <w:r>
        <w:rPr/>
        <w:t xml:space="preserve">analysis README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%E6%A8%A1%E7%B5%84%E6%A6%82%E8%BF%B0" TargetMode="External"/>
  <Relationship Id="rId6" Type="http://schemas.openxmlformats.org/officeDocument/2006/relationships/hyperlink" Target="#%E6%AA%94%E6%A1%88%E7%B5%90%E6%A7%8B" TargetMode="External"/>
  <Relationship Id="rId7" Type="http://schemas.openxmlformats.org/officeDocument/2006/relationships/hyperlink" Target="#%E7%B3%BB%E7%B5%B1%E6%9E%B6%E6%A7%8B" TargetMode="External"/>
  <Relationship Id="rId8" Type="http://schemas.openxmlformats.org/officeDocument/2006/relationships/hyperlink" Target="#%E6%A0%B8%E5%BF%83%E5%85%83%E4%BB%B6%E8%88%87%E6%96%B9%E6%B3%95" TargetMode="External"/>
  <Relationship Id="rId9" Type="http://schemas.openxmlformats.org/officeDocument/2006/relationships/hyperlink" Target="#%E5%9F%B7%E8%A1%8C%E6%B5%81%E7%A8%8B-sop" TargetMode="External"/>
  <Relationship Id="rId10" Type="http://schemas.openxmlformats.org/officeDocument/2006/relationships/hyperlink" Target="#%E4%BE%9D%E8%B3%B4%E9%97%9C%E4%BF%82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2026-03-26T22:11:32.029Z</dcterms:created>
  <dcterms:modified xsi:type="dcterms:W3CDTF">2026-03-26T22:11:32.029Z</dcterms:modified>
</cp:coreProperties>
</file>