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Kyle Evangelisto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Weissman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2020 November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OOPDA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Lab 12-A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Rewrite the printList() method to use a lambda: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Rewrite the printSightingsOf() method in the AnimalMonitor class to use a stream and lambdas in a pipeline [Hint: stream(), then filter, then forEach...]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Rewrite the printSightingsBy(...) method to use a stream and lambdas in pipeline with a map [Hint: stream(), then filter, map, then forEach...]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72050" cy="2495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Rewrite getCount(....) For a specific animal, total the sightings and reduce. Display one number as the total of all sightings. [Hint1: stream(), then filter, Map, then reduce] [Hint2: reduce “returns” a value, so assign the pipeline’s return value to a variable; e.g.: int count = something.stream() ...//more operations ..reduce(................);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**Did not attempt the challenge D**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Sample output after methods were re-written: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