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7B29" w:rsidRDefault="0000000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CURRICULUM VITAE</w:t>
      </w:r>
    </w:p>
    <w:p w14:paraId="00000002" w14:textId="77777777" w:rsidR="00037B29" w:rsidRDefault="0000000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Kyle Edward Grealis</w:t>
      </w:r>
    </w:p>
    <w:p w14:paraId="00000003" w14:textId="77777777" w:rsidR="00037B29" w:rsidRDefault="00037B29">
      <w:pPr>
        <w:rPr>
          <w:sz w:val="22"/>
          <w:szCs w:val="22"/>
        </w:rPr>
      </w:pPr>
    </w:p>
    <w:p w14:paraId="00000004" w14:textId="7DBAE5F9" w:rsidR="00037B29" w:rsidRDefault="00000000">
      <w:pPr>
        <w:spacing w:line="36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Updated:</w:t>
      </w:r>
      <w:r>
        <w:rPr>
          <w:sz w:val="22"/>
          <w:szCs w:val="22"/>
        </w:rPr>
        <w:t xml:space="preserve"> </w:t>
      </w:r>
      <w:r w:rsidR="00583E96">
        <w:rPr>
          <w:sz w:val="22"/>
          <w:szCs w:val="22"/>
        </w:rPr>
        <w:t>February 13, 2024</w:t>
      </w:r>
    </w:p>
    <w:p w14:paraId="00000005" w14:textId="77777777" w:rsidR="00037B29" w:rsidRDefault="00000000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PERSONAL</w:t>
      </w:r>
    </w:p>
    <w:p w14:paraId="00000006" w14:textId="77777777" w:rsidR="00037B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Name:</w:t>
      </w:r>
      <w:r>
        <w:rPr>
          <w:color w:val="000000"/>
          <w:sz w:val="22"/>
          <w:szCs w:val="22"/>
        </w:rPr>
        <w:t xml:space="preserve"> Kyle Edward Grealis</w:t>
      </w:r>
    </w:p>
    <w:p w14:paraId="00000007" w14:textId="77777777" w:rsidR="00037B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Phone: </w:t>
      </w:r>
      <w:r>
        <w:rPr>
          <w:color w:val="000000"/>
          <w:sz w:val="22"/>
          <w:szCs w:val="22"/>
        </w:rPr>
        <w:t>(239)628-7442</w:t>
      </w:r>
    </w:p>
    <w:p w14:paraId="00000008" w14:textId="77777777" w:rsidR="00037B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E-mail:</w:t>
      </w:r>
      <w:r>
        <w:rPr>
          <w:color w:val="000000"/>
          <w:sz w:val="22"/>
          <w:szCs w:val="22"/>
        </w:rPr>
        <w:t xml:space="preserve"> kylegrealis@icloud.com</w:t>
      </w:r>
    </w:p>
    <w:p w14:paraId="00000009" w14:textId="77777777" w:rsidR="00037B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ORCID:</w:t>
      </w:r>
      <w:r>
        <w:rPr>
          <w:color w:val="000000"/>
          <w:sz w:val="22"/>
          <w:szCs w:val="22"/>
        </w:rPr>
        <w:t xml:space="preserve"> 0000-0002-9223-8854</w:t>
      </w:r>
    </w:p>
    <w:p w14:paraId="0000000A" w14:textId="6070D881" w:rsidR="00037B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Current Job Title:</w:t>
      </w:r>
      <w:r>
        <w:rPr>
          <w:color w:val="000000"/>
          <w:sz w:val="22"/>
          <w:szCs w:val="22"/>
        </w:rPr>
        <w:t xml:space="preserve"> </w:t>
      </w:r>
      <w:r w:rsidR="00583E96">
        <w:rPr>
          <w:color w:val="000000"/>
          <w:sz w:val="22"/>
          <w:szCs w:val="22"/>
        </w:rPr>
        <w:t>Lead Data Analyst</w:t>
      </w:r>
    </w:p>
    <w:p w14:paraId="0000000B" w14:textId="77777777" w:rsidR="00037B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Primary Department:</w:t>
      </w:r>
      <w:r>
        <w:rPr>
          <w:color w:val="000000"/>
          <w:sz w:val="22"/>
          <w:szCs w:val="22"/>
        </w:rPr>
        <w:t xml:space="preserve"> Department of Pulmonary, Critical Care and Sleep Medicine, University of Miami Miller School of Medicine, Miami, Florida</w:t>
      </w:r>
    </w:p>
    <w:p w14:paraId="0000000C" w14:textId="77777777" w:rsidR="00037B29" w:rsidRDefault="00000000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HIGHER EDUCATION</w:t>
      </w:r>
    </w:p>
    <w:p w14:paraId="0000000D" w14:textId="48E53AC9" w:rsidR="00037B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2023</w:t>
      </w:r>
      <w:r w:rsidR="00555539">
        <w:rPr>
          <w:color w:val="000000"/>
          <w:sz w:val="22"/>
          <w:szCs w:val="22"/>
        </w:rPr>
        <w:t xml:space="preserve">: </w:t>
      </w:r>
      <w:r>
        <w:rPr>
          <w:b/>
          <w:color w:val="000000"/>
          <w:sz w:val="22"/>
          <w:szCs w:val="22"/>
        </w:rPr>
        <w:t>M.S. in Biostatistics</w:t>
      </w:r>
      <w:r>
        <w:rPr>
          <w:color w:val="000000"/>
          <w:sz w:val="22"/>
          <w:szCs w:val="22"/>
        </w:rPr>
        <w:t xml:space="preserve">, Department of Public Health Sciences, University of Miami Miller School of Medicine, Miami, Florida; </w:t>
      </w:r>
      <w:r w:rsidR="00555539">
        <w:rPr>
          <w:color w:val="000000"/>
          <w:sz w:val="22"/>
          <w:szCs w:val="22"/>
        </w:rPr>
        <w:t>Summa Cum Laude</w:t>
      </w:r>
    </w:p>
    <w:p w14:paraId="0000000E" w14:textId="176999E7" w:rsidR="00037B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2020: </w:t>
      </w:r>
      <w:r>
        <w:rPr>
          <w:b/>
          <w:color w:val="000000"/>
          <w:sz w:val="22"/>
          <w:szCs w:val="22"/>
        </w:rPr>
        <w:t>B.S.</w:t>
      </w:r>
      <w:r>
        <w:rPr>
          <w:color w:val="000000"/>
          <w:sz w:val="22"/>
          <w:szCs w:val="22"/>
        </w:rPr>
        <w:t>, Health Sciences, Purdue University Global, West Lafayette, Indiana</w:t>
      </w:r>
      <w:r w:rsidR="00555539">
        <w:rPr>
          <w:color w:val="000000"/>
          <w:sz w:val="22"/>
          <w:szCs w:val="22"/>
        </w:rPr>
        <w:t>; Summa Cum Laude</w:t>
      </w:r>
    </w:p>
    <w:p w14:paraId="0000000F" w14:textId="77777777" w:rsidR="00037B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2002: </w:t>
      </w:r>
      <w:r>
        <w:rPr>
          <w:b/>
          <w:color w:val="000000"/>
          <w:sz w:val="22"/>
          <w:szCs w:val="22"/>
        </w:rPr>
        <w:t>A.A.S.</w:t>
      </w:r>
      <w:r>
        <w:rPr>
          <w:color w:val="000000"/>
          <w:sz w:val="22"/>
          <w:szCs w:val="22"/>
        </w:rPr>
        <w:t>, Respiratory Therapy, Rutgers University (f.k.a. University of Medicine and Dentistry of New Jersey), Stratford, New Jersey</w:t>
      </w:r>
    </w:p>
    <w:p w14:paraId="00000010" w14:textId="77777777" w:rsidR="00037B29" w:rsidRDefault="00037B29">
      <w:pPr>
        <w:rPr>
          <w:sz w:val="22"/>
          <w:szCs w:val="22"/>
        </w:rPr>
      </w:pPr>
    </w:p>
    <w:p w14:paraId="00000011" w14:textId="77777777" w:rsidR="00037B29" w:rsidRDefault="00000000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</w:p>
    <w:p w14:paraId="00000012" w14:textId="77777777" w:rsidR="00037B29" w:rsidRDefault="00000000">
      <w:pPr>
        <w:spacing w:line="360" w:lineRule="auto"/>
        <w:rPr>
          <w:sz w:val="22"/>
          <w:szCs w:val="22"/>
        </w:rPr>
      </w:pPr>
      <w:r>
        <w:rPr>
          <w:i/>
          <w:sz w:val="22"/>
          <w:szCs w:val="22"/>
        </w:rPr>
        <w:t>Academic:</w:t>
      </w:r>
    </w:p>
    <w:p w14:paraId="6344AECD" w14:textId="531928FA" w:rsidR="003E71F6" w:rsidRPr="003E71F6" w:rsidRDefault="003E71F6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2023-present: </w:t>
      </w:r>
      <w:r>
        <w:rPr>
          <w:b/>
          <w:bCs/>
          <w:color w:val="000000"/>
          <w:sz w:val="22"/>
          <w:szCs w:val="22"/>
        </w:rPr>
        <w:t>Lead Research Analyst</w:t>
      </w:r>
      <w:r>
        <w:rPr>
          <w:color w:val="000000"/>
          <w:sz w:val="22"/>
          <w:szCs w:val="22"/>
        </w:rPr>
        <w:t>; University of Miami, Miami, Florida: implementation of machine learning models on population health studies; development of data pipelines beginning with REDCap to the terminal user; development of data visualization and Shiny web application and website development; coauthoring R packages that aide in the performance of data science tasks</w:t>
      </w:r>
    </w:p>
    <w:p w14:paraId="00000013" w14:textId="6BC456A9" w:rsidR="00037B29" w:rsidRDefault="00000000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2022-</w:t>
      </w:r>
      <w:r w:rsidR="003E71F6">
        <w:rPr>
          <w:color w:val="000000"/>
          <w:sz w:val="22"/>
          <w:szCs w:val="22"/>
        </w:rPr>
        <w:t>2023</w:t>
      </w:r>
      <w:r>
        <w:rPr>
          <w:color w:val="000000"/>
          <w:sz w:val="22"/>
          <w:szCs w:val="22"/>
        </w:rPr>
        <w:t xml:space="preserve">: </w:t>
      </w:r>
      <w:r>
        <w:rPr>
          <w:b/>
          <w:color w:val="000000"/>
          <w:sz w:val="22"/>
          <w:szCs w:val="22"/>
        </w:rPr>
        <w:t>Bioinformatics Analyst</w:t>
      </w:r>
      <w:r>
        <w:rPr>
          <w:color w:val="000000"/>
          <w:sz w:val="22"/>
          <w:szCs w:val="22"/>
        </w:rPr>
        <w:t xml:space="preserve">; University of Miami, Miami, Florida: </w:t>
      </w:r>
      <w:bookmarkStart w:id="0" w:name="30j0zll" w:colFirst="0" w:colLast="0"/>
      <w:bookmarkStart w:id="1" w:name="gjdgxs" w:colFirst="0" w:colLast="0"/>
      <w:bookmarkEnd w:id="0"/>
      <w:bookmarkEnd w:id="1"/>
      <w:r>
        <w:rPr>
          <w:color w:val="000000"/>
          <w:sz w:val="22"/>
          <w:szCs w:val="22"/>
        </w:rPr>
        <w:t>performed data cleaning, exploratory analysis, and applied statistical modeling techniques for international pulmonary research studies; contributed to the development of statistical analysis plans; presented visual and oral analytic reports to research teams and international stakeholders; contributed to academic manuscripts and abstracts for peer-reviewed publication and presentation; incorporated SAS/STAT, SAS/GRAPH, and SAS/MACRO along with R in all phases of the analytic process; authored or coauthored academic abstracts; develop SAS/MACRO for case-control matching to be presented March; performed pulmonary function testing in accordance with American Thoracic Society protocols; ensured quality control standards for pulmonary function testing and lung clearance devices</w:t>
      </w:r>
    </w:p>
    <w:p w14:paraId="00000014" w14:textId="77777777" w:rsidR="00037B29" w:rsidRDefault="00000000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2019-2022: </w:t>
      </w:r>
      <w:r>
        <w:rPr>
          <w:b/>
          <w:color w:val="000000"/>
          <w:sz w:val="22"/>
          <w:szCs w:val="22"/>
        </w:rPr>
        <w:t>Senior Respiratory Therapist</w:t>
      </w:r>
      <w:r>
        <w:rPr>
          <w:color w:val="000000"/>
          <w:sz w:val="22"/>
          <w:szCs w:val="22"/>
        </w:rPr>
        <w:t>; University of Miami, Miami, Florida: performed pulmonary function testing, assisted with rigid and fiberoptic bronchoscopy with endobronchial ultrasound, and developed patient in-patient and out-patient plan of care; coordinated home rehabilitation therapies.</w:t>
      </w:r>
    </w:p>
    <w:p w14:paraId="00000015" w14:textId="77777777" w:rsidR="00037B29" w:rsidRDefault="00000000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2004-2019: </w:t>
      </w:r>
      <w:r>
        <w:rPr>
          <w:b/>
          <w:color w:val="000000"/>
          <w:sz w:val="22"/>
          <w:szCs w:val="22"/>
        </w:rPr>
        <w:t>Registered Respiratory Therapist</w:t>
      </w:r>
      <w:r>
        <w:rPr>
          <w:color w:val="000000"/>
          <w:sz w:val="22"/>
          <w:szCs w:val="22"/>
        </w:rPr>
        <w:t xml:space="preserve">; Physicians Regional Medical Center, Naples, Florida: Clinical Coordinator, critical care evaluation and planning, new employee and student preceptorship, basic life support (BLS) instructor </w:t>
      </w:r>
    </w:p>
    <w:p w14:paraId="00000016" w14:textId="77777777" w:rsidR="00037B29" w:rsidRDefault="00000000">
      <w:pPr>
        <w:ind w:left="360"/>
        <w:rPr>
          <w:b/>
          <w:sz w:val="22"/>
          <w:szCs w:val="22"/>
        </w:rPr>
      </w:pPr>
      <w:r>
        <w:rPr>
          <w:sz w:val="22"/>
          <w:szCs w:val="22"/>
        </w:rPr>
        <w:t xml:space="preserve">2003-2004: </w:t>
      </w:r>
      <w:r>
        <w:rPr>
          <w:b/>
          <w:sz w:val="22"/>
          <w:szCs w:val="22"/>
        </w:rPr>
        <w:t xml:space="preserve">Certified Respiratory Therapist; </w:t>
      </w:r>
      <w:r>
        <w:rPr>
          <w:sz w:val="22"/>
          <w:szCs w:val="22"/>
        </w:rPr>
        <w:t xml:space="preserve">Kennedy Health Systems, Stratford, New Jersey </w:t>
      </w:r>
    </w:p>
    <w:p w14:paraId="00000017" w14:textId="77777777" w:rsidR="00037B29" w:rsidRDefault="00000000">
      <w:pPr>
        <w:spacing w:line="36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1998-2003: </w:t>
      </w:r>
      <w:r>
        <w:rPr>
          <w:b/>
          <w:sz w:val="22"/>
          <w:szCs w:val="22"/>
        </w:rPr>
        <w:t>Pharmacy Technician</w:t>
      </w:r>
      <w:r>
        <w:rPr>
          <w:sz w:val="22"/>
          <w:szCs w:val="22"/>
        </w:rPr>
        <w:t>; Kennedy Health Systems, Stratford, New Jersey</w:t>
      </w:r>
    </w:p>
    <w:p w14:paraId="00000018" w14:textId="77777777" w:rsidR="00037B29" w:rsidRDefault="00000000">
      <w:pPr>
        <w:spacing w:line="36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Military:</w:t>
      </w:r>
    </w:p>
    <w:p w14:paraId="00000019" w14:textId="77777777" w:rsidR="00037B29" w:rsidRDefault="00000000">
      <w:pPr>
        <w:ind w:left="1080" w:hanging="720"/>
        <w:rPr>
          <w:sz w:val="22"/>
          <w:szCs w:val="22"/>
        </w:rPr>
      </w:pPr>
      <w:r>
        <w:rPr>
          <w:sz w:val="22"/>
          <w:szCs w:val="22"/>
        </w:rPr>
        <w:t xml:space="preserve">2017-2020: </w:t>
      </w:r>
      <w:r>
        <w:rPr>
          <w:b/>
          <w:sz w:val="22"/>
          <w:szCs w:val="22"/>
        </w:rPr>
        <w:t>Equal Opportunity Leader</w:t>
      </w:r>
      <w:r>
        <w:rPr>
          <w:sz w:val="22"/>
          <w:szCs w:val="22"/>
        </w:rPr>
        <w:t>; United States Army Reserve, Cape Coral, Florida; 365 Engineer Company (SAPPER)</w:t>
      </w:r>
    </w:p>
    <w:p w14:paraId="0000001A" w14:textId="77777777" w:rsidR="00037B29" w:rsidRDefault="00000000">
      <w:pPr>
        <w:ind w:left="1080" w:hanging="720"/>
        <w:rPr>
          <w:sz w:val="22"/>
          <w:szCs w:val="22"/>
        </w:rPr>
      </w:pPr>
      <w:r>
        <w:rPr>
          <w:sz w:val="22"/>
          <w:szCs w:val="22"/>
        </w:rPr>
        <w:t xml:space="preserve">2016-2020: </w:t>
      </w:r>
      <w:r>
        <w:rPr>
          <w:b/>
          <w:sz w:val="22"/>
          <w:szCs w:val="22"/>
        </w:rPr>
        <w:t>Squad Leader</w:t>
      </w:r>
      <w:r>
        <w:rPr>
          <w:sz w:val="22"/>
          <w:szCs w:val="22"/>
        </w:rPr>
        <w:t>; United States Army Reserve, Cape Coral, Florida; 365 Engineer Company (SAPPER)</w:t>
      </w:r>
    </w:p>
    <w:p w14:paraId="0000001B" w14:textId="77777777" w:rsidR="00037B29" w:rsidRDefault="00000000">
      <w:pPr>
        <w:rPr>
          <w:sz w:val="22"/>
          <w:szCs w:val="22"/>
        </w:rPr>
      </w:pPr>
      <w:r>
        <w:br w:type="page"/>
      </w:r>
    </w:p>
    <w:p w14:paraId="0000001C" w14:textId="77777777" w:rsidR="00037B29" w:rsidRDefault="00037B29">
      <w:pPr>
        <w:ind w:left="1440" w:hanging="720"/>
        <w:rPr>
          <w:sz w:val="22"/>
          <w:szCs w:val="22"/>
        </w:rPr>
      </w:pPr>
    </w:p>
    <w:p w14:paraId="0000001D" w14:textId="77777777" w:rsidR="00037B29" w:rsidRDefault="00000000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PUBLICATIONS &amp; ABSTRACTS</w:t>
      </w:r>
    </w:p>
    <w:p w14:paraId="08DD7F5C" w14:textId="7C334E08" w:rsidR="002C30F1" w:rsidRDefault="002C30F1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A Alexis, NM Punjabi, </w:t>
      </w:r>
      <w:r>
        <w:rPr>
          <w:b/>
          <w:bCs/>
          <w:sz w:val="22"/>
          <w:szCs w:val="22"/>
        </w:rPr>
        <w:t>K Grealis</w:t>
      </w:r>
      <w:r>
        <w:rPr>
          <w:sz w:val="22"/>
          <w:szCs w:val="22"/>
        </w:rPr>
        <w:t xml:space="preserve">, A Wanner. (2024). A comparative study of bronchodilator response: utilizing pre-bronchodilator versus predicted normal values. </w:t>
      </w:r>
      <w:r>
        <w:rPr>
          <w:i/>
          <w:iCs/>
          <w:sz w:val="22"/>
          <w:szCs w:val="22"/>
        </w:rPr>
        <w:t>BMC Pulmonary Medicine 24 (1),</w:t>
      </w:r>
      <w:r>
        <w:rPr>
          <w:sz w:val="22"/>
          <w:szCs w:val="22"/>
        </w:rPr>
        <w:t xml:space="preserve"> p.54.</w:t>
      </w:r>
    </w:p>
    <w:p w14:paraId="0000001E" w14:textId="3FAEFF07" w:rsidR="00037B29" w:rsidRDefault="002C30F1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S Raju, </w:t>
      </w:r>
      <w:r>
        <w:rPr>
          <w:b/>
          <w:bCs/>
          <w:sz w:val="22"/>
          <w:szCs w:val="22"/>
        </w:rPr>
        <w:t>K Grealis</w:t>
      </w:r>
      <w:r>
        <w:rPr>
          <w:sz w:val="22"/>
          <w:szCs w:val="22"/>
        </w:rPr>
        <w:t xml:space="preserve">, E Gonzalez, K Nakrani, T Otvos, J Kirkness, A Fouras, R Wise, NM Punjabi, T Siddharthan. (2023). </w:t>
      </w:r>
      <w:r>
        <w:rPr>
          <w:sz w:val="22"/>
          <w:szCs w:val="22"/>
        </w:rPr>
        <w:t>Ventilation heterogeneity from x-ray velocimetry predicts COPD severity.</w:t>
      </w:r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European Respiratory Journal 62 (suppl 67)</w:t>
      </w:r>
      <w:r>
        <w:rPr>
          <w:sz w:val="22"/>
          <w:szCs w:val="22"/>
        </w:rPr>
        <w:t>.</w:t>
      </w:r>
    </w:p>
    <w:p w14:paraId="70070806" w14:textId="2A4C6335" w:rsidR="002C30F1" w:rsidRDefault="002C30F1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T Siddharthan, </w:t>
      </w:r>
      <w:r>
        <w:rPr>
          <w:b/>
          <w:bCs/>
          <w:sz w:val="22"/>
          <w:szCs w:val="22"/>
        </w:rPr>
        <w:t>K Grealis</w:t>
      </w:r>
      <w:r>
        <w:rPr>
          <w:sz w:val="22"/>
          <w:szCs w:val="22"/>
        </w:rPr>
        <w:t xml:space="preserve">, JP Kirkness, T Otvos, D Stefanovski, A Tombelson, M Dalzell, E Gonzalez, K Nakrani, D Wegner, MG Lester, B Richmond, A Fouras, NM Punjabi. (2023). Quantifying ventilation by x-ray velocimetry in healthy adults. </w:t>
      </w:r>
      <w:r>
        <w:rPr>
          <w:i/>
          <w:iCs/>
          <w:sz w:val="22"/>
          <w:szCs w:val="22"/>
        </w:rPr>
        <w:t>Respiratory Research 24 (1)</w:t>
      </w:r>
      <w:r>
        <w:rPr>
          <w:sz w:val="22"/>
          <w:szCs w:val="22"/>
        </w:rPr>
        <w:t>, p.215.</w:t>
      </w:r>
    </w:p>
    <w:p w14:paraId="0F452CB5" w14:textId="1F66DB11" w:rsidR="00A344E1" w:rsidRDefault="00A344E1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DM Moore, </w:t>
      </w:r>
      <w:r>
        <w:rPr>
          <w:b/>
          <w:bCs/>
          <w:sz w:val="22"/>
          <w:szCs w:val="22"/>
        </w:rPr>
        <w:t>K Grealis</w:t>
      </w:r>
      <w:r>
        <w:rPr>
          <w:sz w:val="22"/>
          <w:szCs w:val="22"/>
        </w:rPr>
        <w:t>, E Gonzalez, T Siddharthan, NM Punjabi, AR Abreu. The association between sleep hygiene and cessation of cigarette smoking. (2023).</w:t>
      </w:r>
      <w:r w:rsidR="002E187A">
        <w:rPr>
          <w:sz w:val="22"/>
          <w:szCs w:val="22"/>
        </w:rPr>
        <w:t xml:space="preserve"> </w:t>
      </w:r>
      <w:r w:rsidR="002E187A">
        <w:rPr>
          <w:i/>
          <w:iCs/>
          <w:sz w:val="22"/>
          <w:szCs w:val="22"/>
        </w:rPr>
        <w:t xml:space="preserve">American Thoracic </w:t>
      </w:r>
      <w:r w:rsidR="002E187A" w:rsidRPr="002E187A">
        <w:rPr>
          <w:i/>
          <w:iCs/>
          <w:sz w:val="22"/>
          <w:szCs w:val="22"/>
        </w:rPr>
        <w:t>Society</w:t>
      </w:r>
      <w:r w:rsidR="002E187A">
        <w:rPr>
          <w:i/>
          <w:iCs/>
          <w:sz w:val="22"/>
          <w:szCs w:val="22"/>
        </w:rPr>
        <w:t xml:space="preserve">. </w:t>
      </w:r>
      <w:r w:rsidRPr="002E187A">
        <w:rPr>
          <w:i/>
          <w:iCs/>
          <w:sz w:val="22"/>
          <w:szCs w:val="22"/>
        </w:rPr>
        <w:t>A36</w:t>
      </w:r>
      <w:r>
        <w:rPr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>Sleep-related Health Services Research</w:t>
      </w:r>
      <w:r>
        <w:rPr>
          <w:sz w:val="22"/>
          <w:szCs w:val="22"/>
        </w:rPr>
        <w:t>, A1433-A1433</w:t>
      </w:r>
    </w:p>
    <w:p w14:paraId="6E7AC36B" w14:textId="67FE2785" w:rsidR="002E187A" w:rsidRPr="002E187A" w:rsidRDefault="002E187A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A Tombelson, </w:t>
      </w:r>
      <w:r>
        <w:rPr>
          <w:b/>
          <w:bCs/>
          <w:sz w:val="22"/>
          <w:szCs w:val="22"/>
        </w:rPr>
        <w:t>K Grealis</w:t>
      </w:r>
      <w:r>
        <w:rPr>
          <w:sz w:val="22"/>
          <w:szCs w:val="22"/>
        </w:rPr>
        <w:t xml:space="preserve">, T Otvos, JP Kirkness, A Fouras, NM Punjabi, T Siddharthan. (2023). Validation of x-ray velocimetry with pneumotachograph to assess respiratory physiology. </w:t>
      </w:r>
      <w:r>
        <w:rPr>
          <w:i/>
          <w:iCs/>
          <w:sz w:val="22"/>
          <w:szCs w:val="22"/>
        </w:rPr>
        <w:t xml:space="preserve">American Thoracic </w:t>
      </w:r>
      <w:r w:rsidRPr="002E187A">
        <w:rPr>
          <w:i/>
          <w:iCs/>
          <w:sz w:val="22"/>
          <w:szCs w:val="22"/>
        </w:rPr>
        <w:t>Society</w:t>
      </w:r>
      <w:r>
        <w:rPr>
          <w:i/>
          <w:iCs/>
          <w:sz w:val="22"/>
          <w:szCs w:val="22"/>
        </w:rPr>
        <w:t xml:space="preserve">. </w:t>
      </w:r>
      <w:r w:rsidRPr="002E187A">
        <w:rPr>
          <w:i/>
          <w:iCs/>
          <w:sz w:val="22"/>
          <w:szCs w:val="22"/>
        </w:rPr>
        <w:t>A17</w:t>
      </w:r>
      <w:r>
        <w:rPr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>Tell Me What You See: New Studies in Lung Imaging</w:t>
      </w:r>
      <w:r>
        <w:rPr>
          <w:sz w:val="22"/>
          <w:szCs w:val="22"/>
        </w:rPr>
        <w:t>, A1045-A1045.</w:t>
      </w:r>
    </w:p>
    <w:p w14:paraId="29E3965F" w14:textId="2E33CB92" w:rsidR="002E187A" w:rsidRDefault="002E187A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D Karmali, </w:t>
      </w:r>
      <w:r w:rsidR="00DC0C50">
        <w:rPr>
          <w:sz w:val="22"/>
          <w:szCs w:val="22"/>
        </w:rPr>
        <w:t xml:space="preserve">M Dalzell, E Gonzalez, </w:t>
      </w:r>
      <w:r w:rsidR="00DC0C50">
        <w:rPr>
          <w:b/>
          <w:bCs/>
          <w:sz w:val="22"/>
          <w:szCs w:val="22"/>
        </w:rPr>
        <w:t>K Grealis</w:t>
      </w:r>
      <w:r w:rsidR="00DC0C50">
        <w:rPr>
          <w:sz w:val="22"/>
          <w:szCs w:val="22"/>
        </w:rPr>
        <w:t xml:space="preserve">, E Castillo, JP Kirkness, T Otvos, A Fouras, NM Punjabi, T Siddharthan. (2023). Assessment of regional lung ventilation using computer tomography (CT) lung ventilation analysis in chronic obstructive pulmonary disease (COPD). </w:t>
      </w:r>
      <w:r w:rsidR="00DC0C50">
        <w:rPr>
          <w:i/>
          <w:iCs/>
          <w:sz w:val="22"/>
          <w:szCs w:val="22"/>
        </w:rPr>
        <w:t>American Thoracic Society. A108. New Insights into Chronic Obstructive Pulmonary Disease</w:t>
      </w:r>
      <w:r w:rsidR="00DC0C50">
        <w:rPr>
          <w:sz w:val="22"/>
          <w:szCs w:val="22"/>
        </w:rPr>
        <w:t>. A2699-A2699.</w:t>
      </w:r>
    </w:p>
    <w:p w14:paraId="6C1F752B" w14:textId="50A8094B" w:rsidR="00DC0C50" w:rsidRPr="00DC0C50" w:rsidRDefault="00DC0C50" w:rsidP="00DC0C50">
      <w:pPr>
        <w:ind w:left="720" w:hanging="720"/>
        <w:rPr>
          <w:sz w:val="22"/>
          <w:szCs w:val="22"/>
        </w:rPr>
      </w:pPr>
      <w:r>
        <w:rPr>
          <w:b/>
          <w:bCs/>
          <w:sz w:val="22"/>
          <w:szCs w:val="22"/>
        </w:rPr>
        <w:t>K Grealis</w:t>
      </w:r>
      <w:r>
        <w:rPr>
          <w:sz w:val="22"/>
          <w:szCs w:val="22"/>
        </w:rPr>
        <w:t>, T Siddharthan, S Pollard, D Hossain, P Alupo, R Chandyo, M Cardenas, O Flores-Flores, B Kirenga, J Miranda, A Sharma, L Shrestha, W Checkley, J Hurst. (2023).</w:t>
      </w: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Prevalence and burden of PRISm in population cohorts from three LMIC settings.</w:t>
      </w:r>
      <w:r>
        <w:rPr>
          <w:color w:val="000000"/>
          <w:sz w:val="22"/>
          <w:szCs w:val="22"/>
        </w:rPr>
        <w:t xml:space="preserve"> </w:t>
      </w:r>
      <w:r>
        <w:rPr>
          <w:i/>
          <w:iCs/>
          <w:color w:val="000000"/>
          <w:sz w:val="22"/>
          <w:szCs w:val="22"/>
        </w:rPr>
        <w:t>American Thoracic Society. C17. In This Together: Confronting Environmental Health Challenges Around the World</w:t>
      </w:r>
      <w:r>
        <w:rPr>
          <w:color w:val="000000"/>
          <w:sz w:val="22"/>
          <w:szCs w:val="22"/>
        </w:rPr>
        <w:t>. A4510-A4510.</w:t>
      </w:r>
    </w:p>
    <w:p w14:paraId="69E4084E" w14:textId="2179CA8A" w:rsidR="00DC0C50" w:rsidRPr="00AB37F7" w:rsidRDefault="00AB37F7">
      <w:pPr>
        <w:ind w:left="720" w:hanging="720"/>
        <w:rPr>
          <w:bCs/>
          <w:sz w:val="22"/>
          <w:szCs w:val="22"/>
        </w:rPr>
      </w:pPr>
      <w:r>
        <w:rPr>
          <w:sz w:val="22"/>
          <w:szCs w:val="22"/>
        </w:rPr>
        <w:t xml:space="preserve">T Siddharthan, M Dalzell, </w:t>
      </w:r>
      <w:r>
        <w:rPr>
          <w:b/>
          <w:sz w:val="22"/>
          <w:szCs w:val="22"/>
        </w:rPr>
        <w:t>K Grealis</w:t>
      </w:r>
      <w:r>
        <w:rPr>
          <w:bCs/>
          <w:sz w:val="22"/>
          <w:szCs w:val="22"/>
        </w:rPr>
        <w:t xml:space="preserve">, E Gonzalez, A Wanner. (2023). </w:t>
      </w:r>
      <w:r>
        <w:rPr>
          <w:sz w:val="22"/>
          <w:szCs w:val="22"/>
        </w:rPr>
        <w:t>Accuracy and reproducibility of plethysmographic thoracic gas volume measurements in healthy subjects.</w:t>
      </w:r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American Thoracic Society. A41. Emerging Clinical and Translational Research in COPD and Alpha-1-Antitrypsin.</w:t>
      </w:r>
      <w:r>
        <w:rPr>
          <w:sz w:val="22"/>
          <w:szCs w:val="22"/>
        </w:rPr>
        <w:t xml:space="preserve"> A1555-A1555.</w:t>
      </w:r>
    </w:p>
    <w:p w14:paraId="00000024" w14:textId="465440DB" w:rsidR="00037B29" w:rsidRDefault="00742D8E" w:rsidP="00742D8E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R Rovinsky, </w:t>
      </w:r>
      <w:r>
        <w:rPr>
          <w:b/>
          <w:bCs/>
          <w:sz w:val="22"/>
          <w:szCs w:val="22"/>
        </w:rPr>
        <w:t>K Grealis</w:t>
      </w:r>
      <w:r>
        <w:rPr>
          <w:sz w:val="22"/>
          <w:szCs w:val="22"/>
        </w:rPr>
        <w:t xml:space="preserve">, N Kumar, M Velasquez Duran, S Patel, T Ferriera, HB Gershengorn, C Mallow. (2023). </w:t>
      </w:r>
      <w:r w:rsidR="00000000">
        <w:rPr>
          <w:sz w:val="22"/>
          <w:szCs w:val="22"/>
        </w:rPr>
        <w:t xml:space="preserve">Hemodynamic variations are associated with increased likelihood of discrepancy between pulse oximeter and directly measured oxygen saturation. </w:t>
      </w:r>
      <w:r w:rsidR="00000000">
        <w:rPr>
          <w:i/>
          <w:sz w:val="22"/>
          <w:szCs w:val="22"/>
        </w:rPr>
        <w:t>American Thoracic</w:t>
      </w:r>
      <w:r>
        <w:rPr>
          <w:i/>
          <w:sz w:val="22"/>
          <w:szCs w:val="22"/>
        </w:rPr>
        <w:t xml:space="preserve"> Society</w:t>
      </w:r>
      <w:r w:rsidR="00000000">
        <w:rPr>
          <w:sz w:val="22"/>
          <w:szCs w:val="22"/>
        </w:rPr>
        <w:t>.</w:t>
      </w:r>
    </w:p>
    <w:p w14:paraId="00000026" w14:textId="77777777" w:rsidR="00037B29" w:rsidRDefault="00037B29">
      <w:pPr>
        <w:ind w:left="720" w:hanging="720"/>
        <w:rPr>
          <w:sz w:val="22"/>
          <w:szCs w:val="22"/>
        </w:rPr>
      </w:pPr>
    </w:p>
    <w:p w14:paraId="00000027" w14:textId="77777777" w:rsidR="00037B29" w:rsidRDefault="00000000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OTHER WORKS</w:t>
      </w:r>
    </w:p>
    <w:p w14:paraId="00000028" w14:textId="77777777" w:rsidR="00037B29" w:rsidRDefault="00000000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Tombleson, A., </w:t>
      </w:r>
      <w:r>
        <w:rPr>
          <w:b/>
          <w:sz w:val="22"/>
          <w:szCs w:val="22"/>
        </w:rPr>
        <w:t>Grealis, K.</w:t>
      </w:r>
      <w:r>
        <w:rPr>
          <w:sz w:val="22"/>
          <w:szCs w:val="22"/>
        </w:rPr>
        <w:t xml:space="preserve">, Otvos, T., Kirkness, J.P., Fouras, A., Punjabi, N.M., Siddharthan, T. (2023). Validation of x-ray velocimetry with pneumotachograph to assess respiratory physiology. </w:t>
      </w:r>
      <w:r>
        <w:rPr>
          <w:i/>
          <w:sz w:val="22"/>
          <w:szCs w:val="22"/>
        </w:rPr>
        <w:t>Young Scientists’ Forum</w:t>
      </w:r>
      <w:r>
        <w:rPr>
          <w:sz w:val="22"/>
          <w:szCs w:val="22"/>
        </w:rPr>
        <w:t>. Oral presentation. (May 2023).</w:t>
      </w:r>
    </w:p>
    <w:p w14:paraId="00000029" w14:textId="77777777" w:rsidR="00037B29" w:rsidRDefault="00000000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Grealis, K.</w:t>
      </w:r>
      <w:r>
        <w:rPr>
          <w:sz w:val="22"/>
          <w:szCs w:val="22"/>
        </w:rPr>
        <w:t xml:space="preserve"> (2023). Customizable SAS macro program for case-control matching. </w:t>
      </w:r>
      <w:r>
        <w:rPr>
          <w:i/>
          <w:sz w:val="22"/>
          <w:szCs w:val="22"/>
        </w:rPr>
        <w:t>Graduate + Postdoctoral Research Symposium</w:t>
      </w:r>
      <w:r>
        <w:rPr>
          <w:sz w:val="22"/>
          <w:szCs w:val="22"/>
        </w:rPr>
        <w:t>. University of Miami, Miami, Florida. (March 23, 2023).</w:t>
      </w:r>
    </w:p>
    <w:p w14:paraId="0000002A" w14:textId="77777777" w:rsidR="00037B29" w:rsidRDefault="00000000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Balise, R., Odom, G., </w:t>
      </w:r>
      <w:r>
        <w:rPr>
          <w:b/>
          <w:sz w:val="22"/>
          <w:szCs w:val="22"/>
        </w:rPr>
        <w:t>Grealis, K.</w:t>
      </w:r>
      <w:r>
        <w:rPr>
          <w:sz w:val="22"/>
          <w:szCs w:val="22"/>
        </w:rPr>
        <w:t>, Cardozo, F. (2022). rUM: R templates from the University of Miami. Available from https://CRAN.R-project.org/package=rUM.</w:t>
      </w:r>
    </w:p>
    <w:p w14:paraId="0000002B" w14:textId="77777777" w:rsidR="00037B29" w:rsidRDefault="00037B29">
      <w:pPr>
        <w:ind w:left="720" w:hanging="720"/>
        <w:rPr>
          <w:sz w:val="22"/>
          <w:szCs w:val="22"/>
        </w:rPr>
      </w:pPr>
    </w:p>
    <w:p w14:paraId="0000002C" w14:textId="77777777" w:rsidR="00037B29" w:rsidRDefault="00037B29">
      <w:pPr>
        <w:ind w:left="720" w:hanging="720"/>
        <w:rPr>
          <w:sz w:val="22"/>
          <w:szCs w:val="22"/>
        </w:rPr>
      </w:pPr>
    </w:p>
    <w:p w14:paraId="0000002D" w14:textId="77777777" w:rsidR="00037B29" w:rsidRDefault="00000000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PROFESSIONAL</w:t>
      </w:r>
    </w:p>
    <w:p w14:paraId="0000002E" w14:textId="77777777" w:rsidR="00037B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Research Performed:</w:t>
      </w:r>
    </w:p>
    <w:p w14:paraId="0000002F" w14:textId="77777777" w:rsidR="00037B29" w:rsidRDefault="00000000">
      <w:pPr>
        <w:ind w:left="360"/>
        <w:rPr>
          <w:sz w:val="22"/>
          <w:szCs w:val="22"/>
        </w:rPr>
      </w:pPr>
      <w:r>
        <w:rPr>
          <w:b/>
          <w:sz w:val="22"/>
          <w:szCs w:val="22"/>
        </w:rPr>
        <w:t>Pulse Oximetry Bias in Hospitalized Patients</w:t>
      </w:r>
    </w:p>
    <w:p w14:paraId="00000030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Principal Investigator: Christopher M. Mallow, MD</w:t>
      </w:r>
    </w:p>
    <w:p w14:paraId="00000031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Period: 10/2022-present</w:t>
      </w:r>
    </w:p>
    <w:p w14:paraId="00000032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Agency: University of Miami, IRB20220093</w:t>
      </w:r>
    </w:p>
    <w:p w14:paraId="00000033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Role: Data analysis and statistics</w:t>
      </w:r>
    </w:p>
    <w:p w14:paraId="00000034" w14:textId="77777777" w:rsidR="00037B29" w:rsidRDefault="00037B29">
      <w:pPr>
        <w:ind w:left="360"/>
        <w:rPr>
          <w:sz w:val="22"/>
          <w:szCs w:val="22"/>
        </w:rPr>
      </w:pPr>
    </w:p>
    <w:p w14:paraId="00000035" w14:textId="77777777" w:rsidR="00037B29" w:rsidRDefault="00000000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ENDS: E-Cigarette and vascular diseases</w:t>
      </w:r>
    </w:p>
    <w:p w14:paraId="00000036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Principal Investigator: Adam Wanner, MD</w:t>
      </w:r>
    </w:p>
    <w:p w14:paraId="00000037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Period: 08/2022-present</w:t>
      </w:r>
    </w:p>
    <w:p w14:paraId="00000038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Agency: University of Miami, IRB20211060</w:t>
      </w:r>
    </w:p>
    <w:p w14:paraId="00000039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Role: Data collection and management; data analysis and statistics; Medical, social and/or behavioral assessment</w:t>
      </w:r>
    </w:p>
    <w:p w14:paraId="0000003A" w14:textId="77777777" w:rsidR="00037B29" w:rsidRDefault="00037B29">
      <w:pPr>
        <w:rPr>
          <w:b/>
          <w:sz w:val="22"/>
          <w:szCs w:val="22"/>
        </w:rPr>
      </w:pPr>
    </w:p>
    <w:p w14:paraId="0000003B" w14:textId="77777777" w:rsidR="00037B29" w:rsidRDefault="00000000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Airway Blood Flow as an expression of airway inflammation in Cystic Fibrosis: A correlate of respiratory function?</w:t>
      </w:r>
    </w:p>
    <w:p w14:paraId="0000003C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Principal Investigator: Maria Tupayachi Ortiz, MD</w:t>
      </w:r>
    </w:p>
    <w:p w14:paraId="0000003D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Period: 06/2022-present</w:t>
      </w:r>
    </w:p>
    <w:p w14:paraId="0000003E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Agency: University of Miami, IRB20220600</w:t>
      </w:r>
    </w:p>
    <w:p w14:paraId="0000003F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Role: Lab testing</w:t>
      </w:r>
    </w:p>
    <w:p w14:paraId="00000040" w14:textId="77777777" w:rsidR="00037B29" w:rsidRDefault="00037B29">
      <w:pPr>
        <w:rPr>
          <w:b/>
          <w:sz w:val="22"/>
          <w:szCs w:val="22"/>
        </w:rPr>
      </w:pPr>
    </w:p>
    <w:p w14:paraId="00000041" w14:textId="77777777" w:rsidR="00037B29" w:rsidRDefault="00000000">
      <w:pPr>
        <w:ind w:left="360"/>
        <w:rPr>
          <w:sz w:val="22"/>
          <w:szCs w:val="22"/>
        </w:rPr>
      </w:pPr>
      <w:r>
        <w:rPr>
          <w:b/>
          <w:sz w:val="22"/>
          <w:szCs w:val="22"/>
        </w:rPr>
        <w:t>Early Detection of Vaping-related Vascular Disease</w:t>
      </w:r>
    </w:p>
    <w:p w14:paraId="00000042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Principal Investigator: Michael Campos, MD</w:t>
      </w:r>
    </w:p>
    <w:p w14:paraId="00000043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Period: 02/2022-present</w:t>
      </w:r>
    </w:p>
    <w:p w14:paraId="00000044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Agency: University of Miami, IRB20211060</w:t>
      </w:r>
    </w:p>
    <w:p w14:paraId="00000045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Roles: Data collection and management; data analysis and statistics; medical, social and/or behavioral assessment</w:t>
      </w:r>
    </w:p>
    <w:p w14:paraId="00000046" w14:textId="77777777" w:rsidR="00037B29" w:rsidRDefault="00037B29">
      <w:pPr>
        <w:ind w:left="360"/>
        <w:rPr>
          <w:b/>
          <w:sz w:val="22"/>
          <w:szCs w:val="22"/>
        </w:rPr>
      </w:pPr>
    </w:p>
    <w:p w14:paraId="00000047" w14:textId="77777777" w:rsidR="00037B29" w:rsidRDefault="00000000">
      <w:pPr>
        <w:ind w:left="360"/>
        <w:rPr>
          <w:sz w:val="22"/>
          <w:szCs w:val="22"/>
        </w:rPr>
      </w:pPr>
      <w:r>
        <w:rPr>
          <w:b/>
          <w:sz w:val="22"/>
          <w:szCs w:val="22"/>
        </w:rPr>
        <w:t>Effect of Abdominal Gas on the Body Plethysmography Measurement of Thoracic Gas Volume.</w:t>
      </w:r>
    </w:p>
    <w:p w14:paraId="00000048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Principal Investigator: Trishul Siddharthan, MD</w:t>
      </w:r>
    </w:p>
    <w:p w14:paraId="00000049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Period: 12/2021-07/2022</w:t>
      </w:r>
    </w:p>
    <w:p w14:paraId="0000004A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Agency: University of Miami, IRB20210336</w:t>
      </w:r>
    </w:p>
    <w:p w14:paraId="0000004B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Role: Data collection</w:t>
      </w:r>
    </w:p>
    <w:p w14:paraId="0000004C" w14:textId="77777777" w:rsidR="00037B29" w:rsidRDefault="00037B29">
      <w:pPr>
        <w:ind w:left="360"/>
        <w:rPr>
          <w:b/>
          <w:sz w:val="22"/>
          <w:szCs w:val="22"/>
        </w:rPr>
      </w:pPr>
    </w:p>
    <w:p w14:paraId="0000004D" w14:textId="77777777" w:rsidR="00037B29" w:rsidRDefault="00000000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A Follow up Study on the Adverse Airway Effects of Inhaled Nicotine from Tobacco and E-cigarettes.</w:t>
      </w:r>
    </w:p>
    <w:p w14:paraId="0000004E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Principal Investigator: Michael Campos, MD</w:t>
      </w:r>
    </w:p>
    <w:p w14:paraId="0000004F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Period: 8/2020-11/2020</w:t>
      </w:r>
    </w:p>
    <w:p w14:paraId="00000050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Agency: University of Miami, IRB20210416</w:t>
      </w:r>
    </w:p>
    <w:p w14:paraId="00000051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Role: Study coordinator</w:t>
      </w:r>
    </w:p>
    <w:p w14:paraId="00000052" w14:textId="77777777" w:rsidR="00037B29" w:rsidRDefault="00037B29">
      <w:pPr>
        <w:rPr>
          <w:sz w:val="22"/>
          <w:szCs w:val="22"/>
        </w:rPr>
      </w:pPr>
    </w:p>
    <w:p w14:paraId="00000053" w14:textId="77777777" w:rsidR="00037B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Certifications and Licensures:</w:t>
      </w:r>
    </w:p>
    <w:p w14:paraId="00000054" w14:textId="77777777" w:rsidR="00037B29" w:rsidRDefault="00000000">
      <w:pPr>
        <w:ind w:firstLine="360"/>
        <w:rPr>
          <w:sz w:val="22"/>
          <w:szCs w:val="22"/>
        </w:rPr>
      </w:pPr>
      <w:r>
        <w:rPr>
          <w:sz w:val="22"/>
          <w:szCs w:val="22"/>
        </w:rPr>
        <w:t>2023: CITI Program; Good Clinical Practice, Group 1: Biomedical Researchers, Conflict of Interest</w:t>
      </w:r>
    </w:p>
    <w:p w14:paraId="00000055" w14:textId="77777777" w:rsidR="00037B29" w:rsidRDefault="00000000">
      <w:pPr>
        <w:ind w:left="1080" w:hanging="720"/>
        <w:rPr>
          <w:sz w:val="22"/>
          <w:szCs w:val="22"/>
        </w:rPr>
      </w:pPr>
      <w:r>
        <w:rPr>
          <w:sz w:val="22"/>
          <w:szCs w:val="22"/>
        </w:rPr>
        <w:t>2022: SAS Global Certification Program; Certified Statistical Business Analyst Using SAS 9: Regression and Modeling</w:t>
      </w:r>
    </w:p>
    <w:p w14:paraId="00000056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2022: DataCamp, Inc.; Data Scientist with R Track</w:t>
      </w:r>
    </w:p>
    <w:p w14:paraId="00000057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2022: American Heart Association; Advanced Cardiac Life Support</w:t>
      </w:r>
    </w:p>
    <w:p w14:paraId="00000058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2022: American Heart Association; Basic Life Support</w:t>
      </w:r>
    </w:p>
    <w:p w14:paraId="00000059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2021: Florida Department of Health; Registered Respiratory Therapist</w:t>
      </w:r>
    </w:p>
    <w:p w14:paraId="0000005A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2021: SAS Global Certification Program; SAS 9.4 Base Programming</w:t>
      </w:r>
    </w:p>
    <w:p w14:paraId="0000005B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2021: SAS Global Certification Program; SAS Certified Associate: Programming Fundamentals</w:t>
      </w:r>
    </w:p>
    <w:p w14:paraId="0000005C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2021: American Heart Association; Pediatric Advanced Life Support</w:t>
      </w:r>
    </w:p>
    <w:p w14:paraId="0000005D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2019: National Board or Respiratory Care; Registered Respiratory Therapist</w:t>
      </w:r>
    </w:p>
    <w:p w14:paraId="0000005E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2012: American Heart Association: Basic Life Support Instructor</w:t>
      </w:r>
    </w:p>
    <w:p w14:paraId="0000005F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2004-2019: Florida Department of Health; Certified Respiratory Therapy Technician</w:t>
      </w:r>
    </w:p>
    <w:p w14:paraId="00000060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2003: New Jersey Stage Board of Respiratory Care; Certified Respiratory Therapy Technician</w:t>
      </w:r>
    </w:p>
    <w:p w14:paraId="00000061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2003: National Board of Respiratory Care; Certified Respiratory Therapy Technician</w:t>
      </w:r>
    </w:p>
    <w:p w14:paraId="00000062" w14:textId="77777777" w:rsidR="00037B29" w:rsidRDefault="00037B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i/>
          <w:color w:val="000000"/>
          <w:sz w:val="22"/>
          <w:szCs w:val="22"/>
        </w:rPr>
      </w:pPr>
    </w:p>
    <w:p w14:paraId="00000063" w14:textId="77777777" w:rsidR="00037B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Professional and Honorary Organizations:</w:t>
      </w:r>
    </w:p>
    <w:p w14:paraId="00000064" w14:textId="77777777" w:rsidR="00037B29" w:rsidRDefault="00000000">
      <w:pPr>
        <w:ind w:left="1080" w:hanging="720"/>
        <w:rPr>
          <w:sz w:val="22"/>
          <w:szCs w:val="22"/>
        </w:rPr>
      </w:pPr>
      <w:r>
        <w:rPr>
          <w:sz w:val="22"/>
          <w:szCs w:val="22"/>
        </w:rPr>
        <w:t>2022: Delta Omega, University of Miami, Beta Sigma chapter – honor society for graduate studies in public health</w:t>
      </w:r>
    </w:p>
    <w:p w14:paraId="00000065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2020: International Society of Sports Nutrition; student member</w:t>
      </w:r>
    </w:p>
    <w:p w14:paraId="00000066" w14:textId="77777777" w:rsidR="00037B29" w:rsidRDefault="00000000">
      <w:pPr>
        <w:ind w:left="360"/>
        <w:rPr>
          <w:b/>
          <w:sz w:val="22"/>
          <w:szCs w:val="22"/>
        </w:rPr>
      </w:pPr>
      <w:r>
        <w:rPr>
          <w:sz w:val="22"/>
          <w:szCs w:val="22"/>
        </w:rPr>
        <w:t>2020: National Honor Society</w:t>
      </w:r>
    </w:p>
    <w:p w14:paraId="00000067" w14:textId="77777777" w:rsidR="00037B29" w:rsidRDefault="00000000">
      <w:pPr>
        <w:spacing w:line="480" w:lineRule="auto"/>
        <w:ind w:left="360"/>
        <w:rPr>
          <w:b/>
          <w:sz w:val="22"/>
          <w:szCs w:val="22"/>
        </w:rPr>
      </w:pPr>
      <w:r>
        <w:rPr>
          <w:sz w:val="22"/>
          <w:szCs w:val="22"/>
        </w:rPr>
        <w:t>2020: SALUTE Veterans Honor Society (Purdue University Global Chapter)</w:t>
      </w:r>
    </w:p>
    <w:p w14:paraId="00000068" w14:textId="77777777" w:rsidR="00037B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Honors and Awards:</w:t>
      </w:r>
    </w:p>
    <w:p w14:paraId="00D51DEA" w14:textId="360631A4" w:rsidR="000526F3" w:rsidRDefault="000526F3">
      <w:pPr>
        <w:ind w:left="1080" w:hanging="720"/>
        <w:rPr>
          <w:sz w:val="22"/>
          <w:szCs w:val="22"/>
        </w:rPr>
      </w:pPr>
      <w:r>
        <w:rPr>
          <w:sz w:val="22"/>
          <w:szCs w:val="22"/>
        </w:rPr>
        <w:t>2023: University of Miami; Summa Cum Laude</w:t>
      </w:r>
    </w:p>
    <w:p w14:paraId="00000069" w14:textId="4411FAF3" w:rsidR="00037B29" w:rsidRDefault="00000000">
      <w:pPr>
        <w:ind w:left="1080" w:hanging="720"/>
        <w:rPr>
          <w:sz w:val="22"/>
          <w:szCs w:val="22"/>
        </w:rPr>
      </w:pPr>
      <w:r>
        <w:rPr>
          <w:sz w:val="22"/>
          <w:szCs w:val="22"/>
        </w:rPr>
        <w:t>2023: University of Miami; Graduate + Postdoctoral Research Symposium, poster winner (Health &amp; Life Sciences</w:t>
      </w:r>
      <w:r w:rsidR="000526F3">
        <w:rPr>
          <w:sz w:val="22"/>
          <w:szCs w:val="22"/>
        </w:rPr>
        <w:t>)</w:t>
      </w:r>
    </w:p>
    <w:p w14:paraId="0000006A" w14:textId="77777777" w:rsidR="00037B29" w:rsidRDefault="00000000">
      <w:pPr>
        <w:ind w:left="1080" w:hanging="720"/>
        <w:rPr>
          <w:b/>
          <w:sz w:val="22"/>
          <w:szCs w:val="22"/>
        </w:rPr>
      </w:pPr>
      <w:r>
        <w:rPr>
          <w:sz w:val="22"/>
          <w:szCs w:val="22"/>
        </w:rPr>
        <w:t>2020: Purdue University Global; Summa Cum Laude</w:t>
      </w:r>
    </w:p>
    <w:p w14:paraId="0000006B" w14:textId="77777777" w:rsidR="00037B29" w:rsidRDefault="00000000">
      <w:pPr>
        <w:ind w:left="3240" w:hanging="2880"/>
        <w:rPr>
          <w:b/>
          <w:sz w:val="22"/>
          <w:szCs w:val="22"/>
        </w:rPr>
      </w:pPr>
      <w:r>
        <w:rPr>
          <w:sz w:val="22"/>
          <w:szCs w:val="22"/>
        </w:rPr>
        <w:t>2020: Purdue University Global; Chancellor’s List: four consecutive semesters</w:t>
      </w:r>
    </w:p>
    <w:p w14:paraId="0000006C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2019: Physicians Regional Medical Center; Employee of the Month (April)</w:t>
      </w:r>
    </w:p>
    <w:p w14:paraId="0000006D" w14:textId="77777777" w:rsidR="00037B29" w:rsidRDefault="00000000">
      <w:pPr>
        <w:ind w:left="1080" w:hanging="720"/>
        <w:rPr>
          <w:sz w:val="22"/>
          <w:szCs w:val="22"/>
        </w:rPr>
      </w:pPr>
      <w:r>
        <w:rPr>
          <w:sz w:val="22"/>
          <w:szCs w:val="22"/>
        </w:rPr>
        <w:t>2019: Department of the Army; Army Achievement Medal: for distinguished service while serving joint operations with the 101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Airborne Division</w:t>
      </w:r>
    </w:p>
    <w:p w14:paraId="0000006E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2016: Department of the Army; Leadership Award: during Basic Leadership Course (June)</w:t>
      </w:r>
    </w:p>
    <w:p w14:paraId="0000006F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2016: Department of the Army; Distinguished Honor Graduate</w:t>
      </w:r>
    </w:p>
    <w:p w14:paraId="00000070" w14:textId="77777777" w:rsidR="00037B29" w:rsidRDefault="00000000">
      <w:pPr>
        <w:ind w:left="360"/>
        <w:rPr>
          <w:b/>
          <w:sz w:val="22"/>
          <w:szCs w:val="22"/>
        </w:rPr>
      </w:pPr>
      <w:r>
        <w:rPr>
          <w:sz w:val="22"/>
          <w:szCs w:val="22"/>
        </w:rPr>
        <w:t>2009: Physicians Regional Medical Center; Employee of the Quarter (October)</w:t>
      </w:r>
    </w:p>
    <w:p w14:paraId="00000071" w14:textId="77777777" w:rsidR="00037B29" w:rsidRDefault="00000000">
      <w:pPr>
        <w:ind w:left="1080" w:hanging="720"/>
        <w:rPr>
          <w:sz w:val="22"/>
          <w:szCs w:val="22"/>
        </w:rPr>
      </w:pPr>
      <w:r>
        <w:rPr>
          <w:sz w:val="22"/>
          <w:szCs w:val="22"/>
        </w:rPr>
        <w:t xml:space="preserve">2002: Rutgers University (f.k.a. University of Medicine and Dentistry of New Jersey); Clinical Excellence Award </w:t>
      </w:r>
    </w:p>
    <w:p w14:paraId="00000072" w14:textId="77777777" w:rsidR="00037B29" w:rsidRDefault="00037B29">
      <w:pPr>
        <w:spacing w:line="360" w:lineRule="auto"/>
        <w:rPr>
          <w:i/>
          <w:sz w:val="22"/>
          <w:szCs w:val="22"/>
        </w:rPr>
      </w:pPr>
    </w:p>
    <w:sectPr w:rsidR="00037B29">
      <w:footerReference w:type="even" r:id="rId7"/>
      <w:footerReference w:type="default" r:id="rId8"/>
      <w:pgSz w:w="12240" w:h="15840"/>
      <w:pgMar w:top="513" w:right="144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6312B" w14:textId="77777777" w:rsidR="0081621D" w:rsidRDefault="0081621D">
      <w:r>
        <w:separator/>
      </w:r>
    </w:p>
  </w:endnote>
  <w:endnote w:type="continuationSeparator" w:id="0">
    <w:p w14:paraId="021E8114" w14:textId="77777777" w:rsidR="0081621D" w:rsidRDefault="00816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5" w14:textId="77777777" w:rsidR="00037B2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76" w14:textId="77777777" w:rsidR="00037B29" w:rsidRDefault="00037B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3" w14:textId="77777777" w:rsidR="00037B2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74" w14:textId="77777777" w:rsidR="00037B29" w:rsidRDefault="00037B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89657" w14:textId="77777777" w:rsidR="0081621D" w:rsidRDefault="0081621D">
      <w:r>
        <w:separator/>
      </w:r>
    </w:p>
  </w:footnote>
  <w:footnote w:type="continuationSeparator" w:id="0">
    <w:p w14:paraId="05B5F98F" w14:textId="77777777" w:rsidR="0081621D" w:rsidRDefault="00816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5061C"/>
    <w:multiLevelType w:val="multilevel"/>
    <w:tmpl w:val="215411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C038E"/>
    <w:multiLevelType w:val="multilevel"/>
    <w:tmpl w:val="23FE1E8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615550439">
    <w:abstractNumId w:val="1"/>
  </w:num>
  <w:num w:numId="2" w16cid:durableId="82477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B29"/>
    <w:rsid w:val="00037B29"/>
    <w:rsid w:val="000526F3"/>
    <w:rsid w:val="0021321B"/>
    <w:rsid w:val="002C30F1"/>
    <w:rsid w:val="002E187A"/>
    <w:rsid w:val="003E71F6"/>
    <w:rsid w:val="00555539"/>
    <w:rsid w:val="00583E96"/>
    <w:rsid w:val="00742D8E"/>
    <w:rsid w:val="0081621D"/>
    <w:rsid w:val="00A344E1"/>
    <w:rsid w:val="00AB37F7"/>
    <w:rsid w:val="00DC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C31A"/>
  <w15:docId w15:val="{684ECFF0-1738-49AF-B8E4-16712BAE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1467</Words>
  <Characters>8368</Characters>
  <Application>Microsoft Office Word</Application>
  <DocSecurity>0</DocSecurity>
  <Lines>69</Lines>
  <Paragraphs>19</Paragraphs>
  <ScaleCrop>false</ScaleCrop>
  <Company/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Grealis, Kyle</cp:lastModifiedBy>
  <cp:revision>12</cp:revision>
  <dcterms:created xsi:type="dcterms:W3CDTF">2024-02-14T00:24:00Z</dcterms:created>
  <dcterms:modified xsi:type="dcterms:W3CDTF">2024-02-14T01:04:00Z</dcterms:modified>
</cp:coreProperties>
</file>