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197E" w:rsidRDefault="00462194">
      <w:pPr>
        <w:pStyle w:val="Paper-Title"/>
        <w:spacing w:after="60"/>
      </w:pPr>
      <w:r>
        <w:t>SPY Predictions with Advanced ML Techniques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Pr="00BF3344" w:rsidRDefault="00462194">
      <w:pPr>
        <w:pStyle w:val="Author"/>
        <w:spacing w:after="0"/>
        <w:rPr>
          <w:spacing w:val="-2"/>
          <w:sz w:val="22"/>
          <w:szCs w:val="18"/>
        </w:rPr>
      </w:pPr>
      <w:r w:rsidRPr="00BF3344">
        <w:rPr>
          <w:spacing w:val="-2"/>
          <w:sz w:val="22"/>
          <w:szCs w:val="18"/>
        </w:rPr>
        <w:t>Kyle Rodriguez</w:t>
      </w:r>
    </w:p>
    <w:p w:rsidR="008B197E" w:rsidRPr="00BF3344" w:rsidRDefault="00462194">
      <w:pPr>
        <w:pStyle w:val="Affiliations"/>
        <w:rPr>
          <w:spacing w:val="-2"/>
          <w:sz w:val="18"/>
          <w:szCs w:val="18"/>
        </w:rPr>
      </w:pPr>
      <w:r w:rsidRPr="00BF3344">
        <w:rPr>
          <w:spacing w:val="-2"/>
          <w:sz w:val="18"/>
          <w:szCs w:val="18"/>
        </w:rPr>
        <w:t>University of Houston</w:t>
      </w:r>
    </w:p>
    <w:p w:rsidR="008B197E" w:rsidRPr="00BF3344" w:rsidRDefault="00462194">
      <w:pPr>
        <w:pStyle w:val="E-Mail"/>
        <w:rPr>
          <w:spacing w:val="-2"/>
          <w:sz w:val="18"/>
          <w:szCs w:val="13"/>
        </w:rPr>
      </w:pPr>
      <w:r w:rsidRPr="00BF3344">
        <w:rPr>
          <w:spacing w:val="-2"/>
          <w:sz w:val="18"/>
          <w:szCs w:val="13"/>
        </w:rPr>
        <w:t>karodr20@cougarnet.uh.edu</w:t>
      </w:r>
    </w:p>
    <w:p w:rsidR="00462194" w:rsidRPr="00BF3344" w:rsidRDefault="008B197E" w:rsidP="00BF3344">
      <w:pPr>
        <w:pStyle w:val="Author"/>
        <w:spacing w:after="0"/>
        <w:jc w:val="both"/>
        <w:rPr>
          <w:spacing w:val="-2"/>
          <w:sz w:val="22"/>
          <w:szCs w:val="18"/>
        </w:rPr>
      </w:pPr>
      <w:r w:rsidRPr="00BF3344">
        <w:rPr>
          <w:spacing w:val="-2"/>
          <w:sz w:val="22"/>
          <w:szCs w:val="18"/>
        </w:rPr>
        <w:br w:type="column"/>
      </w:r>
    </w:p>
    <w:p w:rsidR="00C75612" w:rsidRPr="00BF3344" w:rsidRDefault="008B197E" w:rsidP="00C75612">
      <w:pPr>
        <w:pStyle w:val="Author"/>
        <w:spacing w:after="0"/>
        <w:rPr>
          <w:spacing w:val="-2"/>
          <w:sz w:val="22"/>
          <w:szCs w:val="18"/>
        </w:rPr>
      </w:pPr>
      <w:r w:rsidRPr="00BF3344">
        <w:rPr>
          <w:spacing w:val="-2"/>
          <w:sz w:val="22"/>
          <w:szCs w:val="18"/>
        </w:rPr>
        <w:br w:type="column"/>
      </w:r>
      <w:r w:rsidR="00C75612" w:rsidRPr="00BF3344">
        <w:rPr>
          <w:spacing w:val="-2"/>
          <w:sz w:val="22"/>
          <w:szCs w:val="18"/>
        </w:rPr>
        <w:t xml:space="preserve">Ece </w:t>
      </w:r>
      <w:proofErr w:type="spellStart"/>
      <w:r w:rsidR="00C75612" w:rsidRPr="00BF3344">
        <w:rPr>
          <w:spacing w:val="-2"/>
          <w:sz w:val="22"/>
          <w:szCs w:val="18"/>
        </w:rPr>
        <w:t>Şanal</w:t>
      </w:r>
      <w:proofErr w:type="spellEnd"/>
    </w:p>
    <w:p w:rsidR="00C75612" w:rsidRPr="00BF3344" w:rsidRDefault="00C75612" w:rsidP="00C75612">
      <w:pPr>
        <w:pStyle w:val="Affiliations"/>
        <w:rPr>
          <w:spacing w:val="-2"/>
          <w:sz w:val="18"/>
          <w:szCs w:val="18"/>
        </w:rPr>
      </w:pPr>
      <w:r w:rsidRPr="00BF3344">
        <w:rPr>
          <w:spacing w:val="-2"/>
          <w:sz w:val="18"/>
          <w:szCs w:val="18"/>
        </w:rPr>
        <w:t>University of Houston</w:t>
      </w:r>
    </w:p>
    <w:p w:rsidR="00C75612" w:rsidRPr="00BF3344" w:rsidRDefault="00C75612" w:rsidP="00C75612">
      <w:pPr>
        <w:pStyle w:val="E-Mail"/>
        <w:rPr>
          <w:spacing w:val="-2"/>
          <w:sz w:val="18"/>
          <w:szCs w:val="13"/>
        </w:rPr>
      </w:pPr>
      <w:r w:rsidRPr="00BF3344">
        <w:rPr>
          <w:spacing w:val="-2"/>
          <w:sz w:val="18"/>
          <w:szCs w:val="13"/>
        </w:rPr>
        <w:t>esanal@cougarnet.uh.edu</w:t>
      </w:r>
    </w:p>
    <w:p w:rsidR="008B197E" w:rsidRDefault="008B197E" w:rsidP="00462194">
      <w:pPr>
        <w:pStyle w:val="Author"/>
        <w:spacing w:after="0"/>
        <w:rPr>
          <w:spacing w:val="-2"/>
        </w:rPr>
      </w:pPr>
    </w:p>
    <w:p w:rsidR="008B197E" w:rsidRDefault="008B197E" w:rsidP="00BF3344">
      <w:pPr>
        <w:sectPr w:rsidR="008B197E" w:rsidSect="003B4153">
          <w:type w:val="continuous"/>
          <w:pgSz w:w="12240" w:h="15840" w:code="1"/>
          <w:pgMar w:top="1080" w:right="1080" w:bottom="1440" w:left="1080" w:header="720" w:footer="720" w:gutter="0"/>
          <w:cols w:num="3" w:space="0"/>
        </w:sectPr>
      </w:pPr>
    </w:p>
    <w:p w:rsidR="008B197E" w:rsidRDefault="008B197E">
      <w:pPr>
        <w:spacing w:before="120" w:after="0"/>
      </w:pPr>
      <w:r>
        <w:rPr>
          <w:b/>
          <w:sz w:val="24"/>
        </w:rPr>
        <w:t>Keywords</w:t>
      </w:r>
    </w:p>
    <w:p w:rsidR="008B197E" w:rsidRDefault="009211D9">
      <w:pPr>
        <w:spacing w:after="120"/>
      </w:pPr>
      <w:r>
        <w:t>LSTM; Stock prediction; Machine Learning</w:t>
      </w:r>
    </w:p>
    <w:p w:rsidR="008B197E" w:rsidRDefault="008B197E">
      <w:pPr>
        <w:pStyle w:val="Heading1"/>
        <w:spacing w:before="120"/>
      </w:pPr>
      <w:r>
        <w:t>INTRODUCTION</w:t>
      </w:r>
    </w:p>
    <w:p w:rsidR="008B197E" w:rsidRDefault="00881782">
      <w:pPr>
        <w:pStyle w:val="BodyTextIndent"/>
        <w:spacing w:after="120"/>
        <w:ind w:firstLine="0"/>
      </w:pPr>
      <w:r>
        <w:t>The stock market has long fascinated investors, economists, and researchers due to its complexity, unpredictability, and potential for high returns. With the rise of accessible financial data and machine learning (ML) tools, predicting the stock prices using historical data has become a widely explored problem in artificial intelligence. However, market behavior is influenced by countless variables – from macroeconomic indicators to investor sentiment – making it inherently noisy and non-deterministic.</w:t>
      </w:r>
    </w:p>
    <w:p w:rsidR="00881782" w:rsidRPr="00881782" w:rsidRDefault="00881782">
      <w:pPr>
        <w:pStyle w:val="BodyTextIndent"/>
        <w:spacing w:after="120"/>
        <w:ind w:firstLine="0"/>
      </w:pPr>
      <w:r>
        <w:t xml:space="preserve">This project focuses on predicting short-term stock price movements using historical price data, specifically the </w:t>
      </w:r>
      <w:r>
        <w:rPr>
          <w:b/>
          <w:bCs/>
        </w:rPr>
        <w:t>SPY ETF</w:t>
      </w:r>
      <w:r>
        <w:t xml:space="preserve">, which tracks the performance of the S&amp;P 500. Our goal is to apply and evaluate </w:t>
      </w:r>
      <w:r>
        <w:rPr>
          <w:b/>
          <w:bCs/>
        </w:rPr>
        <w:t xml:space="preserve">Long Short-Term Memory (LSTM) </w:t>
      </w:r>
      <w:r>
        <w:t>neural networks – a type of recurrent neural network well-suited for time series forecasting – to model sequential patterns in past prices and predict future trends. While our models currently rely only on historical price data, this work lays the foundation for integrating richer features like technical indicators or sentiment data in future versions.</w:t>
      </w:r>
    </w:p>
    <w:p w:rsidR="008B197E" w:rsidRDefault="00462194">
      <w:pPr>
        <w:pStyle w:val="Heading1"/>
        <w:spacing w:before="120"/>
      </w:pPr>
      <w:r>
        <w:t>LITERATURE REVIEW</w:t>
      </w:r>
    </w:p>
    <w:p w:rsidR="008B197E" w:rsidRDefault="00881782">
      <w:pPr>
        <w:pStyle w:val="BodyTextIndent"/>
        <w:spacing w:after="120"/>
        <w:ind w:firstLine="0"/>
      </w:pPr>
      <w:r>
        <w:t>Forecasting stock prices is a classic yet complex challenge due to the market’s dynamic and stochastic nature. Over time, researchers have proposed a range of techniques, beginning with</w:t>
      </w:r>
      <w:r w:rsidR="008B197E">
        <w:t xml:space="preserve"> </w:t>
      </w:r>
      <w:r w:rsidR="009211D9">
        <w:t>statistical models and evolving into more sophisticated machine learning and deep learning models.</w:t>
      </w:r>
    </w:p>
    <w:p w:rsidR="009211D9" w:rsidRDefault="009211D9">
      <w:pPr>
        <w:pStyle w:val="BodyTextIndent"/>
        <w:spacing w:after="120"/>
        <w:ind w:firstLine="0"/>
      </w:pPr>
      <w:r>
        <w:t xml:space="preserve">Traditional models like </w:t>
      </w:r>
      <w:r>
        <w:rPr>
          <w:b/>
          <w:bCs/>
        </w:rPr>
        <w:t xml:space="preserve">Autoregressive Integrate Moving Average (ARIMA) </w:t>
      </w:r>
      <w:r>
        <w:t>have been used to analyze and forecast financial time series due to their simplicity and interpretability. However, ARIMA and similar models can assume stationarity and linearity – assumptions that often do not hold in financial markets where trends can shift suddenly.</w:t>
      </w:r>
    </w:p>
    <w:p w:rsidR="009211D9" w:rsidRDefault="009211D9">
      <w:pPr>
        <w:pStyle w:val="BodyTextIndent"/>
        <w:spacing w:after="120"/>
        <w:ind w:firstLine="0"/>
      </w:pPr>
      <w:r>
        <w:t xml:space="preserve">With the rise of data-driven methods, machine learning algorithms such as </w:t>
      </w:r>
      <w:r>
        <w:rPr>
          <w:b/>
          <w:bCs/>
        </w:rPr>
        <w:t xml:space="preserve">Support Vector Machines (SVMs) </w:t>
      </w:r>
      <w:r>
        <w:t xml:space="preserve">and </w:t>
      </w:r>
      <w:r>
        <w:rPr>
          <w:b/>
          <w:bCs/>
        </w:rPr>
        <w:t xml:space="preserve">Random Forests </w:t>
      </w:r>
      <w:r>
        <w:t xml:space="preserve">have become popular. These models are capable of capturing non-linear relationships between variables and have shown improvements over classical techniques. For example, Patel et </w:t>
      </w:r>
      <w:r w:rsidR="00C75612">
        <w:t xml:space="preserve">al. (2015) tested several ML models including Random Forest and found it to outperform SVM and artificial neural networks on Indian stock data [1]. Kara et al. (2011) also demonstrated promising results using SVMs and technical indicators on the Istanbul Stock Exchange [2]. </w:t>
      </w:r>
    </w:p>
    <w:p w:rsidR="00C75612" w:rsidRDefault="00C75612">
      <w:pPr>
        <w:pStyle w:val="BodyTextIndent"/>
        <w:spacing w:after="120"/>
        <w:ind w:firstLine="0"/>
      </w:pPr>
      <w:r>
        <w:t xml:space="preserve">The most significant progress in recent years has come from deep learning, especially the use of </w:t>
      </w:r>
      <w:r>
        <w:rPr>
          <w:b/>
          <w:bCs/>
        </w:rPr>
        <w:t xml:space="preserve">Long Short-Term Memory (LSTM) </w:t>
      </w:r>
      <w:r>
        <w:t>networks. Unlike traditional models, LSTMs are designed to capture long-term dependencies and temporal dynamics in sequential data. This makes them particularly well-suited for time series tasks like stock price prediction. Fischer and Krauss (2018) trained LSTM models on daily S&amp;P 500 data and reported strong predictive performance compared to conventional models [3].</w:t>
      </w:r>
    </w:p>
    <w:p w:rsidR="00C75612" w:rsidRDefault="00C75612">
      <w:pPr>
        <w:pStyle w:val="BodyTextIndent"/>
        <w:spacing w:after="120"/>
        <w:ind w:firstLine="0"/>
      </w:pPr>
      <w:r>
        <w:t xml:space="preserve">However, literature also highlights that financial markets are highly sensitive to external, non-quantifiable events such as political decisions, earnings reports, or global crises. As a result, even LSTMs can struggle with generalization and are often best suited as part of larger hybrid systems. </w:t>
      </w:r>
    </w:p>
    <w:p w:rsidR="00C75612" w:rsidRPr="00C75612" w:rsidRDefault="00C75612">
      <w:pPr>
        <w:pStyle w:val="BodyTextIndent"/>
        <w:spacing w:after="120"/>
        <w:ind w:firstLine="0"/>
      </w:pPr>
      <w:r>
        <w:t>This project builds on these insights by implementing an LSTM-based model trained on historical price data for the SPY ETF. Through this, we aim to evaluate how well LSTMs can learn temporal patterns in market behavior and how they compare to baseline methods.</w:t>
      </w:r>
    </w:p>
    <w:p w:rsidR="008B197E" w:rsidRDefault="008B197E">
      <w:pPr>
        <w:pStyle w:val="Heading1"/>
        <w:spacing w:before="120"/>
      </w:pPr>
      <w:r>
        <w:t>TYPESET TEXT</w:t>
      </w:r>
    </w:p>
    <w:p w:rsidR="008B197E" w:rsidRDefault="008B197E">
      <w:pPr>
        <w:pStyle w:val="Heading2"/>
        <w:spacing w:before="0"/>
      </w:pPr>
      <w:r>
        <w:t>Normal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lastRenderedPageBreak/>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w:t>
        </w:r>
        <w:r w:rsidR="000355F6" w:rsidRPr="000B7E0E">
          <w:rPr>
            <w:rStyle w:val="Hyperlink"/>
          </w:rPr>
          <w:t>u</w:t>
        </w:r>
        <w:r w:rsidR="000355F6" w:rsidRPr="000B7E0E">
          <w:rPr>
            <w:rStyle w:val="Hyperlink"/>
          </w:rPr>
          <w:t>/reference/abbreviations/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&#13;&#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w:t>
      </w:r>
      <w:r>
        <w:t xml:space="preserve">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BF3344">
      <w:pPr>
        <w:pStyle w:val="References"/>
      </w:pPr>
      <w:r>
        <w:t xml:space="preserve">Patel, J., Shah, S., Thakkar, P., and Kotecha, K. 2015. Predicting stock and stock price index movement using trend deterministic data preparation and machine learning techniques. </w:t>
      </w:r>
      <w:r>
        <w:rPr>
          <w:i/>
          <w:iCs/>
        </w:rPr>
        <w:t xml:space="preserve">Expert Syst. Appl. </w:t>
      </w:r>
      <w:r>
        <w:t>42, 1 (Jan. 2015), 259-268. DOI=https://doi.org/10.1016/j.eswa.2014.07.040.</w:t>
      </w:r>
    </w:p>
    <w:p w:rsidR="00BF3344" w:rsidRDefault="00BF3344" w:rsidP="00BF3344">
      <w:pPr>
        <w:pStyle w:val="References"/>
        <w:rPr>
          <w:sz w:val="24"/>
        </w:rPr>
      </w:pPr>
      <w:r>
        <w:t xml:space="preserve">Kara, Y., </w:t>
      </w:r>
      <w:proofErr w:type="spellStart"/>
      <w:r>
        <w:t>Boyacioglu</w:t>
      </w:r>
      <w:proofErr w:type="spellEnd"/>
      <w:r>
        <w:t xml:space="preserve">, M. A., and </w:t>
      </w:r>
      <w:proofErr w:type="spellStart"/>
      <w:r>
        <w:t>Baykan</w:t>
      </w:r>
      <w:proofErr w:type="spellEnd"/>
      <w:r>
        <w:t xml:space="preserve">, Ö. K. 2011. Predicting direction of stock price index movement using artificial neural networks and support vector machines: The sample of the Istanbul Stock Exchange. </w:t>
      </w:r>
      <w:r>
        <w:rPr>
          <w:i/>
          <w:iCs/>
        </w:rPr>
        <w:t>Expert Syst. Appl.</w:t>
      </w:r>
      <w:r>
        <w:t xml:space="preserve"> 38, 5 (May 2011), 5311–5319. DOI= https://doi.org/10.1016/j.eswa.2010.10.027.</w:t>
      </w:r>
    </w:p>
    <w:p w:rsidR="00BF3344" w:rsidRDefault="00BF3344" w:rsidP="00BF3344">
      <w:pPr>
        <w:pStyle w:val="References"/>
        <w:rPr>
          <w:sz w:val="24"/>
        </w:rPr>
      </w:pPr>
      <w:r>
        <w:t xml:space="preserve">Fischer, T., and Krauss, C. 2018. Deep learning with long short-term memory networks for financial market predictions. </w:t>
      </w:r>
      <w:r>
        <w:rPr>
          <w:i/>
          <w:iCs/>
        </w:rPr>
        <w:t>Eur. J. Oper. Res.</w:t>
      </w:r>
      <w:r>
        <w:t xml:space="preserve"> 270, 2 (Oct. 2018), 654–669. DOI= https://doi.org/10.1016/j.ejor.2017.11.054.</w:t>
      </w:r>
    </w:p>
    <w:p w:rsidR="008B197E" w:rsidRDefault="008B197E">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sectPr w:rsidR="00BF3344"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 xml:space="preserve">Columns on Last Page Should Be Made </w:t>
      </w:r>
      <w:proofErr w:type="gramStart"/>
      <w:r>
        <w:t>As</w:t>
      </w:r>
      <w:proofErr w:type="gramEnd"/>
      <w:r>
        <w:t xml:space="preserve"> Close </w:t>
      </w:r>
      <w:proofErr w:type="gramStart"/>
      <w:r>
        <w:t>As</w:t>
      </w:r>
      <w:proofErr w:type="gramEnd"/>
      <w:r>
        <w:t xml:space="preserve">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7350" w:rsidRDefault="00ED7350">
      <w:r>
        <w:separator/>
      </w:r>
    </w:p>
  </w:endnote>
  <w:endnote w:type="continuationSeparator" w:id="0">
    <w:p w:rsidR="00ED7350" w:rsidRDefault="00ED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7350" w:rsidRDefault="00ED7350">
      <w:r>
        <w:separator/>
      </w:r>
    </w:p>
  </w:footnote>
  <w:footnote w:type="continuationSeparator" w:id="0">
    <w:p w:rsidR="00ED7350" w:rsidRDefault="00ED7350">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953753004">
    <w:abstractNumId w:val="0"/>
  </w:num>
  <w:num w:numId="2" w16cid:durableId="502864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62194"/>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81782"/>
    <w:rsid w:val="008B0897"/>
    <w:rsid w:val="008B197E"/>
    <w:rsid w:val="008B1A77"/>
    <w:rsid w:val="008F7414"/>
    <w:rsid w:val="009211D9"/>
    <w:rsid w:val="00941EFD"/>
    <w:rsid w:val="009B701B"/>
    <w:rsid w:val="009D7B5B"/>
    <w:rsid w:val="009F334B"/>
    <w:rsid w:val="00A105B5"/>
    <w:rsid w:val="00A60B73"/>
    <w:rsid w:val="00A66E61"/>
    <w:rsid w:val="00AA718F"/>
    <w:rsid w:val="00AE2664"/>
    <w:rsid w:val="00B606DF"/>
    <w:rsid w:val="00B63F89"/>
    <w:rsid w:val="00B91AA9"/>
    <w:rsid w:val="00BC4C60"/>
    <w:rsid w:val="00BF3344"/>
    <w:rsid w:val="00BF3697"/>
    <w:rsid w:val="00C75612"/>
    <w:rsid w:val="00C7584B"/>
    <w:rsid w:val="00CB4646"/>
    <w:rsid w:val="00CC70B8"/>
    <w:rsid w:val="00CD7EC6"/>
    <w:rsid w:val="00D3292B"/>
    <w:rsid w:val="00DA70EA"/>
    <w:rsid w:val="00DB7AD4"/>
    <w:rsid w:val="00E26518"/>
    <w:rsid w:val="00E3178B"/>
    <w:rsid w:val="00E45200"/>
    <w:rsid w:val="00EC1F6A"/>
    <w:rsid w:val="00EC570D"/>
    <w:rsid w:val="00ED3D93"/>
    <w:rsid w:val="00ED7350"/>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D0F3B"/>
  <w15:docId w15:val="{DB930703-35D3-5C48-AEF0-8C7B5154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462194"/>
    <w:rPr>
      <w:color w:val="605E5C"/>
      <w:shd w:val="clear" w:color="auto" w:fill="E1DFDD"/>
    </w:rPr>
  </w:style>
  <w:style w:type="paragraph" w:customStyle="1" w:styleId="p1">
    <w:name w:val="p1"/>
    <w:basedOn w:val="Normal"/>
    <w:rsid w:val="00BF3344"/>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479984">
      <w:bodyDiv w:val="1"/>
      <w:marLeft w:val="0"/>
      <w:marRight w:val="0"/>
      <w:marTop w:val="0"/>
      <w:marBottom w:val="0"/>
      <w:divBdr>
        <w:top w:val="none" w:sz="0" w:space="0" w:color="auto"/>
        <w:left w:val="none" w:sz="0" w:space="0" w:color="auto"/>
        <w:bottom w:val="none" w:sz="0" w:space="0" w:color="auto"/>
        <w:right w:val="none" w:sz="0" w:space="0" w:color="auto"/>
      </w:divBdr>
    </w:div>
    <w:div w:id="152150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9625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Kyle Rodriguez</cp:lastModifiedBy>
  <cp:revision>2</cp:revision>
  <cp:lastPrinted>2011-01-13T15:51:00Z</cp:lastPrinted>
  <dcterms:created xsi:type="dcterms:W3CDTF">2025-04-30T18:35:00Z</dcterms:created>
  <dcterms:modified xsi:type="dcterms:W3CDTF">2025-04-30T18:35:00Z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