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216" w:rsidRPr="00EA1947" w:rsidRDefault="001C3216" w:rsidP="001C3216">
      <w:pPr>
        <w:jc w:val="center"/>
        <w:rPr>
          <w:rFonts w:ascii="Book Antiqua" w:hAnsi="Book Antiqua"/>
          <w:sz w:val="28"/>
        </w:rPr>
      </w:pPr>
      <w:r w:rsidRPr="00EA1947">
        <w:rPr>
          <w:rFonts w:ascii="Book Antiqua" w:hAnsi="Book Antiqua"/>
          <w:sz w:val="28"/>
        </w:rPr>
        <w:t>DUP AF Book 1</w:t>
      </w:r>
      <w:r w:rsidR="00DD5D66" w:rsidRPr="00EA1947">
        <w:rPr>
          <w:rFonts w:ascii="Book Antiqua" w:hAnsi="Book Antiqua"/>
          <w:sz w:val="28"/>
        </w:rPr>
        <w:t xml:space="preserve"> page 193</w:t>
      </w:r>
    </w:p>
    <w:p w:rsidR="001C3216" w:rsidRPr="00EA1947" w:rsidRDefault="001C3216" w:rsidP="001C3216">
      <w:pPr>
        <w:jc w:val="center"/>
        <w:rPr>
          <w:rFonts w:ascii="Book Antiqua" w:hAnsi="Book Antiqua"/>
          <w:sz w:val="28"/>
        </w:rPr>
      </w:pPr>
    </w:p>
    <w:p w:rsidR="001C3216" w:rsidRPr="00EA1947" w:rsidRDefault="001C3216" w:rsidP="001C3216">
      <w:pPr>
        <w:spacing w:line="480" w:lineRule="auto"/>
        <w:jc w:val="center"/>
        <w:rPr>
          <w:rFonts w:ascii="Book Antiqua" w:hAnsi="Book Antiqua"/>
          <w:sz w:val="28"/>
        </w:rPr>
      </w:pPr>
      <w:r w:rsidRPr="00EA1947">
        <w:rPr>
          <w:rFonts w:ascii="Book Antiqua" w:hAnsi="Book Antiqua"/>
          <w:sz w:val="28"/>
        </w:rPr>
        <w:t>Biographical Sketch</w:t>
      </w:r>
    </w:p>
    <w:p w:rsidR="00D31EB2" w:rsidRPr="00EA1947" w:rsidRDefault="00D31EB2" w:rsidP="00D31EB2">
      <w:pPr>
        <w:spacing w:line="480" w:lineRule="auto"/>
        <w:jc w:val="center"/>
        <w:rPr>
          <w:rFonts w:ascii="Book Antiqua" w:hAnsi="Book Antiqua"/>
          <w:sz w:val="28"/>
        </w:rPr>
      </w:pPr>
      <w:proofErr w:type="gramStart"/>
      <w:r w:rsidRPr="00EA1947">
        <w:rPr>
          <w:rFonts w:ascii="Book Antiqua" w:hAnsi="Book Antiqua"/>
          <w:sz w:val="28"/>
        </w:rPr>
        <w:t>of</w:t>
      </w:r>
      <w:proofErr w:type="gramEnd"/>
    </w:p>
    <w:p w:rsidR="00D31EB2" w:rsidRDefault="00D31EB2" w:rsidP="00D31EB2">
      <w:pPr>
        <w:tabs>
          <w:tab w:val="left" w:pos="520"/>
          <w:tab w:val="center" w:pos="4320"/>
        </w:tabs>
        <w:spacing w:line="480" w:lineRule="auto"/>
        <w:jc w:val="center"/>
        <w:rPr>
          <w:rFonts w:ascii="Book Antiqua" w:hAnsi="Book Antiqua"/>
          <w:sz w:val="28"/>
        </w:rPr>
      </w:pPr>
      <w:r w:rsidRPr="00EA1947">
        <w:rPr>
          <w:rFonts w:ascii="Book Antiqua" w:hAnsi="Book Antiqua"/>
          <w:sz w:val="28"/>
        </w:rPr>
        <w:t>Stephen Shelley</w:t>
      </w:r>
    </w:p>
    <w:p w:rsidR="00C752F1" w:rsidRPr="00EA1947" w:rsidRDefault="00C752F1" w:rsidP="00D31EB2">
      <w:pPr>
        <w:tabs>
          <w:tab w:val="left" w:pos="520"/>
          <w:tab w:val="center" w:pos="4320"/>
        </w:tabs>
        <w:spacing w:line="480" w:lineRule="auto"/>
        <w:jc w:val="center"/>
        <w:rPr>
          <w:rFonts w:ascii="Book Antiqua" w:hAnsi="Book Antiqua"/>
          <w:sz w:val="28"/>
        </w:rPr>
      </w:pPr>
    </w:p>
    <w:p w:rsidR="00D31EB2" w:rsidRPr="00EA1947" w:rsidRDefault="006B1273" w:rsidP="00D31EB2">
      <w:pPr>
        <w:tabs>
          <w:tab w:val="left" w:pos="520"/>
          <w:tab w:val="center" w:pos="4320"/>
        </w:tabs>
        <w:spacing w:line="480" w:lineRule="auto"/>
        <w:jc w:val="center"/>
        <w:rPr>
          <w:rFonts w:ascii="Book Antiqua" w:hAnsi="Book Antiqua"/>
          <w:sz w:val="28"/>
        </w:rPr>
      </w:pPr>
      <w:r w:rsidRPr="00EA1947">
        <w:rPr>
          <w:rFonts w:ascii="Book Antiqua" w:hAnsi="Book Antiqua"/>
          <w:sz w:val="28"/>
        </w:rPr>
        <w:t xml:space="preserve">Written </w:t>
      </w:r>
      <w:r w:rsidR="00D31EB2" w:rsidRPr="00EA1947">
        <w:rPr>
          <w:rFonts w:ascii="Book Antiqua" w:hAnsi="Book Antiqua"/>
          <w:sz w:val="28"/>
        </w:rPr>
        <w:t>by June S. Wright</w:t>
      </w:r>
      <w:r w:rsidRPr="00EA1947">
        <w:rPr>
          <w:rFonts w:ascii="Book Antiqua" w:hAnsi="Book Antiqua"/>
          <w:sz w:val="28"/>
        </w:rPr>
        <w:t>, his daughter</w:t>
      </w:r>
    </w:p>
    <w:p w:rsidR="00D31EB2" w:rsidRPr="00EA1947" w:rsidRDefault="00D31EB2" w:rsidP="00D31EB2">
      <w:pPr>
        <w:spacing w:line="480" w:lineRule="auto"/>
        <w:jc w:val="center"/>
        <w:rPr>
          <w:rFonts w:ascii="Book Antiqua" w:hAnsi="Book Antiqua"/>
          <w:sz w:val="28"/>
        </w:rPr>
      </w:pPr>
    </w:p>
    <w:p w:rsidR="00D31EB2" w:rsidRDefault="00D31EB2" w:rsidP="00D31EB2">
      <w:pPr>
        <w:spacing w:line="480" w:lineRule="auto"/>
        <w:jc w:val="center"/>
        <w:rPr>
          <w:rFonts w:ascii="Book Antiqua" w:hAnsi="Book Antiqua"/>
          <w:sz w:val="28"/>
        </w:rPr>
      </w:pPr>
      <w:r w:rsidRPr="00EA1947">
        <w:rPr>
          <w:rFonts w:ascii="Book Antiqua" w:hAnsi="Book Antiqua"/>
          <w:sz w:val="28"/>
        </w:rPr>
        <w:t xml:space="preserve">Pioneer Year </w:t>
      </w:r>
      <w:r w:rsidR="006B1273" w:rsidRPr="00EA1947">
        <w:rPr>
          <w:rFonts w:ascii="Book Antiqua" w:hAnsi="Book Antiqua"/>
          <w:sz w:val="28"/>
        </w:rPr>
        <w:t>1851</w:t>
      </w:r>
    </w:p>
    <w:p w:rsidR="006C386D" w:rsidRPr="00EA1947" w:rsidRDefault="006C386D" w:rsidP="00D31EB2">
      <w:pPr>
        <w:spacing w:line="480" w:lineRule="auto"/>
        <w:jc w:val="center"/>
        <w:rPr>
          <w:rFonts w:ascii="Book Antiqua" w:hAnsi="Book Antiqua"/>
          <w:sz w:val="28"/>
        </w:rPr>
      </w:pPr>
      <w:r>
        <w:rPr>
          <w:rFonts w:ascii="Book Antiqua" w:hAnsi="Book Antiqua"/>
          <w:sz w:val="28"/>
        </w:rPr>
        <w:t>Sailed on the Ellen Maria</w:t>
      </w:r>
    </w:p>
    <w:p w:rsidR="00D31EB2" w:rsidRPr="00EA1947" w:rsidRDefault="00D31EB2" w:rsidP="00D31EB2">
      <w:pPr>
        <w:spacing w:line="480" w:lineRule="auto"/>
        <w:jc w:val="center"/>
        <w:rPr>
          <w:rFonts w:ascii="Book Antiqua" w:hAnsi="Book Antiqua"/>
          <w:sz w:val="28"/>
        </w:rPr>
      </w:pPr>
    </w:p>
    <w:p w:rsidR="00D31EB2" w:rsidRPr="00EA1947" w:rsidRDefault="006C386D" w:rsidP="00D31EB2">
      <w:pPr>
        <w:spacing w:line="480" w:lineRule="auto"/>
        <w:jc w:val="center"/>
        <w:rPr>
          <w:rFonts w:ascii="Book Antiqua" w:hAnsi="Book Antiqua"/>
          <w:sz w:val="28"/>
        </w:rPr>
      </w:pPr>
      <w:r>
        <w:rPr>
          <w:rFonts w:ascii="Book Antiqua" w:hAnsi="Book Antiqua"/>
          <w:sz w:val="28"/>
        </w:rPr>
        <w:t xml:space="preserve">Born: 14 Feb 1849, </w:t>
      </w:r>
      <w:proofErr w:type="spellStart"/>
      <w:r w:rsidR="006B1273" w:rsidRPr="00EA1947">
        <w:rPr>
          <w:rFonts w:ascii="Book Antiqua" w:hAnsi="Book Antiqua"/>
          <w:sz w:val="28"/>
        </w:rPr>
        <w:t>Bobbingham</w:t>
      </w:r>
      <w:proofErr w:type="spellEnd"/>
      <w:r w:rsidR="006B1273" w:rsidRPr="00EA1947">
        <w:rPr>
          <w:rFonts w:ascii="Book Antiqua" w:hAnsi="Book Antiqua"/>
          <w:sz w:val="28"/>
        </w:rPr>
        <w:t>, Staffordshire, England</w:t>
      </w:r>
    </w:p>
    <w:p w:rsidR="00D31EB2" w:rsidRPr="00EA1947" w:rsidRDefault="006C386D" w:rsidP="00D31EB2">
      <w:pPr>
        <w:spacing w:line="480" w:lineRule="auto"/>
        <w:jc w:val="center"/>
        <w:rPr>
          <w:rFonts w:ascii="Book Antiqua" w:hAnsi="Book Antiqua"/>
          <w:sz w:val="28"/>
        </w:rPr>
      </w:pPr>
      <w:r>
        <w:rPr>
          <w:rFonts w:ascii="Book Antiqua" w:hAnsi="Book Antiqua"/>
          <w:sz w:val="28"/>
        </w:rPr>
        <w:t>Married: Sarah Clegg, 21 Feb</w:t>
      </w:r>
      <w:r w:rsidR="006B1273" w:rsidRPr="00EA1947">
        <w:rPr>
          <w:rFonts w:ascii="Book Antiqua" w:hAnsi="Book Antiqua"/>
          <w:sz w:val="28"/>
        </w:rPr>
        <w:t xml:space="preserve"> 1870</w:t>
      </w:r>
      <w:r>
        <w:rPr>
          <w:rFonts w:ascii="Book Antiqua" w:hAnsi="Book Antiqua"/>
          <w:sz w:val="28"/>
        </w:rPr>
        <w:t>, Endowment House, SLC, Utah</w:t>
      </w:r>
    </w:p>
    <w:p w:rsidR="00D31EB2" w:rsidRPr="00EA1947" w:rsidRDefault="00D31EB2" w:rsidP="006B1273">
      <w:pPr>
        <w:spacing w:line="480" w:lineRule="auto"/>
        <w:jc w:val="center"/>
        <w:rPr>
          <w:rFonts w:ascii="Book Antiqua" w:hAnsi="Book Antiqua"/>
          <w:sz w:val="28"/>
        </w:rPr>
      </w:pPr>
      <w:r w:rsidRPr="00EA1947">
        <w:rPr>
          <w:rFonts w:ascii="Book Antiqua" w:hAnsi="Book Antiqua"/>
          <w:sz w:val="28"/>
        </w:rPr>
        <w:t>Died</w:t>
      </w:r>
      <w:r w:rsidR="006C386D">
        <w:rPr>
          <w:rFonts w:ascii="Book Antiqua" w:hAnsi="Book Antiqua"/>
          <w:sz w:val="28"/>
        </w:rPr>
        <w:t>:</w:t>
      </w:r>
      <w:r w:rsidRPr="00EA1947">
        <w:rPr>
          <w:rFonts w:ascii="Book Antiqua" w:hAnsi="Book Antiqua"/>
          <w:sz w:val="28"/>
        </w:rPr>
        <w:t xml:space="preserve"> </w:t>
      </w:r>
      <w:r w:rsidR="006C386D">
        <w:rPr>
          <w:rFonts w:ascii="Book Antiqua" w:hAnsi="Book Antiqua"/>
          <w:sz w:val="28"/>
        </w:rPr>
        <w:t>11 Aug</w:t>
      </w:r>
      <w:r w:rsidR="006B1273" w:rsidRPr="00EA1947">
        <w:rPr>
          <w:rFonts w:ascii="Book Antiqua" w:hAnsi="Book Antiqua"/>
          <w:sz w:val="28"/>
        </w:rPr>
        <w:t xml:space="preserve"> 1921</w:t>
      </w:r>
    </w:p>
    <w:p w:rsidR="00D31EB2" w:rsidRPr="00EA1947" w:rsidRDefault="00D31EB2" w:rsidP="00D31EB2">
      <w:pPr>
        <w:jc w:val="center"/>
        <w:rPr>
          <w:rFonts w:ascii="Book Antiqua" w:hAnsi="Book Antiqua"/>
          <w:sz w:val="28"/>
        </w:rPr>
      </w:pPr>
    </w:p>
    <w:p w:rsidR="00D31EB2" w:rsidRPr="00EA1947" w:rsidRDefault="00D31EB2" w:rsidP="00D31EB2">
      <w:pPr>
        <w:jc w:val="center"/>
        <w:rPr>
          <w:rFonts w:ascii="Book Antiqua" w:hAnsi="Book Antiqua"/>
          <w:sz w:val="28"/>
        </w:rPr>
      </w:pPr>
    </w:p>
    <w:p w:rsidR="001C3216" w:rsidRPr="00EA1947" w:rsidRDefault="001C3216">
      <w:pPr>
        <w:rPr>
          <w:rFonts w:ascii="Book Antiqua" w:hAnsi="Book Antiqua"/>
          <w:sz w:val="28"/>
        </w:rPr>
      </w:pPr>
      <w:r w:rsidRPr="00EA1947">
        <w:rPr>
          <w:rFonts w:ascii="Book Antiqua" w:hAnsi="Book Antiqua"/>
          <w:sz w:val="28"/>
        </w:rPr>
        <w:br w:type="page"/>
      </w:r>
    </w:p>
    <w:p w:rsidR="00D42030"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lastRenderedPageBreak/>
        <w:t xml:space="preserve">Stephen Shelley, son of William and Jane Dunn Shelley, was born February 14, 1849 at </w:t>
      </w:r>
      <w:proofErr w:type="spellStart"/>
      <w:r w:rsidRPr="00EA1947">
        <w:rPr>
          <w:rFonts w:ascii="Book Antiqua" w:hAnsi="Book Antiqua" w:cs="Arial"/>
          <w:sz w:val="28"/>
          <w:szCs w:val="24"/>
        </w:rPr>
        <w:t>Bobbingham</w:t>
      </w:r>
      <w:proofErr w:type="spellEnd"/>
      <w:r w:rsidRPr="00EA1947">
        <w:rPr>
          <w:rFonts w:ascii="Book Antiqua" w:hAnsi="Book Antiqua" w:cs="Arial"/>
          <w:sz w:val="28"/>
          <w:szCs w:val="24"/>
        </w:rPr>
        <w:t>, Staffordshire, England. He was the third</w:t>
      </w:r>
      <w:r w:rsidR="00D42030" w:rsidRPr="00EA1947">
        <w:rPr>
          <w:rFonts w:ascii="Book Antiqua" w:hAnsi="Book Antiqua" w:cs="Arial"/>
          <w:sz w:val="28"/>
          <w:szCs w:val="24"/>
        </w:rPr>
        <w:t xml:space="preserve"> child of a family of thirteen.</w:t>
      </w:r>
    </w:p>
    <w:p w:rsidR="00D42030"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In the month of February 1851, when Stephen was two years old, his father and mother with their four children, William, Hannah, Stephen and John Lyon, started for the Land of Zion. They were accompanied by Grandfather James Boyer Shelley and his wife Elizabeth Bray Shelley and their children, William, Thomas, John, James, Joseph, and Sarah. One daughter</w:t>
      </w:r>
      <w:r w:rsidR="00D42030" w:rsidRPr="00EA1947">
        <w:rPr>
          <w:rFonts w:ascii="Book Antiqua" w:hAnsi="Book Antiqua" w:cs="Arial"/>
          <w:sz w:val="28"/>
          <w:szCs w:val="24"/>
        </w:rPr>
        <w:t>,</w:t>
      </w:r>
      <w:r w:rsidRPr="00EA1947">
        <w:rPr>
          <w:rFonts w:ascii="Book Antiqua" w:hAnsi="Book Antiqua" w:cs="Arial"/>
          <w:sz w:val="28"/>
          <w:szCs w:val="24"/>
        </w:rPr>
        <w:t xml:space="preserve"> Martha</w:t>
      </w:r>
      <w:r w:rsidR="00D42030" w:rsidRPr="00EA1947">
        <w:rPr>
          <w:rFonts w:ascii="Book Antiqua" w:hAnsi="Book Antiqua" w:cs="Arial"/>
          <w:sz w:val="28"/>
          <w:szCs w:val="24"/>
        </w:rPr>
        <w:t>,</w:t>
      </w:r>
      <w:r w:rsidRPr="00EA1947">
        <w:rPr>
          <w:rFonts w:ascii="Book Antiqua" w:hAnsi="Book Antiqua" w:cs="Arial"/>
          <w:sz w:val="28"/>
          <w:szCs w:val="24"/>
        </w:rPr>
        <w:t xml:space="preserve"> remained in England. They had all accepted the Gospel of Jesus Christ as taught by the humble Mormon Elders. </w:t>
      </w:r>
    </w:p>
    <w:p w:rsidR="00D42030"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 xml:space="preserve">They set sail on the ship “Ellen Maria” and after a voyage of several weeks landed at New Orleans, April 5, 1851. Within a few days the party proceeded by steamer up the Mississippi River. When near Memphis, Tennessee on April 14, grandmother Shelley drowned while attempting to draw a bucket of water from the swift stream. Her body was not found. This indeed was a great sorrow to the family. </w:t>
      </w:r>
    </w:p>
    <w:p w:rsidR="00D42030"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 xml:space="preserve">When they arrived at St. </w:t>
      </w:r>
      <w:r w:rsidR="00D42030" w:rsidRPr="00EA1947">
        <w:rPr>
          <w:rFonts w:ascii="Book Antiqua" w:hAnsi="Book Antiqua" w:cs="Arial"/>
          <w:sz w:val="28"/>
          <w:szCs w:val="24"/>
        </w:rPr>
        <w:t>Louis</w:t>
      </w:r>
      <w:r w:rsidRPr="00EA1947">
        <w:rPr>
          <w:rFonts w:ascii="Book Antiqua" w:hAnsi="Book Antiqua" w:cs="Arial"/>
          <w:sz w:val="28"/>
          <w:szCs w:val="24"/>
        </w:rPr>
        <w:t>, Stephen’s father and mother decided to remain there for a season until they could get sufficient means to continue their journey to Zion. They remained in St. Louis about one year and arrived in Salt Lake City, August 13, 1852 and from there they came to American Fork where the rest of the family resided and made this their permanent home. Here Stephen grew to manhood</w:t>
      </w:r>
      <w:r w:rsidR="00D42030" w:rsidRPr="00EA1947">
        <w:rPr>
          <w:rFonts w:ascii="Book Antiqua" w:hAnsi="Book Antiqua" w:cs="Arial"/>
          <w:sz w:val="28"/>
          <w:szCs w:val="24"/>
        </w:rPr>
        <w:t>,</w:t>
      </w:r>
      <w:r w:rsidRPr="00EA1947">
        <w:rPr>
          <w:rFonts w:ascii="Book Antiqua" w:hAnsi="Book Antiqua" w:cs="Arial"/>
          <w:sz w:val="28"/>
          <w:szCs w:val="24"/>
        </w:rPr>
        <w:t xml:space="preserve"> assisting his father and grandfather in helping to provide for the needs of loved ones by working on the farm, also in the saw mill which was run by Grandfather Shelley. </w:t>
      </w:r>
    </w:p>
    <w:p w:rsidR="00CB4CBF"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He was united in marriage in the Endowment House at Salt Lake City, February 21, 1870 to Sarah Clegg, daughter of Thomas and Susanna Redman Clegg, by Daniel H. Wells. To this union five children were born, Eliza, Jane, June, Amy and Stephen T. He was always a keeper of the golden rule, “Do unto others as you would have ot</w:t>
      </w:r>
      <w:r w:rsidR="00D42030" w:rsidRPr="00EA1947">
        <w:rPr>
          <w:rFonts w:ascii="Book Antiqua" w:hAnsi="Book Antiqua" w:cs="Arial"/>
          <w:sz w:val="28"/>
          <w:szCs w:val="24"/>
        </w:rPr>
        <w:t>hers do unto you.” He was strict</w:t>
      </w:r>
      <w:r w:rsidRPr="00EA1947">
        <w:rPr>
          <w:rFonts w:ascii="Book Antiqua" w:hAnsi="Book Antiqua" w:cs="Arial"/>
          <w:sz w:val="28"/>
          <w:szCs w:val="24"/>
        </w:rPr>
        <w:t xml:space="preserve">ly honest in his dealings with his fellowmen; faithful to every trust; ever ready and willing to help and assist in time of need. He served the City as water master for 22 </w:t>
      </w:r>
      <w:r w:rsidRPr="00EA1947">
        <w:rPr>
          <w:rFonts w:ascii="Book Antiqua" w:hAnsi="Book Antiqua" w:cs="Arial"/>
          <w:sz w:val="28"/>
          <w:szCs w:val="24"/>
        </w:rPr>
        <w:lastRenderedPageBreak/>
        <w:t xml:space="preserve">years and through his efforts and few others water was put in the cemetery. He worked for a number of years for the American Fork Coop. He also trained to help fight the Indians in the Black Hawk War, but didn’t go into actual service. </w:t>
      </w:r>
    </w:p>
    <w:p w:rsidR="006B1273"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 xml:space="preserve">His posterity numbers 5 children, 13 grandchildren, and 13 great grand children. </w:t>
      </w:r>
      <w:r w:rsidR="006B1273" w:rsidRPr="00EA1947">
        <w:rPr>
          <w:rFonts w:ascii="Book Antiqua" w:hAnsi="Book Antiqua" w:cs="Arial"/>
          <w:sz w:val="28"/>
          <w:szCs w:val="24"/>
        </w:rPr>
        <w:t xml:space="preserve">He passed away Aug. 11, 1921 at the age of 72 years. Since that time his wife, two daughters and several of his grandchildren have joined him in the spirit world. </w:t>
      </w:r>
      <w:r w:rsidRPr="00EA1947">
        <w:rPr>
          <w:rFonts w:ascii="Book Antiqua" w:hAnsi="Book Antiqua" w:cs="Arial"/>
          <w:sz w:val="28"/>
          <w:szCs w:val="24"/>
        </w:rPr>
        <w:t xml:space="preserve">He held the office of an Elder. </w:t>
      </w:r>
    </w:p>
    <w:p w:rsidR="006B1273" w:rsidRPr="00EA1947" w:rsidRDefault="00F635D2" w:rsidP="006B1273">
      <w:pPr>
        <w:pStyle w:val="story-body"/>
        <w:spacing w:before="120" w:beforeAutospacing="0" w:after="120" w:afterAutospacing="0"/>
        <w:ind w:firstLine="720"/>
        <w:rPr>
          <w:rFonts w:ascii="Book Antiqua" w:hAnsi="Book Antiqua" w:cs="Arial"/>
          <w:sz w:val="28"/>
          <w:szCs w:val="24"/>
        </w:rPr>
      </w:pPr>
      <w:r w:rsidRPr="00EA1947">
        <w:rPr>
          <w:rFonts w:ascii="Book Antiqua" w:hAnsi="Book Antiqua" w:cs="Arial"/>
          <w:sz w:val="28"/>
          <w:szCs w:val="24"/>
        </w:rPr>
        <w:t xml:space="preserve">May we as the posterity of our noble ancestor prove ourselves worthy of him, and live so that the family he loved may see the family chain unbroken throughout Eternity. </w:t>
      </w:r>
      <w:bookmarkStart w:id="0" w:name="_GoBack"/>
      <w:bookmarkEnd w:id="0"/>
    </w:p>
    <w:p w:rsidR="006B1273" w:rsidRPr="00EA1947" w:rsidRDefault="006B1273" w:rsidP="006B1273">
      <w:pPr>
        <w:pStyle w:val="story-body"/>
        <w:spacing w:before="120" w:beforeAutospacing="0" w:after="120" w:afterAutospacing="0"/>
        <w:ind w:firstLine="720"/>
        <w:rPr>
          <w:rFonts w:ascii="Book Antiqua" w:hAnsi="Book Antiqua" w:cs="Arial"/>
          <w:sz w:val="28"/>
          <w:szCs w:val="24"/>
        </w:rPr>
      </w:pP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O Father, help us to see Thy hand,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proofErr w:type="gramStart"/>
      <w:r w:rsidRPr="00EA1947">
        <w:rPr>
          <w:rFonts w:ascii="Book Antiqua" w:hAnsi="Book Antiqua" w:cs="Arial"/>
          <w:sz w:val="28"/>
          <w:szCs w:val="24"/>
        </w:rPr>
        <w:t>Thy purposes to understand.</w:t>
      </w:r>
      <w:proofErr w:type="gramEnd"/>
      <w:r w:rsidRPr="00EA1947">
        <w:rPr>
          <w:rFonts w:ascii="Book Antiqua" w:hAnsi="Book Antiqua" w:cs="Arial"/>
          <w:sz w:val="28"/>
          <w:szCs w:val="24"/>
        </w:rPr>
        <w:t xml:space="preserve">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Help us in all to stand the test.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And feel each day Thy will is best. </w:t>
      </w:r>
    </w:p>
    <w:p w:rsidR="006B1273" w:rsidRPr="00EA1947" w:rsidRDefault="006B1273" w:rsidP="00CB4CBF">
      <w:pPr>
        <w:pStyle w:val="story-body"/>
        <w:spacing w:before="0" w:beforeAutospacing="0" w:after="0" w:afterAutospacing="0"/>
        <w:rPr>
          <w:rFonts w:ascii="Book Antiqua" w:hAnsi="Book Antiqua" w:cs="Arial"/>
          <w:sz w:val="28"/>
          <w:szCs w:val="24"/>
        </w:rPr>
      </w:pP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Help us to live that we may claim,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Thy spirit here to praise Thy name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To live that we when life is o’er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May meet in joy those gone before. </w:t>
      </w:r>
    </w:p>
    <w:p w:rsidR="006B1273" w:rsidRPr="00EA1947" w:rsidRDefault="006B1273" w:rsidP="006B1273">
      <w:pPr>
        <w:pStyle w:val="story-body"/>
        <w:spacing w:before="0" w:beforeAutospacing="0" w:after="0" w:afterAutospacing="0"/>
        <w:ind w:firstLine="720"/>
        <w:rPr>
          <w:rFonts w:ascii="Book Antiqua" w:hAnsi="Book Antiqua" w:cs="Arial"/>
          <w:sz w:val="28"/>
          <w:szCs w:val="24"/>
        </w:rPr>
      </w:pP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When </w:t>
      </w:r>
      <w:proofErr w:type="gramStart"/>
      <w:r w:rsidRPr="00EA1947">
        <w:rPr>
          <w:rFonts w:ascii="Book Antiqua" w:hAnsi="Book Antiqua" w:cs="Arial"/>
          <w:sz w:val="28"/>
          <w:szCs w:val="24"/>
        </w:rPr>
        <w:t>death no more will</w:t>
      </w:r>
      <w:proofErr w:type="gramEnd"/>
      <w:r w:rsidRPr="00EA1947">
        <w:rPr>
          <w:rFonts w:ascii="Book Antiqua" w:hAnsi="Book Antiqua" w:cs="Arial"/>
          <w:sz w:val="28"/>
          <w:szCs w:val="24"/>
        </w:rPr>
        <w:t xml:space="preserve"> us molest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No parting know, but perfect rest </w:t>
      </w:r>
    </w:p>
    <w:p w:rsidR="00CB4CBF"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With those we love, O joyous thought </w:t>
      </w:r>
    </w:p>
    <w:p w:rsidR="00F635D2" w:rsidRPr="00EA1947" w:rsidRDefault="00F635D2" w:rsidP="006B1273">
      <w:pPr>
        <w:pStyle w:val="story-body"/>
        <w:spacing w:before="0" w:beforeAutospacing="0" w:after="0" w:afterAutospacing="0"/>
        <w:ind w:firstLine="720"/>
        <w:rPr>
          <w:rFonts w:ascii="Book Antiqua" w:hAnsi="Book Antiqua" w:cs="Arial"/>
          <w:sz w:val="28"/>
          <w:szCs w:val="24"/>
        </w:rPr>
      </w:pPr>
      <w:r w:rsidRPr="00EA1947">
        <w:rPr>
          <w:rFonts w:ascii="Book Antiqua" w:hAnsi="Book Antiqua" w:cs="Arial"/>
          <w:sz w:val="28"/>
          <w:szCs w:val="24"/>
        </w:rPr>
        <w:t xml:space="preserve">Help us Our Father, do our part. </w:t>
      </w:r>
    </w:p>
    <w:p w:rsidR="001D79DA" w:rsidRPr="00EA1947" w:rsidRDefault="001D79DA">
      <w:pPr>
        <w:rPr>
          <w:rFonts w:ascii="Book Antiqua" w:hAnsi="Book Antiqua"/>
          <w:sz w:val="28"/>
        </w:rPr>
      </w:pPr>
    </w:p>
    <w:sectPr w:rsidR="001D79DA" w:rsidRPr="00EA1947" w:rsidSect="005B14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D31EB2"/>
    <w:rsid w:val="00091A78"/>
    <w:rsid w:val="00093F19"/>
    <w:rsid w:val="001C3216"/>
    <w:rsid w:val="001D79DA"/>
    <w:rsid w:val="005B1449"/>
    <w:rsid w:val="006B1273"/>
    <w:rsid w:val="006C386D"/>
    <w:rsid w:val="009B2628"/>
    <w:rsid w:val="00C752F1"/>
    <w:rsid w:val="00CB4CBF"/>
    <w:rsid w:val="00D31EB2"/>
    <w:rsid w:val="00D42030"/>
    <w:rsid w:val="00DD5D66"/>
    <w:rsid w:val="00EA1947"/>
    <w:rsid w:val="00F6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
    <w:name w:val="story-body"/>
    <w:basedOn w:val="Normal"/>
    <w:rsid w:val="00F635D2"/>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
    <w:name w:val="story-body"/>
    <w:basedOn w:val="Normal"/>
    <w:rsid w:val="00F635D2"/>
    <w:pPr>
      <w:spacing w:before="100" w:beforeAutospacing="1" w:after="100" w:afterAutospacing="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05280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3012</Characters>
  <Application>Microsoft Office Word</Application>
  <DocSecurity>0</DocSecurity>
  <Lines>25</Lines>
  <Paragraphs>7</Paragraphs>
  <ScaleCrop>false</ScaleCrop>
  <Company>Microsoft</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Breinholt</dc:creator>
  <cp:lastModifiedBy>Dan Adams Laptop</cp:lastModifiedBy>
  <cp:revision>2</cp:revision>
  <dcterms:created xsi:type="dcterms:W3CDTF">2017-01-16T02:49:00Z</dcterms:created>
  <dcterms:modified xsi:type="dcterms:W3CDTF">2017-01-16T02:49:00Z</dcterms:modified>
</cp:coreProperties>
</file>